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宋体" w:eastAsia="方正小标宋简体"/>
          <w:color w:val="000000"/>
          <w:sz w:val="72"/>
          <w:szCs w:val="72"/>
        </w:rPr>
      </w:pPr>
      <w:bookmarkStart w:id="0" w:name="_Toc15306267"/>
    </w:p>
    <w:p>
      <w:pPr>
        <w:spacing w:line="600" w:lineRule="exact"/>
        <w:jc w:val="center"/>
        <w:rPr>
          <w:rFonts w:ascii="方正小标宋简体" w:hAnsi="宋体" w:eastAsia="方正小标宋简体"/>
          <w:color w:val="000000"/>
          <w:sz w:val="72"/>
          <w:szCs w:val="72"/>
        </w:rPr>
      </w:pPr>
    </w:p>
    <w:p>
      <w:pPr>
        <w:spacing w:line="600" w:lineRule="exact"/>
        <w:jc w:val="center"/>
        <w:rPr>
          <w:rFonts w:ascii="方正小标宋简体" w:hAnsi="宋体" w:eastAsia="方正小标宋简体"/>
          <w:color w:val="000000"/>
          <w:sz w:val="72"/>
          <w:szCs w:val="72"/>
        </w:rPr>
      </w:pPr>
    </w:p>
    <w:p>
      <w:pPr>
        <w:adjustRightInd w:val="0"/>
        <w:snapToGrid w:val="0"/>
        <w:spacing w:line="360" w:lineRule="auto"/>
        <w:jc w:val="center"/>
        <w:outlineLvl w:val="0"/>
        <w:rPr>
          <w:rFonts w:ascii="黑体" w:hAnsi="黑体" w:eastAsia="黑体" w:cs="黑体"/>
          <w:color w:val="000000"/>
          <w:sz w:val="72"/>
          <w:szCs w:val="72"/>
        </w:rPr>
      </w:pPr>
      <w:bookmarkStart w:id="1" w:name="_Toc15377425"/>
      <w:bookmarkStart w:id="2" w:name="_Toc15396597"/>
      <w:bookmarkStart w:id="3" w:name="_Toc15378441"/>
      <w:bookmarkStart w:id="4" w:name="_Toc15396475"/>
      <w:bookmarkStart w:id="5" w:name="_Toc15377193"/>
      <w:bookmarkStart w:id="6" w:name="_Toc11872"/>
      <w:bookmarkStart w:id="7" w:name="_Toc31939"/>
      <w:r>
        <w:rPr>
          <w:rFonts w:hint="eastAsia" w:ascii="黑体" w:hAnsi="黑体" w:eastAsia="黑体" w:cs="黑体"/>
          <w:color w:val="000000"/>
          <w:sz w:val="72"/>
          <w:szCs w:val="72"/>
        </w:rPr>
        <w:t>2021年度</w:t>
      </w:r>
      <w:bookmarkEnd w:id="1"/>
      <w:bookmarkEnd w:id="2"/>
      <w:bookmarkEnd w:id="3"/>
      <w:bookmarkEnd w:id="4"/>
      <w:bookmarkEnd w:id="5"/>
      <w:bookmarkEnd w:id="6"/>
      <w:bookmarkEnd w:id="7"/>
    </w:p>
    <w:bookmarkEnd w:id="0"/>
    <w:p>
      <w:pPr>
        <w:adjustRightInd w:val="0"/>
        <w:snapToGrid w:val="0"/>
        <w:spacing w:line="360" w:lineRule="auto"/>
        <w:jc w:val="center"/>
        <w:outlineLvl w:val="0"/>
        <w:rPr>
          <w:rFonts w:ascii="黑体" w:hAnsi="黑体" w:eastAsia="黑体" w:cs="黑体"/>
          <w:color w:val="000000"/>
          <w:sz w:val="72"/>
          <w:szCs w:val="72"/>
        </w:rPr>
      </w:pPr>
      <w:bookmarkStart w:id="8" w:name="_Toc9517"/>
      <w:bookmarkStart w:id="9" w:name="_Toc11998"/>
      <w:bookmarkStart w:id="10" w:name="_Toc15377426"/>
      <w:bookmarkStart w:id="11" w:name="_Toc15377194"/>
      <w:bookmarkStart w:id="12" w:name="_Toc15378442"/>
      <w:bookmarkStart w:id="13" w:name="_Toc15396598"/>
      <w:bookmarkStart w:id="14" w:name="_Toc15396476"/>
      <w:bookmarkStart w:id="15" w:name="_Toc15306268"/>
      <w:r>
        <w:rPr>
          <w:rFonts w:hint="eastAsia" w:ascii="黑体" w:hAnsi="黑体" w:eastAsia="黑体" w:cs="黑体"/>
          <w:color w:val="000000"/>
          <w:sz w:val="72"/>
          <w:szCs w:val="72"/>
        </w:rPr>
        <w:t>通江县春在镇新建小学</w:t>
      </w:r>
      <w:bookmarkEnd w:id="8"/>
      <w:bookmarkEnd w:id="9"/>
    </w:p>
    <w:p>
      <w:pPr>
        <w:adjustRightInd w:val="0"/>
        <w:snapToGrid w:val="0"/>
        <w:spacing w:line="360" w:lineRule="auto"/>
        <w:jc w:val="center"/>
        <w:outlineLvl w:val="0"/>
        <w:rPr>
          <w:rFonts w:ascii="黑体" w:hAnsi="黑体" w:eastAsia="黑体" w:cs="黑体"/>
          <w:color w:val="000000"/>
          <w:sz w:val="72"/>
          <w:szCs w:val="72"/>
        </w:rPr>
      </w:pPr>
      <w:bookmarkStart w:id="16" w:name="_Toc8036"/>
      <w:bookmarkStart w:id="17" w:name="_Toc31065"/>
      <w:r>
        <w:rPr>
          <w:rFonts w:hint="eastAsia" w:ascii="黑体" w:hAnsi="黑体" w:eastAsia="黑体" w:cs="黑体"/>
          <w:color w:val="000000"/>
          <w:sz w:val="72"/>
          <w:szCs w:val="72"/>
        </w:rPr>
        <w:t>单位决算</w:t>
      </w:r>
      <w:bookmarkEnd w:id="10"/>
      <w:bookmarkEnd w:id="11"/>
      <w:bookmarkEnd w:id="12"/>
      <w:bookmarkEnd w:id="13"/>
      <w:bookmarkEnd w:id="14"/>
      <w:bookmarkEnd w:id="15"/>
      <w:bookmarkEnd w:id="16"/>
      <w:bookmarkEnd w:id="17"/>
    </w:p>
    <w:p>
      <w:pPr>
        <w:widowControl/>
        <w:jc w:val="center"/>
        <w:rPr>
          <w:rFonts w:ascii="黑体" w:hAnsi="黑体" w:eastAsia="黑体"/>
          <w:color w:val="000000"/>
          <w:sz w:val="48"/>
          <w:szCs w:val="48"/>
        </w:rPr>
      </w:pPr>
      <w:r>
        <w:br w:type="page"/>
      </w:r>
      <w:r>
        <w:rPr>
          <w:rFonts w:hint="eastAsia" w:ascii="黑体" w:hAnsi="黑体" w:eastAsia="黑体"/>
          <w:color w:val="000000"/>
          <w:sz w:val="48"/>
          <w:szCs w:val="48"/>
        </w:rPr>
        <w:t>目录</w:t>
      </w:r>
    </w:p>
    <w:p>
      <w:pPr>
        <w:jc w:val="center"/>
      </w:pPr>
      <w:r>
        <w:rPr>
          <w:rFonts w:hint="eastAsia"/>
          <w:sz w:val="28"/>
          <w:szCs w:val="28"/>
        </w:rPr>
        <w:t>公开时间：2022年8月25日</w:t>
      </w:r>
    </w:p>
    <w:p>
      <w:pPr>
        <w:jc w:val="center"/>
      </w:pPr>
      <w:bookmarkStart w:id="18" w:name="_Toc15377196"/>
      <w:bookmarkStart w:id="19" w:name="_Toc15396599"/>
    </w:p>
    <w:p>
      <w:pPr>
        <w:pStyle w:val="36"/>
        <w:tabs>
          <w:tab w:val="right" w:leader="dot" w:pos="8306"/>
        </w:tabs>
        <w:ind w:left="420"/>
      </w:pPr>
      <w:r>
        <w:fldChar w:fldCharType="begin"/>
      </w:r>
      <w:r>
        <w:instrText xml:space="preserve">TOC \o "1-2" \h \u</w:instrText>
      </w:r>
      <w:r>
        <w:fldChar w:fldCharType="separate"/>
      </w:r>
    </w:p>
    <w:p>
      <w:pPr>
        <w:pStyle w:val="36"/>
        <w:tabs>
          <w:tab w:val="right" w:leader="dot" w:pos="8306"/>
        </w:tabs>
        <w:ind w:left="420"/>
        <w:rPr>
          <w:szCs w:val="32"/>
        </w:rPr>
      </w:pPr>
      <w:r>
        <w:fldChar w:fldCharType="begin"/>
      </w:r>
      <w:r>
        <w:instrText xml:space="preserve"> HYPERLINK \l _Toc16164 </w:instrText>
      </w:r>
      <w:r>
        <w:fldChar w:fldCharType="separate"/>
      </w:r>
    </w:p>
    <w:p>
      <w:pPr>
        <w:pStyle w:val="35"/>
        <w:tabs>
          <w:tab w:val="right" w:leader="dot" w:pos="8306"/>
        </w:tabs>
        <w:rPr>
          <w:b/>
        </w:rPr>
      </w:pPr>
      <w:r>
        <w:fldChar w:fldCharType="begin"/>
      </w:r>
      <w:r>
        <w:instrText xml:space="preserve">TOC \o "1-2" \h \u</w:instrText>
      </w:r>
      <w:r>
        <w:fldChar w:fldCharType="separate"/>
      </w:r>
      <w:r>
        <w:fldChar w:fldCharType="begin"/>
      </w:r>
      <w:r>
        <w:instrText xml:space="preserve"> HYPERLINK \l "_Toc2098" </w:instrText>
      </w:r>
      <w:r>
        <w:fldChar w:fldCharType="separate"/>
      </w:r>
      <w:r>
        <w:rPr>
          <w:rFonts w:hint="eastAsia"/>
          <w:b/>
          <w:szCs w:val="32"/>
        </w:rPr>
        <w:t>第一部分部门概况</w:t>
      </w:r>
      <w:r>
        <w:rPr>
          <w:b/>
        </w:rPr>
        <w:tab/>
      </w:r>
      <w:r>
        <w:rPr>
          <w:b/>
        </w:rPr>
        <w:fldChar w:fldCharType="begin"/>
      </w:r>
      <w:r>
        <w:rPr>
          <w:b/>
        </w:rPr>
        <w:instrText xml:space="preserve"> PAGEREF _Toc2098 </w:instrText>
      </w:r>
      <w:r>
        <w:rPr>
          <w:b/>
        </w:rPr>
        <w:fldChar w:fldCharType="separate"/>
      </w:r>
      <w:r>
        <w:rPr>
          <w:b/>
        </w:rPr>
        <w:t>3</w:t>
      </w:r>
      <w:r>
        <w:rPr>
          <w:b/>
        </w:rPr>
        <w:fldChar w:fldCharType="end"/>
      </w:r>
      <w:r>
        <w:rPr>
          <w:b/>
        </w:rPr>
        <w:fldChar w:fldCharType="end"/>
      </w:r>
    </w:p>
    <w:p>
      <w:pPr>
        <w:pStyle w:val="36"/>
        <w:tabs>
          <w:tab w:val="right" w:leader="dot" w:pos="8306"/>
        </w:tabs>
        <w:ind w:left="420"/>
      </w:pPr>
      <w:r>
        <w:fldChar w:fldCharType="begin"/>
      </w:r>
      <w:r>
        <w:instrText xml:space="preserve"> HYPERLINK \l "_Toc7863" </w:instrText>
      </w:r>
      <w:r>
        <w:fldChar w:fldCharType="separate"/>
      </w:r>
      <w:r>
        <w:rPr>
          <w:rFonts w:hint="eastAsia"/>
          <w:szCs w:val="32"/>
        </w:rPr>
        <w:t>一、基本职能及主要工作</w:t>
      </w:r>
      <w:r>
        <w:tab/>
      </w:r>
      <w:r>
        <w:fldChar w:fldCharType="begin"/>
      </w:r>
      <w:r>
        <w:instrText xml:space="preserve"> PAGEREF _Toc7863 </w:instrText>
      </w:r>
      <w:r>
        <w:fldChar w:fldCharType="separate"/>
      </w:r>
      <w:r>
        <w:t>3</w:t>
      </w:r>
      <w:r>
        <w:fldChar w:fldCharType="end"/>
      </w:r>
      <w:r>
        <w:fldChar w:fldCharType="end"/>
      </w:r>
    </w:p>
    <w:p>
      <w:pPr>
        <w:pStyle w:val="36"/>
        <w:tabs>
          <w:tab w:val="right" w:leader="dot" w:pos="8306"/>
        </w:tabs>
        <w:ind w:left="420"/>
      </w:pPr>
      <w:r>
        <w:fldChar w:fldCharType="begin"/>
      </w:r>
      <w:r>
        <w:instrText xml:space="preserve"> HYPERLINK \l "_Toc10281" </w:instrText>
      </w:r>
      <w:r>
        <w:fldChar w:fldCharType="separate"/>
      </w:r>
      <w:r>
        <w:rPr>
          <w:rFonts w:hint="eastAsia"/>
          <w:szCs w:val="32"/>
        </w:rPr>
        <w:t>二、机构设置</w:t>
      </w:r>
      <w:r>
        <w:tab/>
      </w:r>
      <w:r>
        <w:fldChar w:fldCharType="begin"/>
      </w:r>
      <w:r>
        <w:instrText xml:space="preserve"> PAGEREF _Toc10281 </w:instrText>
      </w:r>
      <w:r>
        <w:fldChar w:fldCharType="separate"/>
      </w:r>
      <w:r>
        <w:t>3</w:t>
      </w:r>
      <w:r>
        <w:fldChar w:fldCharType="end"/>
      </w:r>
      <w:r>
        <w:fldChar w:fldCharType="end"/>
      </w:r>
    </w:p>
    <w:p>
      <w:pPr>
        <w:pStyle w:val="35"/>
        <w:tabs>
          <w:tab w:val="right" w:leader="dot" w:pos="8306"/>
        </w:tabs>
        <w:rPr>
          <w:b/>
        </w:rPr>
      </w:pPr>
      <w:r>
        <w:fldChar w:fldCharType="begin"/>
      </w:r>
      <w:r>
        <w:instrText xml:space="preserve"> HYPERLINK \l "_Toc8768" </w:instrText>
      </w:r>
      <w:r>
        <w:fldChar w:fldCharType="separate"/>
      </w:r>
      <w:r>
        <w:rPr>
          <w:rFonts w:hint="eastAsia"/>
          <w:b/>
          <w:kern w:val="2"/>
          <w:szCs w:val="32"/>
        </w:rPr>
        <w:t>第二部分部门决算情况说明</w:t>
      </w:r>
      <w:r>
        <w:rPr>
          <w:b/>
        </w:rPr>
        <w:tab/>
      </w:r>
      <w:r>
        <w:rPr>
          <w:b/>
        </w:rPr>
        <w:fldChar w:fldCharType="begin"/>
      </w:r>
      <w:r>
        <w:rPr>
          <w:b/>
        </w:rPr>
        <w:instrText xml:space="preserve"> PAGEREF _Toc8768 </w:instrText>
      </w:r>
      <w:r>
        <w:rPr>
          <w:b/>
        </w:rPr>
        <w:fldChar w:fldCharType="separate"/>
      </w:r>
      <w:r>
        <w:rPr>
          <w:b/>
        </w:rPr>
        <w:t>4</w:t>
      </w:r>
      <w:r>
        <w:rPr>
          <w:b/>
        </w:rPr>
        <w:fldChar w:fldCharType="end"/>
      </w:r>
      <w:r>
        <w:rPr>
          <w:b/>
        </w:rPr>
        <w:fldChar w:fldCharType="end"/>
      </w:r>
    </w:p>
    <w:p>
      <w:pPr>
        <w:pStyle w:val="36"/>
        <w:tabs>
          <w:tab w:val="right" w:leader="dot" w:pos="8306"/>
        </w:tabs>
        <w:ind w:left="420"/>
      </w:pPr>
      <w:r>
        <w:fldChar w:fldCharType="begin"/>
      </w:r>
      <w:r>
        <w:instrText xml:space="preserve"> HYPERLINK \l "_Toc14434" </w:instrText>
      </w:r>
      <w:r>
        <w:fldChar w:fldCharType="separate"/>
      </w:r>
      <w:r>
        <w:rPr>
          <w:rFonts w:hint="eastAsia"/>
          <w:szCs w:val="32"/>
        </w:rPr>
        <w:t>一、收入支出决算总体情况说明</w:t>
      </w:r>
      <w:r>
        <w:tab/>
      </w:r>
      <w:r>
        <w:fldChar w:fldCharType="begin"/>
      </w:r>
      <w:r>
        <w:instrText xml:space="preserve"> PAGEREF _Toc14434 </w:instrText>
      </w:r>
      <w:r>
        <w:fldChar w:fldCharType="separate"/>
      </w:r>
      <w:r>
        <w:t>4</w:t>
      </w:r>
      <w:r>
        <w:fldChar w:fldCharType="end"/>
      </w:r>
      <w:r>
        <w:fldChar w:fldCharType="end"/>
      </w:r>
    </w:p>
    <w:p>
      <w:pPr>
        <w:pStyle w:val="36"/>
        <w:tabs>
          <w:tab w:val="right" w:leader="dot" w:pos="8306"/>
        </w:tabs>
        <w:ind w:left="420"/>
      </w:pPr>
      <w:r>
        <w:fldChar w:fldCharType="begin"/>
      </w:r>
      <w:r>
        <w:instrText xml:space="preserve"> HYPERLINK \l "_Toc20924" </w:instrText>
      </w:r>
      <w:r>
        <w:fldChar w:fldCharType="separate"/>
      </w:r>
      <w:r>
        <w:rPr>
          <w:rFonts w:hint="eastAsia"/>
          <w:szCs w:val="32"/>
        </w:rPr>
        <w:t>二、收入决算情况说明</w:t>
      </w:r>
      <w:r>
        <w:tab/>
      </w:r>
      <w:r>
        <w:fldChar w:fldCharType="begin"/>
      </w:r>
      <w:r>
        <w:instrText xml:space="preserve"> PAGEREF _Toc20924 </w:instrText>
      </w:r>
      <w:r>
        <w:fldChar w:fldCharType="separate"/>
      </w:r>
      <w:r>
        <w:t>4</w:t>
      </w:r>
      <w:r>
        <w:fldChar w:fldCharType="end"/>
      </w:r>
      <w:r>
        <w:fldChar w:fldCharType="end"/>
      </w:r>
    </w:p>
    <w:p>
      <w:pPr>
        <w:pStyle w:val="36"/>
        <w:tabs>
          <w:tab w:val="right" w:leader="dot" w:pos="8306"/>
        </w:tabs>
        <w:ind w:left="420"/>
      </w:pPr>
      <w:r>
        <w:fldChar w:fldCharType="begin"/>
      </w:r>
      <w:r>
        <w:instrText xml:space="preserve"> HYPERLINK \l "_Toc30624" </w:instrText>
      </w:r>
      <w:r>
        <w:fldChar w:fldCharType="separate"/>
      </w:r>
      <w:r>
        <w:rPr>
          <w:rFonts w:hint="eastAsia"/>
          <w:szCs w:val="32"/>
        </w:rPr>
        <w:t>三、支出决算情况说明</w:t>
      </w:r>
      <w:r>
        <w:tab/>
      </w:r>
      <w:r>
        <w:fldChar w:fldCharType="begin"/>
      </w:r>
      <w:r>
        <w:instrText xml:space="preserve"> PAGEREF _Toc30624 </w:instrText>
      </w:r>
      <w:r>
        <w:fldChar w:fldCharType="separate"/>
      </w:r>
      <w:r>
        <w:t>4</w:t>
      </w:r>
      <w:r>
        <w:fldChar w:fldCharType="end"/>
      </w:r>
      <w:r>
        <w:fldChar w:fldCharType="end"/>
      </w:r>
    </w:p>
    <w:p>
      <w:pPr>
        <w:pStyle w:val="36"/>
        <w:tabs>
          <w:tab w:val="right" w:leader="dot" w:pos="8306"/>
        </w:tabs>
        <w:ind w:left="420"/>
      </w:pPr>
      <w:r>
        <w:fldChar w:fldCharType="begin"/>
      </w:r>
      <w:r>
        <w:instrText xml:space="preserve"> HYPERLINK \l "_Toc24719" </w:instrText>
      </w:r>
      <w:r>
        <w:fldChar w:fldCharType="separate"/>
      </w:r>
      <w:r>
        <w:rPr>
          <w:rFonts w:hint="eastAsia"/>
          <w:szCs w:val="32"/>
        </w:rPr>
        <w:t>四、财政拨款收入支出决算总体情况说明</w:t>
      </w:r>
      <w:r>
        <w:tab/>
      </w:r>
      <w:r>
        <w:fldChar w:fldCharType="begin"/>
      </w:r>
      <w:r>
        <w:instrText xml:space="preserve"> PAGEREF _Toc24719 </w:instrText>
      </w:r>
      <w:r>
        <w:fldChar w:fldCharType="separate"/>
      </w:r>
      <w:r>
        <w:t>5</w:t>
      </w:r>
      <w:r>
        <w:fldChar w:fldCharType="end"/>
      </w:r>
      <w:r>
        <w:fldChar w:fldCharType="end"/>
      </w:r>
    </w:p>
    <w:p>
      <w:pPr>
        <w:pStyle w:val="36"/>
        <w:tabs>
          <w:tab w:val="right" w:leader="dot" w:pos="8306"/>
        </w:tabs>
        <w:ind w:left="420"/>
      </w:pPr>
      <w:r>
        <w:fldChar w:fldCharType="begin"/>
      </w:r>
      <w:r>
        <w:instrText xml:space="preserve"> HYPERLINK \l "_Toc17566" </w:instrText>
      </w:r>
      <w:r>
        <w:fldChar w:fldCharType="separate"/>
      </w:r>
      <w:r>
        <w:rPr>
          <w:rFonts w:hint="eastAsia"/>
          <w:szCs w:val="32"/>
        </w:rPr>
        <w:t>五、一般公共预算财政拨款支出决算情况说明</w:t>
      </w:r>
      <w:r>
        <w:tab/>
      </w:r>
      <w:r>
        <w:fldChar w:fldCharType="begin"/>
      </w:r>
      <w:r>
        <w:instrText xml:space="preserve"> PAGEREF _Toc17566 </w:instrText>
      </w:r>
      <w:r>
        <w:fldChar w:fldCharType="separate"/>
      </w:r>
      <w:r>
        <w:t>6</w:t>
      </w:r>
      <w:r>
        <w:fldChar w:fldCharType="end"/>
      </w:r>
      <w:r>
        <w:fldChar w:fldCharType="end"/>
      </w:r>
    </w:p>
    <w:p>
      <w:pPr>
        <w:pStyle w:val="36"/>
        <w:tabs>
          <w:tab w:val="right" w:leader="dot" w:pos="8306"/>
        </w:tabs>
        <w:ind w:left="420"/>
      </w:pPr>
      <w:r>
        <w:fldChar w:fldCharType="begin"/>
      </w:r>
      <w:r>
        <w:instrText xml:space="preserve"> HYPERLINK \l "_Toc28621" </w:instrText>
      </w:r>
      <w:r>
        <w:fldChar w:fldCharType="separate"/>
      </w:r>
      <w:r>
        <w:rPr>
          <w:rFonts w:hint="eastAsia"/>
          <w:szCs w:val="32"/>
        </w:rPr>
        <w:t>六、一般公共预算财政拨款基本支出决算情况说明</w:t>
      </w:r>
      <w:r>
        <w:tab/>
      </w:r>
      <w:r>
        <w:fldChar w:fldCharType="begin"/>
      </w:r>
      <w:r>
        <w:instrText xml:space="preserve"> PAGEREF _Toc28621 </w:instrText>
      </w:r>
      <w:r>
        <w:fldChar w:fldCharType="separate"/>
      </w:r>
      <w:r>
        <w:t>7</w:t>
      </w:r>
      <w:r>
        <w:fldChar w:fldCharType="end"/>
      </w:r>
      <w:r>
        <w:fldChar w:fldCharType="end"/>
      </w:r>
    </w:p>
    <w:p>
      <w:pPr>
        <w:pStyle w:val="36"/>
        <w:tabs>
          <w:tab w:val="right" w:leader="dot" w:pos="8306"/>
        </w:tabs>
        <w:ind w:left="420"/>
      </w:pPr>
      <w:r>
        <w:fldChar w:fldCharType="begin"/>
      </w:r>
      <w:r>
        <w:instrText xml:space="preserve"> HYPERLINK \l "_Toc3165" </w:instrText>
      </w:r>
      <w:r>
        <w:fldChar w:fldCharType="separate"/>
      </w:r>
      <w:r>
        <w:rPr>
          <w:rFonts w:hint="eastAsia"/>
          <w:szCs w:val="32"/>
        </w:rPr>
        <w:t>七、</w:t>
      </w:r>
      <w:r>
        <w:rPr>
          <w:szCs w:val="32"/>
        </w:rPr>
        <w:t>“</w:t>
      </w:r>
      <w:r>
        <w:rPr>
          <w:rFonts w:hint="eastAsia"/>
          <w:szCs w:val="32"/>
        </w:rPr>
        <w:t>三公”经费财政拨款支出决算情况说明</w:t>
      </w:r>
      <w:r>
        <w:tab/>
      </w:r>
      <w:r>
        <w:fldChar w:fldCharType="begin"/>
      </w:r>
      <w:r>
        <w:instrText xml:space="preserve"> PAGEREF _Toc3165 </w:instrText>
      </w:r>
      <w:r>
        <w:fldChar w:fldCharType="separate"/>
      </w:r>
      <w:r>
        <w:t>7</w:t>
      </w:r>
      <w:r>
        <w:fldChar w:fldCharType="end"/>
      </w:r>
      <w:r>
        <w:fldChar w:fldCharType="end"/>
      </w:r>
    </w:p>
    <w:p>
      <w:pPr>
        <w:pStyle w:val="36"/>
        <w:tabs>
          <w:tab w:val="right" w:leader="dot" w:pos="8306"/>
        </w:tabs>
        <w:ind w:left="420"/>
      </w:pPr>
      <w:r>
        <w:fldChar w:fldCharType="begin"/>
      </w:r>
      <w:r>
        <w:instrText xml:space="preserve"> HYPERLINK \l "_Toc12227" </w:instrText>
      </w:r>
      <w:r>
        <w:fldChar w:fldCharType="separate"/>
      </w:r>
      <w:r>
        <w:rPr>
          <w:rFonts w:hint="eastAsia"/>
          <w:szCs w:val="32"/>
        </w:rPr>
        <w:t>八、政府性基金预算支出决算情况说明</w:t>
      </w:r>
      <w:r>
        <w:tab/>
      </w:r>
      <w:r>
        <w:fldChar w:fldCharType="begin"/>
      </w:r>
      <w:r>
        <w:instrText xml:space="preserve"> PAGEREF _Toc12227 </w:instrText>
      </w:r>
      <w:r>
        <w:fldChar w:fldCharType="separate"/>
      </w:r>
      <w:r>
        <w:t>7</w:t>
      </w:r>
      <w:r>
        <w:fldChar w:fldCharType="end"/>
      </w:r>
      <w:r>
        <w:fldChar w:fldCharType="end"/>
      </w:r>
    </w:p>
    <w:p>
      <w:pPr>
        <w:pStyle w:val="36"/>
        <w:tabs>
          <w:tab w:val="right" w:leader="dot" w:pos="8306"/>
        </w:tabs>
        <w:ind w:left="420"/>
      </w:pPr>
      <w:r>
        <w:fldChar w:fldCharType="begin"/>
      </w:r>
      <w:r>
        <w:instrText xml:space="preserve"> HYPERLINK \l "_Toc8193" </w:instrText>
      </w:r>
      <w:r>
        <w:fldChar w:fldCharType="separate"/>
      </w:r>
      <w:r>
        <w:rPr>
          <w:rFonts w:hint="eastAsia"/>
          <w:szCs w:val="32"/>
        </w:rPr>
        <w:t>九、国有资本经营预算支出决算情况说明</w:t>
      </w:r>
      <w:r>
        <w:tab/>
      </w:r>
      <w:r>
        <w:fldChar w:fldCharType="begin"/>
      </w:r>
      <w:r>
        <w:instrText xml:space="preserve"> PAGEREF _Toc8193 </w:instrText>
      </w:r>
      <w:r>
        <w:fldChar w:fldCharType="separate"/>
      </w:r>
      <w:r>
        <w:t>7</w:t>
      </w:r>
      <w:r>
        <w:fldChar w:fldCharType="end"/>
      </w:r>
      <w:r>
        <w:fldChar w:fldCharType="end"/>
      </w:r>
    </w:p>
    <w:p>
      <w:pPr>
        <w:pStyle w:val="36"/>
        <w:tabs>
          <w:tab w:val="right" w:leader="dot" w:pos="8306"/>
        </w:tabs>
        <w:ind w:left="420"/>
      </w:pPr>
      <w:r>
        <w:fldChar w:fldCharType="begin"/>
      </w:r>
      <w:r>
        <w:instrText xml:space="preserve"> HYPERLINK \l "_Toc12008" </w:instrText>
      </w:r>
      <w:r>
        <w:fldChar w:fldCharType="separate"/>
      </w:r>
      <w:r>
        <w:rPr>
          <w:rFonts w:hint="eastAsia"/>
          <w:szCs w:val="32"/>
        </w:rPr>
        <w:t>十、其他重要事项的情况说明</w:t>
      </w:r>
      <w:r>
        <w:tab/>
      </w:r>
      <w:r>
        <w:fldChar w:fldCharType="begin"/>
      </w:r>
      <w:r>
        <w:instrText xml:space="preserve"> PAGEREF _Toc12008 </w:instrText>
      </w:r>
      <w:r>
        <w:fldChar w:fldCharType="separate"/>
      </w:r>
      <w:r>
        <w:t>7</w:t>
      </w:r>
      <w:r>
        <w:fldChar w:fldCharType="end"/>
      </w:r>
      <w:r>
        <w:fldChar w:fldCharType="end"/>
      </w:r>
    </w:p>
    <w:p>
      <w:pPr>
        <w:pStyle w:val="35"/>
        <w:tabs>
          <w:tab w:val="right" w:leader="dot" w:pos="8306"/>
        </w:tabs>
        <w:rPr>
          <w:b/>
        </w:rPr>
      </w:pPr>
      <w:r>
        <w:fldChar w:fldCharType="begin"/>
      </w:r>
      <w:r>
        <w:instrText xml:space="preserve"> HYPERLINK \l "_Toc22137" </w:instrText>
      </w:r>
      <w:r>
        <w:fldChar w:fldCharType="separate"/>
      </w:r>
      <w:r>
        <w:rPr>
          <w:rFonts w:hint="eastAsia"/>
          <w:b/>
          <w:szCs w:val="32"/>
        </w:rPr>
        <w:t>第三部分名词解释</w:t>
      </w:r>
      <w:r>
        <w:rPr>
          <w:b/>
        </w:rPr>
        <w:tab/>
      </w:r>
      <w:r>
        <w:rPr>
          <w:b/>
        </w:rPr>
        <w:fldChar w:fldCharType="begin"/>
      </w:r>
      <w:r>
        <w:rPr>
          <w:b/>
        </w:rPr>
        <w:instrText xml:space="preserve"> PAGEREF _Toc22137 </w:instrText>
      </w:r>
      <w:r>
        <w:rPr>
          <w:b/>
        </w:rPr>
        <w:fldChar w:fldCharType="separate"/>
      </w:r>
      <w:r>
        <w:rPr>
          <w:b/>
        </w:rPr>
        <w:t>9</w:t>
      </w:r>
      <w:r>
        <w:rPr>
          <w:b/>
        </w:rPr>
        <w:fldChar w:fldCharType="end"/>
      </w:r>
      <w:r>
        <w:rPr>
          <w:b/>
        </w:rPr>
        <w:fldChar w:fldCharType="end"/>
      </w:r>
    </w:p>
    <w:p>
      <w:pPr>
        <w:pStyle w:val="35"/>
        <w:tabs>
          <w:tab w:val="right" w:leader="dot" w:pos="8306"/>
        </w:tabs>
        <w:rPr>
          <w:b/>
        </w:rPr>
      </w:pPr>
      <w:r>
        <w:fldChar w:fldCharType="begin"/>
      </w:r>
      <w:r>
        <w:instrText xml:space="preserve"> HYPERLINK \l "_Toc18786" </w:instrText>
      </w:r>
      <w:r>
        <w:fldChar w:fldCharType="separate"/>
      </w:r>
      <w:r>
        <w:rPr>
          <w:rFonts w:hint="eastAsia"/>
          <w:b/>
          <w:bCs/>
          <w:szCs w:val="32"/>
        </w:rPr>
        <w:t>第四部分附件</w:t>
      </w:r>
      <w:r>
        <w:rPr>
          <w:b/>
        </w:rPr>
        <w:tab/>
      </w:r>
      <w:r>
        <w:rPr>
          <w:b/>
        </w:rPr>
        <w:fldChar w:fldCharType="begin"/>
      </w:r>
      <w:r>
        <w:rPr>
          <w:b/>
        </w:rPr>
        <w:instrText xml:space="preserve"> PAGEREF _Toc18786 </w:instrText>
      </w:r>
      <w:r>
        <w:rPr>
          <w:b/>
        </w:rPr>
        <w:fldChar w:fldCharType="separate"/>
      </w:r>
      <w:r>
        <w:rPr>
          <w:b/>
        </w:rPr>
        <w:t>10</w:t>
      </w:r>
      <w:r>
        <w:rPr>
          <w:b/>
        </w:rPr>
        <w:fldChar w:fldCharType="end"/>
      </w:r>
      <w:r>
        <w:rPr>
          <w:b/>
        </w:rPr>
        <w:fldChar w:fldCharType="end"/>
      </w:r>
    </w:p>
    <w:p>
      <w:pPr>
        <w:pStyle w:val="35"/>
        <w:tabs>
          <w:tab w:val="right" w:leader="dot" w:pos="8306"/>
        </w:tabs>
        <w:rPr>
          <w:b/>
        </w:rPr>
      </w:pPr>
      <w:r>
        <w:fldChar w:fldCharType="begin"/>
      </w:r>
      <w:r>
        <w:instrText xml:space="preserve"> HYPERLINK \l "_Toc16518" </w:instrText>
      </w:r>
      <w:r>
        <w:fldChar w:fldCharType="separate"/>
      </w:r>
      <w:r>
        <w:rPr>
          <w:rFonts w:hint="eastAsia" w:ascii="黑体" w:hAnsi="黑体" w:eastAsia="黑体" w:cs="黑体"/>
          <w:b/>
          <w:szCs w:val="32"/>
        </w:rPr>
        <w:t>附件</w:t>
      </w:r>
      <w:r>
        <w:rPr>
          <w:rFonts w:ascii="黑体" w:hAnsi="黑体" w:eastAsia="黑体" w:cs="黑体"/>
          <w:b/>
          <w:szCs w:val="32"/>
        </w:rPr>
        <w:t>1</w:t>
      </w:r>
      <w:r>
        <w:rPr>
          <w:b/>
        </w:rPr>
        <w:tab/>
      </w:r>
      <w:r>
        <w:rPr>
          <w:b/>
        </w:rPr>
        <w:fldChar w:fldCharType="begin"/>
      </w:r>
      <w:r>
        <w:rPr>
          <w:b/>
        </w:rPr>
        <w:instrText xml:space="preserve"> PAGEREF _Toc16518 </w:instrText>
      </w:r>
      <w:r>
        <w:rPr>
          <w:b/>
        </w:rPr>
        <w:fldChar w:fldCharType="separate"/>
      </w:r>
      <w:r>
        <w:rPr>
          <w:b/>
        </w:rPr>
        <w:t>10</w:t>
      </w:r>
      <w:r>
        <w:rPr>
          <w:b/>
        </w:rPr>
        <w:fldChar w:fldCharType="end"/>
      </w:r>
      <w:r>
        <w:rPr>
          <w:b/>
        </w:rPr>
        <w:fldChar w:fldCharType="end"/>
      </w:r>
    </w:p>
    <w:p>
      <w:pPr>
        <w:pStyle w:val="35"/>
        <w:tabs>
          <w:tab w:val="right" w:leader="dot" w:pos="8306"/>
        </w:tabs>
        <w:rPr>
          <w:b/>
        </w:rPr>
      </w:pPr>
      <w:r>
        <w:fldChar w:fldCharType="begin"/>
      </w:r>
      <w:r>
        <w:instrText xml:space="preserve"> HYPERLINK \l "_Toc1392" </w:instrText>
      </w:r>
      <w:r>
        <w:fldChar w:fldCharType="separate"/>
      </w:r>
      <w:r>
        <w:rPr>
          <w:rFonts w:hint="eastAsia" w:ascii="黑体" w:hAnsi="黑体" w:eastAsia="黑体" w:cs="黑体"/>
          <w:b/>
          <w:szCs w:val="44"/>
        </w:rPr>
        <w:t>第五部分附表</w:t>
      </w:r>
      <w:r>
        <w:rPr>
          <w:b/>
        </w:rPr>
        <w:tab/>
      </w:r>
      <w:r>
        <w:rPr>
          <w:b/>
        </w:rPr>
        <w:fldChar w:fldCharType="begin"/>
      </w:r>
      <w:r>
        <w:rPr>
          <w:b/>
        </w:rPr>
        <w:instrText xml:space="preserve"> PAGEREF _Toc1392 </w:instrText>
      </w:r>
      <w:r>
        <w:rPr>
          <w:b/>
        </w:rPr>
        <w:fldChar w:fldCharType="separate"/>
      </w:r>
      <w:r>
        <w:rPr>
          <w:b/>
        </w:rPr>
        <w:t>16</w:t>
      </w:r>
      <w:r>
        <w:rPr>
          <w:b/>
        </w:rPr>
        <w:fldChar w:fldCharType="end"/>
      </w:r>
      <w:r>
        <w:rPr>
          <w:b/>
        </w:rPr>
        <w:fldChar w:fldCharType="end"/>
      </w:r>
    </w:p>
    <w:p>
      <w:pPr>
        <w:pStyle w:val="36"/>
        <w:tabs>
          <w:tab w:val="right" w:leader="dot" w:pos="8306"/>
        </w:tabs>
        <w:ind w:left="420"/>
      </w:pPr>
      <w:r>
        <w:fldChar w:fldCharType="begin"/>
      </w:r>
      <w:r>
        <w:instrText xml:space="preserve"> HYPERLINK \l "_Toc10717" </w:instrText>
      </w:r>
      <w:r>
        <w:fldChar w:fldCharType="separate"/>
      </w:r>
      <w:r>
        <w:rPr>
          <w:rFonts w:hint="eastAsia" w:ascii="仿宋" w:hAnsi="仿宋" w:eastAsia="仿宋"/>
        </w:rPr>
        <w:t>一、收入支出决算总表</w:t>
      </w:r>
      <w:r>
        <w:tab/>
      </w:r>
      <w:r>
        <w:fldChar w:fldCharType="begin"/>
      </w:r>
      <w:r>
        <w:instrText xml:space="preserve"> PAGEREF _Toc10717 </w:instrText>
      </w:r>
      <w:r>
        <w:fldChar w:fldCharType="separate"/>
      </w:r>
      <w:r>
        <w:t>16</w:t>
      </w:r>
      <w:r>
        <w:fldChar w:fldCharType="end"/>
      </w:r>
      <w:r>
        <w:fldChar w:fldCharType="end"/>
      </w:r>
    </w:p>
    <w:p>
      <w:pPr>
        <w:pStyle w:val="36"/>
        <w:tabs>
          <w:tab w:val="right" w:leader="dot" w:pos="8306"/>
        </w:tabs>
        <w:ind w:left="420"/>
      </w:pPr>
      <w:r>
        <w:fldChar w:fldCharType="begin"/>
      </w:r>
      <w:r>
        <w:instrText xml:space="preserve"> HYPERLINK \l "_Toc19588" </w:instrText>
      </w:r>
      <w:r>
        <w:fldChar w:fldCharType="separate"/>
      </w:r>
      <w:r>
        <w:rPr>
          <w:rFonts w:hint="eastAsia" w:ascii="仿宋" w:hAnsi="仿宋" w:eastAsia="仿宋"/>
        </w:rPr>
        <w:t>二、收入决算表</w:t>
      </w:r>
      <w:r>
        <w:tab/>
      </w:r>
      <w:r>
        <w:fldChar w:fldCharType="begin"/>
      </w:r>
      <w:r>
        <w:instrText xml:space="preserve"> PAGEREF _Toc19588 </w:instrText>
      </w:r>
      <w:r>
        <w:fldChar w:fldCharType="separate"/>
      </w:r>
      <w:r>
        <w:t>16</w:t>
      </w:r>
      <w:r>
        <w:fldChar w:fldCharType="end"/>
      </w:r>
      <w:r>
        <w:fldChar w:fldCharType="end"/>
      </w:r>
    </w:p>
    <w:p>
      <w:pPr>
        <w:pStyle w:val="36"/>
        <w:tabs>
          <w:tab w:val="right" w:leader="dot" w:pos="8306"/>
        </w:tabs>
        <w:ind w:left="420"/>
      </w:pPr>
      <w:r>
        <w:fldChar w:fldCharType="begin"/>
      </w:r>
      <w:r>
        <w:instrText xml:space="preserve"> HYPERLINK \l "_Toc14457" </w:instrText>
      </w:r>
      <w:r>
        <w:fldChar w:fldCharType="separate"/>
      </w:r>
      <w:r>
        <w:rPr>
          <w:rFonts w:hint="eastAsia" w:ascii="仿宋" w:hAnsi="仿宋" w:eastAsia="仿宋"/>
        </w:rPr>
        <w:t>三、支出决算表</w:t>
      </w:r>
      <w:r>
        <w:tab/>
      </w:r>
      <w:r>
        <w:fldChar w:fldCharType="begin"/>
      </w:r>
      <w:r>
        <w:instrText xml:space="preserve"> PAGEREF _Toc14457 </w:instrText>
      </w:r>
      <w:r>
        <w:fldChar w:fldCharType="separate"/>
      </w:r>
      <w:r>
        <w:t>16</w:t>
      </w:r>
      <w:r>
        <w:fldChar w:fldCharType="end"/>
      </w:r>
      <w:r>
        <w:fldChar w:fldCharType="end"/>
      </w:r>
    </w:p>
    <w:p>
      <w:pPr>
        <w:pStyle w:val="36"/>
        <w:tabs>
          <w:tab w:val="right" w:leader="dot" w:pos="8306"/>
        </w:tabs>
        <w:ind w:left="420"/>
      </w:pPr>
      <w:r>
        <w:fldChar w:fldCharType="begin"/>
      </w:r>
      <w:r>
        <w:instrText xml:space="preserve"> HYPERLINK \l "_Toc11729" </w:instrText>
      </w:r>
      <w:r>
        <w:fldChar w:fldCharType="separate"/>
      </w:r>
      <w:r>
        <w:rPr>
          <w:rFonts w:hint="eastAsia" w:ascii="仿宋" w:hAnsi="仿宋" w:eastAsia="仿宋"/>
        </w:rPr>
        <w:t>四、财政拨款收入支出决算总表</w:t>
      </w:r>
      <w:r>
        <w:tab/>
      </w:r>
      <w:r>
        <w:fldChar w:fldCharType="begin"/>
      </w:r>
      <w:r>
        <w:instrText xml:space="preserve"> PAGEREF _Toc11729 </w:instrText>
      </w:r>
      <w:r>
        <w:fldChar w:fldCharType="separate"/>
      </w:r>
      <w:r>
        <w:t>16</w:t>
      </w:r>
      <w:r>
        <w:fldChar w:fldCharType="end"/>
      </w:r>
      <w:r>
        <w:fldChar w:fldCharType="end"/>
      </w:r>
    </w:p>
    <w:p>
      <w:pPr>
        <w:pStyle w:val="36"/>
        <w:tabs>
          <w:tab w:val="right" w:leader="dot" w:pos="8306"/>
        </w:tabs>
        <w:ind w:left="420"/>
      </w:pPr>
      <w:r>
        <w:fldChar w:fldCharType="begin"/>
      </w:r>
      <w:r>
        <w:instrText xml:space="preserve"> HYPERLINK \l "_Toc17237" </w:instrText>
      </w:r>
      <w:r>
        <w:fldChar w:fldCharType="separate"/>
      </w:r>
      <w:r>
        <w:rPr>
          <w:rFonts w:hint="eastAsia" w:ascii="仿宋" w:hAnsi="仿宋" w:eastAsia="仿宋"/>
        </w:rPr>
        <w:t>五、财政拨款支出决算明细表</w:t>
      </w:r>
      <w:r>
        <w:tab/>
      </w:r>
      <w:r>
        <w:fldChar w:fldCharType="begin"/>
      </w:r>
      <w:r>
        <w:instrText xml:space="preserve"> PAGEREF _Toc17237 </w:instrText>
      </w:r>
      <w:r>
        <w:fldChar w:fldCharType="separate"/>
      </w:r>
      <w:r>
        <w:t>16</w:t>
      </w:r>
      <w:r>
        <w:fldChar w:fldCharType="end"/>
      </w:r>
      <w:r>
        <w:fldChar w:fldCharType="end"/>
      </w:r>
    </w:p>
    <w:p>
      <w:pPr>
        <w:pStyle w:val="36"/>
        <w:tabs>
          <w:tab w:val="right" w:leader="dot" w:pos="8306"/>
        </w:tabs>
        <w:ind w:left="420"/>
      </w:pPr>
      <w:r>
        <w:fldChar w:fldCharType="begin"/>
      </w:r>
      <w:r>
        <w:instrText xml:space="preserve"> HYPERLINK \l "_Toc32402" </w:instrText>
      </w:r>
      <w:r>
        <w:fldChar w:fldCharType="separate"/>
      </w:r>
      <w:r>
        <w:rPr>
          <w:rFonts w:hint="eastAsia" w:ascii="仿宋" w:hAnsi="仿宋" w:eastAsia="仿宋"/>
        </w:rPr>
        <w:t>六、一般公共预算财政拨款支出决算表</w:t>
      </w:r>
      <w:r>
        <w:tab/>
      </w:r>
      <w:r>
        <w:fldChar w:fldCharType="begin"/>
      </w:r>
      <w:r>
        <w:instrText xml:space="preserve"> PAGEREF _Toc32402 </w:instrText>
      </w:r>
      <w:r>
        <w:fldChar w:fldCharType="separate"/>
      </w:r>
      <w:r>
        <w:t>16</w:t>
      </w:r>
      <w:r>
        <w:fldChar w:fldCharType="end"/>
      </w:r>
      <w:r>
        <w:fldChar w:fldCharType="end"/>
      </w:r>
    </w:p>
    <w:p>
      <w:pPr>
        <w:pStyle w:val="36"/>
        <w:tabs>
          <w:tab w:val="right" w:leader="dot" w:pos="8306"/>
        </w:tabs>
        <w:ind w:left="420"/>
      </w:pPr>
      <w:r>
        <w:fldChar w:fldCharType="begin"/>
      </w:r>
      <w:r>
        <w:instrText xml:space="preserve"> HYPERLINK \l "_Toc1067" </w:instrText>
      </w:r>
      <w:r>
        <w:fldChar w:fldCharType="separate"/>
      </w:r>
      <w:r>
        <w:rPr>
          <w:rFonts w:hint="eastAsia" w:ascii="仿宋" w:hAnsi="仿宋" w:eastAsia="仿宋"/>
        </w:rPr>
        <w:t>七、一般公共预算财政拨款支出决算明细表</w:t>
      </w:r>
      <w:r>
        <w:tab/>
      </w:r>
      <w:r>
        <w:fldChar w:fldCharType="begin"/>
      </w:r>
      <w:r>
        <w:instrText xml:space="preserve"> PAGEREF _Toc1067 </w:instrText>
      </w:r>
      <w:r>
        <w:fldChar w:fldCharType="separate"/>
      </w:r>
      <w:r>
        <w:t>16</w:t>
      </w:r>
      <w:r>
        <w:fldChar w:fldCharType="end"/>
      </w:r>
      <w:r>
        <w:fldChar w:fldCharType="end"/>
      </w:r>
    </w:p>
    <w:p>
      <w:pPr>
        <w:pStyle w:val="36"/>
        <w:tabs>
          <w:tab w:val="right" w:leader="dot" w:pos="8306"/>
        </w:tabs>
        <w:ind w:left="420"/>
      </w:pPr>
      <w:r>
        <w:fldChar w:fldCharType="begin"/>
      </w:r>
      <w:r>
        <w:instrText xml:space="preserve"> HYPERLINK \l "_Toc3426" </w:instrText>
      </w:r>
      <w:r>
        <w:fldChar w:fldCharType="separate"/>
      </w:r>
      <w:r>
        <w:rPr>
          <w:rFonts w:hint="eastAsia" w:ascii="仿宋" w:hAnsi="仿宋" w:eastAsia="仿宋"/>
        </w:rPr>
        <w:t>八、一般公共预算财政拨款基本支出决算表</w:t>
      </w:r>
      <w:r>
        <w:tab/>
      </w:r>
      <w:r>
        <w:fldChar w:fldCharType="begin"/>
      </w:r>
      <w:r>
        <w:instrText xml:space="preserve"> PAGEREF _Toc3426 </w:instrText>
      </w:r>
      <w:r>
        <w:fldChar w:fldCharType="separate"/>
      </w:r>
      <w:r>
        <w:t>16</w:t>
      </w:r>
      <w:r>
        <w:fldChar w:fldCharType="end"/>
      </w:r>
      <w:r>
        <w:fldChar w:fldCharType="end"/>
      </w:r>
    </w:p>
    <w:p>
      <w:pPr>
        <w:pStyle w:val="36"/>
        <w:tabs>
          <w:tab w:val="right" w:leader="dot" w:pos="8306"/>
        </w:tabs>
        <w:ind w:left="420"/>
      </w:pPr>
      <w:r>
        <w:fldChar w:fldCharType="begin"/>
      </w:r>
      <w:r>
        <w:instrText xml:space="preserve"> HYPERLINK \l "_Toc9191" </w:instrText>
      </w:r>
      <w:r>
        <w:fldChar w:fldCharType="separate"/>
      </w:r>
      <w:r>
        <w:rPr>
          <w:rFonts w:hint="eastAsia" w:ascii="仿宋" w:hAnsi="仿宋" w:eastAsia="仿宋"/>
        </w:rPr>
        <w:t>九、一般公共预算财政拨款项目支出决算表</w:t>
      </w:r>
      <w:r>
        <w:tab/>
      </w:r>
      <w:r>
        <w:fldChar w:fldCharType="begin"/>
      </w:r>
      <w:r>
        <w:instrText xml:space="preserve"> PAGEREF _Toc9191 </w:instrText>
      </w:r>
      <w:r>
        <w:fldChar w:fldCharType="separate"/>
      </w:r>
      <w:r>
        <w:t>16</w:t>
      </w:r>
      <w:r>
        <w:fldChar w:fldCharType="end"/>
      </w:r>
      <w:r>
        <w:fldChar w:fldCharType="end"/>
      </w:r>
    </w:p>
    <w:p>
      <w:pPr>
        <w:pStyle w:val="36"/>
        <w:tabs>
          <w:tab w:val="right" w:leader="dot" w:pos="8306"/>
        </w:tabs>
        <w:ind w:left="420"/>
      </w:pPr>
      <w:r>
        <w:fldChar w:fldCharType="begin"/>
      </w:r>
      <w:r>
        <w:instrText xml:space="preserve"> HYPERLINK \l "_Toc2382" </w:instrText>
      </w:r>
      <w:r>
        <w:fldChar w:fldCharType="separate"/>
      </w:r>
      <w:r>
        <w:rPr>
          <w:rFonts w:hint="eastAsia" w:ascii="仿宋" w:hAnsi="仿宋" w:eastAsia="仿宋"/>
        </w:rPr>
        <w:t>十、一般公共预算财政拨款“三公”经费支出决算表</w:t>
      </w:r>
      <w:r>
        <w:tab/>
      </w:r>
      <w:r>
        <w:fldChar w:fldCharType="begin"/>
      </w:r>
      <w:r>
        <w:instrText xml:space="preserve"> PAGEREF _Toc2382 </w:instrText>
      </w:r>
      <w:r>
        <w:fldChar w:fldCharType="separate"/>
      </w:r>
      <w:r>
        <w:t>16</w:t>
      </w:r>
      <w:r>
        <w:fldChar w:fldCharType="end"/>
      </w:r>
      <w:r>
        <w:fldChar w:fldCharType="end"/>
      </w:r>
    </w:p>
    <w:p>
      <w:pPr>
        <w:pStyle w:val="36"/>
        <w:tabs>
          <w:tab w:val="right" w:leader="dot" w:pos="8306"/>
        </w:tabs>
        <w:ind w:left="420"/>
      </w:pPr>
      <w:r>
        <w:fldChar w:fldCharType="begin"/>
      </w:r>
      <w:r>
        <w:instrText xml:space="preserve"> HYPERLINK \l "_Toc24554" </w:instrText>
      </w:r>
      <w:r>
        <w:fldChar w:fldCharType="separate"/>
      </w:r>
      <w:r>
        <w:rPr>
          <w:rFonts w:hint="eastAsia" w:ascii="仿宋" w:hAnsi="仿宋" w:eastAsia="仿宋"/>
        </w:rPr>
        <w:t>十一、政府性基金预算财政拨款收入支出决算表</w:t>
      </w:r>
      <w:r>
        <w:tab/>
      </w:r>
      <w:r>
        <w:fldChar w:fldCharType="begin"/>
      </w:r>
      <w:r>
        <w:instrText xml:space="preserve"> PAGEREF _Toc24554 </w:instrText>
      </w:r>
      <w:r>
        <w:fldChar w:fldCharType="separate"/>
      </w:r>
      <w:r>
        <w:t>16</w:t>
      </w:r>
      <w:r>
        <w:fldChar w:fldCharType="end"/>
      </w:r>
      <w:r>
        <w:fldChar w:fldCharType="end"/>
      </w:r>
    </w:p>
    <w:p>
      <w:pPr>
        <w:pStyle w:val="36"/>
        <w:tabs>
          <w:tab w:val="right" w:leader="dot" w:pos="8306"/>
        </w:tabs>
        <w:ind w:left="420"/>
      </w:pPr>
      <w:r>
        <w:fldChar w:fldCharType="begin"/>
      </w:r>
      <w:r>
        <w:instrText xml:space="preserve"> HYPERLINK \l "_Toc655" </w:instrText>
      </w:r>
      <w:r>
        <w:fldChar w:fldCharType="separate"/>
      </w:r>
      <w:r>
        <w:rPr>
          <w:rFonts w:hint="eastAsia" w:ascii="仿宋" w:hAnsi="仿宋" w:eastAsia="仿宋"/>
        </w:rPr>
        <w:t>十二、政府性基金预算财政拨款“三公”经费支出决算表</w:t>
      </w:r>
      <w:r>
        <w:tab/>
      </w:r>
      <w:r>
        <w:fldChar w:fldCharType="begin"/>
      </w:r>
      <w:r>
        <w:instrText xml:space="preserve"> PAGEREF _Toc655 </w:instrText>
      </w:r>
      <w:r>
        <w:fldChar w:fldCharType="separate"/>
      </w:r>
      <w:r>
        <w:t>16</w:t>
      </w:r>
      <w:r>
        <w:fldChar w:fldCharType="end"/>
      </w:r>
      <w:r>
        <w:fldChar w:fldCharType="end"/>
      </w:r>
    </w:p>
    <w:p>
      <w:pPr>
        <w:pStyle w:val="36"/>
        <w:tabs>
          <w:tab w:val="right" w:leader="dot" w:pos="8306"/>
        </w:tabs>
        <w:ind w:left="420"/>
      </w:pPr>
      <w:r>
        <w:fldChar w:fldCharType="begin"/>
      </w:r>
      <w:r>
        <w:instrText xml:space="preserve"> HYPERLINK \l "_Toc13922" </w:instrText>
      </w:r>
      <w:r>
        <w:fldChar w:fldCharType="separate"/>
      </w:r>
      <w:r>
        <w:rPr>
          <w:rFonts w:hint="eastAsia" w:ascii="仿宋" w:hAnsi="仿宋" w:eastAsia="仿宋"/>
        </w:rPr>
        <w:t>十三、国有资本经营预算财政拨款支出决算表</w:t>
      </w:r>
      <w:r>
        <w:tab/>
      </w:r>
      <w:r>
        <w:fldChar w:fldCharType="begin"/>
      </w:r>
      <w:r>
        <w:instrText xml:space="preserve"> PAGEREF _Toc13922 </w:instrText>
      </w:r>
      <w:r>
        <w:fldChar w:fldCharType="separate"/>
      </w:r>
      <w:r>
        <w:t>16</w:t>
      </w:r>
      <w:r>
        <w:fldChar w:fldCharType="end"/>
      </w:r>
      <w:r>
        <w:fldChar w:fldCharType="end"/>
      </w:r>
    </w:p>
    <w:p>
      <w:pPr>
        <w:pStyle w:val="36"/>
        <w:tabs>
          <w:tab w:val="right" w:leader="dot" w:pos="8306"/>
        </w:tabs>
        <w:ind w:left="420"/>
      </w:pPr>
      <w:r>
        <w:fldChar w:fldCharType="begin"/>
      </w:r>
      <w:r>
        <w:instrText xml:space="preserve"> HYPERLINK \l "_Toc23059" </w:instrText>
      </w:r>
      <w:r>
        <w:fldChar w:fldCharType="separate"/>
      </w:r>
      <w:r>
        <w:rPr>
          <w:rFonts w:hint="eastAsia" w:ascii="仿宋" w:hAnsi="仿宋" w:eastAsia="仿宋"/>
        </w:rPr>
        <w:t>十四、国有资本经营预算财政拨款支出决算表</w:t>
      </w:r>
      <w:r>
        <w:tab/>
      </w:r>
      <w:r>
        <w:fldChar w:fldCharType="begin"/>
      </w:r>
      <w:r>
        <w:instrText xml:space="preserve"> PAGEREF _Toc23059 </w:instrText>
      </w:r>
      <w:r>
        <w:fldChar w:fldCharType="separate"/>
      </w:r>
      <w:r>
        <w:t>16</w:t>
      </w:r>
      <w:r>
        <w:fldChar w:fldCharType="end"/>
      </w:r>
      <w:r>
        <w:fldChar w:fldCharType="end"/>
      </w:r>
    </w:p>
    <w:p>
      <w:r>
        <w:rPr>
          <w:b/>
        </w:rPr>
        <w:fldChar w:fldCharType="end"/>
      </w:r>
    </w:p>
    <w:p>
      <w:pPr>
        <w:pStyle w:val="36"/>
        <w:tabs>
          <w:tab w:val="right" w:leader="dot" w:pos="8306"/>
        </w:tabs>
        <w:ind w:left="420"/>
        <w:rPr>
          <w:rFonts w:ascii="仿宋" w:hAnsi="仿宋" w:eastAsia="仿宋"/>
          <w:bCs/>
          <w:kern w:val="44"/>
          <w:sz w:val="24"/>
        </w:rPr>
      </w:pPr>
      <w:r>
        <w:fldChar w:fldCharType="end"/>
      </w:r>
      <w:r>
        <w:rPr>
          <w:b/>
        </w:rPr>
        <w:fldChar w:fldCharType="end"/>
      </w:r>
      <w:r>
        <w:br w:type="page"/>
      </w:r>
    </w:p>
    <w:bookmarkEnd w:id="18"/>
    <w:bookmarkEnd w:id="19"/>
    <w:p>
      <w:pPr>
        <w:pStyle w:val="29"/>
        <w:adjustRightInd w:val="0"/>
        <w:snapToGrid w:val="0"/>
        <w:spacing w:before="0" w:line="440" w:lineRule="exact"/>
        <w:outlineLvl w:val="0"/>
        <w:rPr>
          <w:rFonts w:ascii="黑体" w:hAnsi="黑体" w:eastAsia="黑体" w:cs="黑体"/>
          <w:sz w:val="36"/>
          <w:szCs w:val="36"/>
        </w:rPr>
      </w:pPr>
      <w:bookmarkStart w:id="20" w:name="_Toc15320"/>
      <w:bookmarkStart w:id="21" w:name="_Toc2098"/>
      <w:bookmarkStart w:id="22" w:name="_Toc15396602"/>
      <w:bookmarkStart w:id="23" w:name="_Toc15377204"/>
      <w:r>
        <w:rPr>
          <w:rFonts w:hint="eastAsia" w:ascii="黑体" w:hAnsi="黑体" w:eastAsia="黑体" w:cs="黑体"/>
          <w:sz w:val="36"/>
          <w:szCs w:val="36"/>
        </w:rPr>
        <w:t>第一部分部门概况</w:t>
      </w:r>
      <w:bookmarkEnd w:id="20"/>
      <w:bookmarkEnd w:id="21"/>
    </w:p>
    <w:p>
      <w:pPr>
        <w:spacing w:line="520" w:lineRule="exact"/>
        <w:ind w:firstLine="960" w:firstLineChars="300"/>
        <w:outlineLvl w:val="1"/>
        <w:rPr>
          <w:sz w:val="32"/>
          <w:szCs w:val="32"/>
        </w:rPr>
      </w:pPr>
      <w:bookmarkStart w:id="24" w:name="_Toc4193"/>
      <w:bookmarkStart w:id="25" w:name="_Toc7863"/>
    </w:p>
    <w:p>
      <w:pPr>
        <w:spacing w:line="560" w:lineRule="exact"/>
        <w:ind w:firstLine="960" w:firstLineChars="3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一、基本职能及主要工作</w:t>
      </w:r>
      <w:bookmarkEnd w:id="24"/>
      <w:bookmarkEnd w:id="25"/>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（一）部门职能简介</w:t>
      </w:r>
    </w:p>
    <w:p>
      <w:pPr>
        <w:spacing w:line="560" w:lineRule="exact"/>
        <w:ind w:left="630"/>
        <w:rPr>
          <w:rFonts w:ascii="仿宋_GB2312" w:hAnsi="仿宋_GB2312" w:eastAsia="仿宋_GB2312" w:cs="仿宋_GB2312"/>
          <w:sz w:val="32"/>
          <w:szCs w:val="32"/>
        </w:rPr>
      </w:pPr>
      <w:r>
        <w:rPr>
          <w:rFonts w:hint="eastAsia" w:ascii="仿宋_GB2312" w:hAnsi="仿宋_GB2312" w:eastAsia="仿宋_GB2312" w:cs="仿宋_GB2312"/>
          <w:sz w:val="32"/>
          <w:szCs w:val="32"/>
        </w:rPr>
        <w:t>（1）基本情况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通江县春在镇新建小学创办于1921年，学校占地3000平方米，建有校舍600多平方米，现有教学班6个，学生人数22人，在编在岗教师11人。</w:t>
      </w:r>
    </w:p>
    <w:p>
      <w:pPr>
        <w:spacing w:line="560" w:lineRule="exact"/>
        <w:ind w:left="630"/>
        <w:rPr>
          <w:rFonts w:ascii="仿宋_GB2312" w:hAnsi="仿宋_GB2312" w:eastAsia="仿宋_GB2312" w:cs="仿宋_GB2312"/>
          <w:sz w:val="32"/>
          <w:szCs w:val="32"/>
        </w:rPr>
      </w:pPr>
      <w:r>
        <w:rPr>
          <w:rFonts w:hint="eastAsia" w:ascii="仿宋_GB2312" w:hAnsi="仿宋_GB2312" w:eastAsia="仿宋_GB2312" w:cs="仿宋_GB2312"/>
          <w:sz w:val="32"/>
          <w:szCs w:val="32"/>
        </w:rPr>
        <w:t>（2）学校职责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我校是一所公办义务教育学校，为公益一类全额拨款事业单位。学校全面贯彻国家教育方针，培养学生的创新精神与实践能力，面向边远山区贫困学生招生，从事幼儿园、小学教学工作。</w:t>
      </w:r>
    </w:p>
    <w:p>
      <w:pPr>
        <w:numPr>
          <w:ilvl w:val="0"/>
          <w:numId w:val="1"/>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1.抓好教育教学工作，开展好“智慧课堂”教学活动；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2.校园安全保障措施落实到位。</w:t>
      </w:r>
    </w:p>
    <w:p>
      <w:pPr>
        <w:pStyle w:val="30"/>
        <w:adjustRightInd w:val="0"/>
        <w:snapToGrid w:val="0"/>
        <w:spacing w:line="560" w:lineRule="exact"/>
        <w:ind w:left="0" w:leftChars="0" w:firstLine="640" w:firstLineChars="200"/>
        <w:jc w:val="left"/>
        <w:outlineLvl w:val="1"/>
        <w:rPr>
          <w:rFonts w:ascii="仿宋_GB2312" w:hAnsi="仿宋_GB2312" w:eastAsia="仿宋_GB2312" w:cs="仿宋_GB2312"/>
          <w:sz w:val="32"/>
          <w:szCs w:val="32"/>
        </w:rPr>
      </w:pPr>
      <w:bookmarkStart w:id="26" w:name="_Toc10281"/>
      <w:bookmarkStart w:id="27" w:name="_Toc29577"/>
      <w:r>
        <w:rPr>
          <w:rFonts w:hint="eastAsia" w:ascii="仿宋_GB2312" w:hAnsi="仿宋_GB2312" w:eastAsia="仿宋_GB2312" w:cs="仿宋_GB2312"/>
          <w:sz w:val="32"/>
          <w:szCs w:val="32"/>
        </w:rPr>
        <w:t>二、机构设置</w:t>
      </w:r>
      <w:bookmarkEnd w:id="26"/>
      <w:bookmarkEnd w:id="27"/>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我校设置1名校长岗位兼党支部书记岗位，1名副校长岗位，内设机构有办公室、总务处、教务处、德育处、体卫艺处、安保处、团委、少总部、教研室，每个工作机构设置领导职数1名。</w:t>
      </w:r>
    </w:p>
    <w:p>
      <w:pPr>
        <w:pStyle w:val="29"/>
        <w:adjustRightInd w:val="0"/>
        <w:snapToGrid w:val="0"/>
        <w:spacing w:before="0" w:line="440" w:lineRule="exact"/>
        <w:jc w:val="left"/>
        <w:rPr>
          <w:sz w:val="32"/>
          <w:szCs w:val="32"/>
        </w:rPr>
      </w:pPr>
    </w:p>
    <w:p>
      <w:pPr>
        <w:rPr>
          <w:sz w:val="32"/>
          <w:szCs w:val="32"/>
        </w:rPr>
      </w:pPr>
    </w:p>
    <w:p>
      <w:pPr>
        <w:rPr>
          <w:sz w:val="32"/>
          <w:szCs w:val="32"/>
        </w:rPr>
      </w:pPr>
    </w:p>
    <w:p>
      <w:pPr>
        <w:pStyle w:val="29"/>
        <w:adjustRightInd w:val="0"/>
        <w:snapToGrid w:val="0"/>
        <w:spacing w:before="0" w:line="440" w:lineRule="exact"/>
        <w:outlineLvl w:val="0"/>
        <w:rPr>
          <w:rFonts w:ascii="黑体" w:hAnsi="黑体" w:eastAsia="黑体" w:cs="黑体"/>
          <w:sz w:val="36"/>
          <w:szCs w:val="36"/>
        </w:rPr>
      </w:pPr>
      <w:bookmarkStart w:id="28" w:name="_Toc19581"/>
      <w:bookmarkStart w:id="29" w:name="_Toc8768"/>
      <w:r>
        <w:rPr>
          <w:rFonts w:hint="eastAsia" w:ascii="黑体" w:hAnsi="黑体" w:eastAsia="黑体" w:cs="黑体"/>
          <w:sz w:val="36"/>
          <w:szCs w:val="36"/>
        </w:rPr>
        <w:t>第二部分部门决算情况说明</w:t>
      </w:r>
      <w:bookmarkEnd w:id="28"/>
      <w:bookmarkEnd w:id="29"/>
    </w:p>
    <w:p>
      <w:pPr>
        <w:pStyle w:val="30"/>
        <w:adjustRightInd w:val="0"/>
        <w:snapToGrid w:val="0"/>
        <w:spacing w:line="440" w:lineRule="exact"/>
        <w:ind w:left="0" w:leftChars="0"/>
        <w:jc w:val="left"/>
        <w:rPr>
          <w:sz w:val="32"/>
          <w:szCs w:val="32"/>
        </w:rPr>
      </w:pPr>
    </w:p>
    <w:p>
      <w:pPr>
        <w:pStyle w:val="30"/>
        <w:numPr>
          <w:ilvl w:val="0"/>
          <w:numId w:val="2"/>
        </w:numPr>
        <w:adjustRightInd w:val="0"/>
        <w:snapToGrid w:val="0"/>
        <w:spacing w:line="440" w:lineRule="exact"/>
        <w:jc w:val="left"/>
        <w:outlineLvl w:val="1"/>
        <w:rPr>
          <w:sz w:val="32"/>
          <w:szCs w:val="32"/>
        </w:rPr>
      </w:pPr>
      <w:bookmarkStart w:id="30" w:name="_Toc14434"/>
      <w:bookmarkStart w:id="31" w:name="_Toc3149"/>
      <w:r>
        <w:rPr>
          <w:rFonts w:hint="eastAsia"/>
          <w:sz w:val="32"/>
          <w:szCs w:val="32"/>
        </w:rPr>
        <w:t>收入支出决算总体情况说明</w:t>
      </w:r>
      <w:bookmarkEnd w:id="30"/>
      <w:bookmarkEnd w:id="31"/>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本单位2021年收、支总额是239.2万元，</w:t>
      </w:r>
      <w:r>
        <w:rPr>
          <w:rFonts w:hint="eastAsia" w:ascii="仿宋_GB2312" w:hAnsi="仿宋_GB2312" w:eastAsia="仿宋_GB2312" w:cs="仿宋_GB2312"/>
          <w:color w:val="000000"/>
          <w:sz w:val="32"/>
          <w:szCs w:val="32"/>
        </w:rPr>
        <w:t>与2020年相比，收、支总计增加17.94万元，增加了2%，主要变动原因是人员经费增加，项目资金增加。</w:t>
      </w:r>
    </w:p>
    <w:p>
      <w:pPr>
        <w:ind w:firstLine="420" w:firstLineChars="200"/>
        <w:rPr>
          <w:rFonts w:ascii="仿宋" w:hAnsi="仿宋" w:eastAsia="仿宋"/>
          <w:color w:val="000000"/>
          <w:sz w:val="32"/>
          <w:szCs w:val="32"/>
        </w:rPr>
      </w:pPr>
      <w:r>
        <w:pict>
          <v:shape id="_x0000_i1025" o:spt="75" type="#_x0000_t75" style="height:198.55pt;width:331.1pt;" filled="f" o:preferrelative="t" stroked="f" coordsize="21600,21600">
            <v:path/>
            <v:fill on="f" focussize="0,0"/>
            <v:stroke on="f" joinstyle="miter"/>
            <v:imagedata r:id="rId6" o:title=""/>
            <o:lock v:ext="edit" aspectratio="t"/>
            <w10:wrap type="none"/>
            <w10:anchorlock/>
          </v:shape>
        </w:pict>
      </w:r>
    </w:p>
    <w:p>
      <w:pPr>
        <w:pStyle w:val="30"/>
        <w:numPr>
          <w:ilvl w:val="0"/>
          <w:numId w:val="2"/>
        </w:numPr>
        <w:adjustRightInd w:val="0"/>
        <w:snapToGrid w:val="0"/>
        <w:spacing w:line="440" w:lineRule="exact"/>
        <w:jc w:val="left"/>
        <w:outlineLvl w:val="1"/>
        <w:rPr>
          <w:sz w:val="32"/>
          <w:szCs w:val="32"/>
        </w:rPr>
      </w:pPr>
      <w:bookmarkStart w:id="32" w:name="_Toc20924"/>
      <w:bookmarkStart w:id="33" w:name="_Toc14087"/>
      <w:r>
        <w:rPr>
          <w:rFonts w:hint="eastAsia"/>
          <w:sz w:val="32"/>
          <w:szCs w:val="32"/>
        </w:rPr>
        <w:t>收入决算情况说明</w:t>
      </w:r>
      <w:bookmarkEnd w:id="32"/>
      <w:bookmarkEnd w:id="33"/>
    </w:p>
    <w:p>
      <w:pPr>
        <w:ind w:left="420" w:left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本单位2021年收入总额是239.2万元，其中一般公共</w:t>
      </w:r>
      <w:r>
        <w:t>。</w:t>
      </w:r>
    </w:p>
    <w:p>
      <w:pPr>
        <w:rPr>
          <w:rFonts w:ascii="仿宋_GB2312" w:hAnsi="仿宋_GB2312" w:eastAsia="仿宋_GB2312" w:cs="仿宋_GB2312"/>
        </w:rPr>
      </w:pPr>
      <w:r>
        <w:rPr>
          <w:rFonts w:hint="eastAsia" w:ascii="仿宋_GB2312" w:hAnsi="仿宋_GB2312" w:eastAsia="仿宋_GB2312" w:cs="仿宋_GB2312"/>
          <w:sz w:val="32"/>
          <w:szCs w:val="32"/>
        </w:rPr>
        <w:t>预算财政拨款收入239.2万元</w:t>
      </w:r>
      <w:r>
        <w:rPr>
          <w:rFonts w:hint="eastAsia" w:ascii="仿宋_GB2312" w:hAnsi="仿宋_GB2312" w:eastAsia="仿宋_GB2312" w:cs="仿宋_GB2312"/>
        </w:rPr>
        <w:t>。</w:t>
      </w:r>
    </w:p>
    <w:p>
      <w:r>
        <w:pict>
          <v:shape id="_x0000_i1026" o:spt="75" type="#_x0000_t75" style="height:200.75pt;width:333.25pt;" filled="f" o:preferrelative="t" stroked="f" coordsize="21600,21600">
            <v:path/>
            <v:fill on="f" focussize="0,0"/>
            <v:stroke on="f" joinstyle="miter"/>
            <v:imagedata r:id="rId7" o:title=""/>
            <o:lock v:ext="edit" aspectratio="t"/>
            <w10:wrap type="none"/>
            <w10:anchorlock/>
          </v:shape>
        </w:pict>
      </w:r>
    </w:p>
    <w:p>
      <w:pPr>
        <w:numPr>
          <w:ilvl w:val="0"/>
          <w:numId w:val="2"/>
        </w:numPr>
        <w:ind w:left="420" w:leftChars="200"/>
        <w:outlineLvl w:val="1"/>
        <w:rPr>
          <w:sz w:val="32"/>
          <w:szCs w:val="32"/>
        </w:rPr>
      </w:pPr>
      <w:bookmarkStart w:id="34" w:name="_Toc22988"/>
      <w:bookmarkStart w:id="35" w:name="_Toc30624"/>
      <w:r>
        <w:rPr>
          <w:rFonts w:hint="eastAsia"/>
          <w:sz w:val="32"/>
          <w:szCs w:val="32"/>
        </w:rPr>
        <w:t>支出决算情况说明</w:t>
      </w:r>
      <w:bookmarkEnd w:id="34"/>
      <w:bookmarkEnd w:id="35"/>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本单位2021年支出总额是239.2万元，其中教育支出</w:t>
      </w:r>
      <w: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194.7万元，社会保障和就业支出18.64万元，卫生健康支出11.42万元，住房保障支出13.93万元，农林水支出0.5万元。</w:t>
      </w:r>
    </w:p>
    <w:p>
      <w:r>
        <w:pict>
          <v:shape id="_x0000_i1027" o:spt="75" type="#_x0000_t75" style="height:216pt;width:358.9pt;" filled="f" o:preferrelative="t" stroked="f" coordsize="21600,21600">
            <v:path/>
            <v:fill on="f" focussize="0,0"/>
            <v:stroke on="f" joinstyle="miter"/>
            <v:imagedata r:id="rId8" o:title=""/>
            <o:lock v:ext="edit" aspectratio="t"/>
            <w10:wrap type="none"/>
            <w10:anchorlock/>
          </v:shape>
        </w:pict>
      </w:r>
    </w:p>
    <w:p/>
    <w:p>
      <w:pPr>
        <w:pStyle w:val="30"/>
        <w:numPr>
          <w:ilvl w:val="0"/>
          <w:numId w:val="2"/>
        </w:numPr>
        <w:adjustRightInd w:val="0"/>
        <w:snapToGrid w:val="0"/>
        <w:spacing w:line="440" w:lineRule="exact"/>
        <w:jc w:val="left"/>
        <w:outlineLvl w:val="1"/>
        <w:rPr>
          <w:sz w:val="32"/>
          <w:szCs w:val="32"/>
        </w:rPr>
      </w:pPr>
      <w:bookmarkStart w:id="36" w:name="_Toc24719"/>
      <w:bookmarkStart w:id="37" w:name="_Toc9298"/>
      <w:r>
        <w:rPr>
          <w:rFonts w:hint="eastAsia"/>
          <w:sz w:val="32"/>
          <w:szCs w:val="32"/>
        </w:rPr>
        <w:t>财政拨款收入支出决算总体情况说明</w:t>
      </w:r>
      <w:bookmarkEnd w:id="36"/>
      <w:bookmarkEnd w:id="37"/>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本单位2021年收、支总额是239.2万元，与2020年相比，增加</w:t>
      </w:r>
      <w:r>
        <w:rPr>
          <w:rFonts w:hint="eastAsia" w:ascii="仿宋_GB2312" w:hAnsi="仿宋_GB2312" w:eastAsia="仿宋_GB2312" w:cs="仿宋_GB2312"/>
          <w:color w:val="000000"/>
          <w:sz w:val="32"/>
          <w:szCs w:val="32"/>
        </w:rPr>
        <w:t>17.94</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000000"/>
          <w:sz w:val="32"/>
          <w:szCs w:val="32"/>
        </w:rPr>
        <w:t>主要变动原因是人员经费增加，项目资金增加。</w:t>
      </w:r>
    </w:p>
    <w:p>
      <w:pPr>
        <w:ind w:firstLine="210" w:firstLineChars="100"/>
      </w:pPr>
      <w:r>
        <w:pict>
          <v:shape id="_x0000_i1028" o:spt="75" type="#_x0000_t75" style="height:196.35pt;width:323.45pt;" filled="f" o:preferrelative="t" stroked="f" coordsize="21600,21600">
            <v:path/>
            <v:fill on="f" focussize="0,0"/>
            <v:stroke on="f" joinstyle="miter"/>
            <v:imagedata r:id="rId9" o:title=""/>
            <o:lock v:ext="edit" aspectratio="t"/>
            <w10:wrap type="none"/>
            <w10:anchorlock/>
          </v:shape>
        </w:pict>
      </w:r>
    </w:p>
    <w:p>
      <w:pPr>
        <w:pStyle w:val="30"/>
        <w:numPr>
          <w:ilvl w:val="0"/>
          <w:numId w:val="2"/>
        </w:numPr>
        <w:adjustRightInd w:val="0"/>
        <w:snapToGrid w:val="0"/>
        <w:spacing w:line="440" w:lineRule="exact"/>
        <w:jc w:val="left"/>
        <w:outlineLvl w:val="1"/>
        <w:rPr>
          <w:sz w:val="32"/>
          <w:szCs w:val="32"/>
        </w:rPr>
      </w:pPr>
      <w:bookmarkStart w:id="38" w:name="_Toc6444"/>
      <w:bookmarkStart w:id="39" w:name="_Toc17566"/>
      <w:r>
        <w:rPr>
          <w:rFonts w:hint="eastAsia"/>
          <w:sz w:val="32"/>
          <w:szCs w:val="32"/>
        </w:rPr>
        <w:t>一般公共预算财政拨款支出决算情况说明</w:t>
      </w:r>
      <w:bookmarkEnd w:id="38"/>
      <w:bookmarkEnd w:id="39"/>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（一）一般公共预算财政拨款支出决算总体情况</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本单位2021年一般公共预算财政拨款支出总额是239.2万元，</w:t>
      </w:r>
      <w:r>
        <w:rPr>
          <w:rFonts w:hint="eastAsia" w:ascii="仿宋_GB2312" w:hAnsi="仿宋_GB2312" w:eastAsia="仿宋_GB2312" w:cs="仿宋_GB2312"/>
          <w:color w:val="000000"/>
          <w:sz w:val="32"/>
          <w:szCs w:val="32"/>
        </w:rPr>
        <w:t>占本年支出合计的100%，</w:t>
      </w:r>
      <w:r>
        <w:rPr>
          <w:rFonts w:hint="eastAsia" w:ascii="仿宋_GB2312" w:hAnsi="仿宋_GB2312" w:eastAsia="仿宋_GB2312" w:cs="仿宋_GB2312"/>
          <w:sz w:val="32"/>
          <w:szCs w:val="32"/>
        </w:rPr>
        <w:t>与2020年相比，增出</w:t>
      </w:r>
      <w:r>
        <w:rPr>
          <w:rFonts w:hint="eastAsia" w:ascii="仿宋_GB2312" w:hAnsi="仿宋_GB2312" w:eastAsia="仿宋_GB2312" w:cs="仿宋_GB2312"/>
          <w:color w:val="000000"/>
          <w:sz w:val="32"/>
          <w:szCs w:val="32"/>
        </w:rPr>
        <w:t>17.94</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000000"/>
          <w:sz w:val="32"/>
          <w:szCs w:val="32"/>
        </w:rPr>
        <w:t>主要变动原因是人员经费增加，项目资金增加。</w:t>
      </w:r>
    </w:p>
    <w:p>
      <w:pPr>
        <w:spacing w:line="600" w:lineRule="exact"/>
        <w:ind w:firstLine="321" w:firstLineChars="1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p>
    <w:p>
      <w:pPr>
        <w:ind w:left="420" w:left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本单位2021年一般公共预算财政拨款支出总额是239.2</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万元，其中教育支出194.7万元，社会保障和就业支出18.64万元，卫生健康支出11.42万元，住房保障支出13.93万元，农林水支出0.5万元。</w:t>
      </w:r>
    </w:p>
    <w:p>
      <w:r>
        <w:pict>
          <v:shape id="_x0000_i1029" o:spt="75" type="#_x0000_t75" style="height:217.1pt;width:361.1pt;" filled="f" o:preferrelative="t" stroked="f" coordsize="21600,21600">
            <v:path/>
            <v:fill on="f" focussize="0,0"/>
            <v:stroke on="f" joinstyle="miter"/>
            <v:imagedata r:id="rId8" o:title=""/>
            <o:lock v:ext="edit" aspectratio="t"/>
            <w10:wrap type="none"/>
            <w10:anchorlock/>
          </v:shape>
        </w:pict>
      </w:r>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p>
    <w:p>
      <w:pPr>
        <w:ind w:left="420" w:leftChars="200"/>
        <w:rPr>
          <w:rFonts w:ascii="仿宋" w:hAnsi="仿宋" w:eastAsia="仿宋"/>
          <w:color w:val="FF0000"/>
          <w:sz w:val="32"/>
          <w:szCs w:val="32"/>
        </w:rPr>
      </w:pPr>
      <w:r>
        <w:rPr>
          <w:rFonts w:hint="eastAsia" w:ascii="仿宋" w:hAnsi="仿宋" w:eastAsia="仿宋"/>
          <w:b/>
          <w:color w:val="000000"/>
          <w:sz w:val="32"/>
          <w:szCs w:val="32"/>
        </w:rPr>
        <w:t>2021年一般公共预算支出决算数为</w:t>
      </w:r>
      <w:r>
        <w:rPr>
          <w:rFonts w:hint="eastAsia"/>
          <w:sz w:val="32"/>
          <w:szCs w:val="32"/>
        </w:rPr>
        <w:t>239.2万元</w:t>
      </w:r>
      <w:r>
        <w:rPr>
          <w:rFonts w:hint="eastAsia" w:ascii="仿宋" w:hAnsi="仿宋" w:eastAsia="仿宋"/>
          <w:color w:val="000000"/>
          <w:sz w:val="32"/>
          <w:szCs w:val="32"/>
        </w:rPr>
        <w:t>，</w:t>
      </w:r>
      <w:r>
        <w:rPr>
          <w:rStyle w:val="10"/>
          <w:rFonts w:hint="eastAsia" w:ascii="仿宋" w:hAnsi="仿宋" w:eastAsia="仿宋"/>
          <w:bCs/>
          <w:color w:val="000000"/>
          <w:sz w:val="32"/>
          <w:szCs w:val="32"/>
        </w:rPr>
        <w:t>完成预算的100</w:t>
      </w:r>
      <w:r>
        <w:rPr>
          <w:rStyle w:val="10"/>
          <w:rFonts w:ascii="仿宋" w:hAnsi="仿宋" w:eastAsia="仿宋"/>
          <w:bCs/>
          <w:color w:val="000000"/>
          <w:sz w:val="32"/>
          <w:szCs w:val="32"/>
        </w:rPr>
        <w:t>%</w:t>
      </w:r>
      <w:r>
        <w:rPr>
          <w:rStyle w:val="10"/>
          <w:rFonts w:hint="eastAsia" w:ascii="仿宋" w:hAnsi="仿宋" w:eastAsia="仿宋"/>
          <w:bCs/>
          <w:color w:val="000000"/>
          <w:sz w:val="32"/>
          <w:szCs w:val="32"/>
        </w:rPr>
        <w:t>。其中：</w:t>
      </w:r>
    </w:p>
    <w:p>
      <w:pPr>
        <w:spacing w:line="600" w:lineRule="exact"/>
        <w:ind w:firstLine="643" w:firstLineChars="200"/>
        <w:rPr>
          <w:rFonts w:ascii="仿宋" w:hAnsi="仿宋" w:eastAsia="仿宋"/>
          <w:b/>
          <w:color w:val="000000"/>
          <w:sz w:val="32"/>
          <w:szCs w:val="32"/>
        </w:rPr>
      </w:pPr>
      <w:r>
        <w:rPr>
          <w:rStyle w:val="10"/>
          <w:rFonts w:ascii="仿宋" w:hAnsi="仿宋" w:eastAsia="仿宋"/>
          <w:bCs/>
          <w:color w:val="000000"/>
          <w:sz w:val="32"/>
          <w:szCs w:val="32"/>
        </w:rPr>
        <w:t>1.教育支出：支出决算为194.7万元，完成预算</w:t>
      </w:r>
      <w:r>
        <w:rPr>
          <w:rFonts w:ascii="仿宋" w:hAnsi="仿宋" w:eastAsia="仿宋"/>
          <w:bCs/>
          <w:color w:val="000000"/>
          <w:sz w:val="32"/>
          <w:szCs w:val="32"/>
        </w:rPr>
        <w:t>的100%。</w:t>
      </w:r>
    </w:p>
    <w:p>
      <w:pPr>
        <w:spacing w:line="600" w:lineRule="exact"/>
        <w:ind w:firstLine="643" w:firstLineChars="200"/>
        <w:rPr>
          <w:rFonts w:ascii="仿宋" w:hAnsi="仿宋" w:eastAsia="仿宋"/>
          <w:b/>
          <w:color w:val="000000"/>
          <w:sz w:val="32"/>
          <w:szCs w:val="32"/>
        </w:rPr>
      </w:pPr>
      <w:r>
        <w:rPr>
          <w:rStyle w:val="10"/>
          <w:rFonts w:hint="eastAsia" w:ascii="仿宋" w:hAnsi="仿宋" w:eastAsia="仿宋"/>
          <w:bCs/>
          <w:color w:val="000000"/>
          <w:sz w:val="32"/>
          <w:szCs w:val="32"/>
        </w:rPr>
        <w:t>2</w:t>
      </w:r>
      <w:r>
        <w:rPr>
          <w:rStyle w:val="10"/>
          <w:rFonts w:ascii="仿宋" w:hAnsi="仿宋" w:eastAsia="仿宋"/>
          <w:bCs/>
          <w:color w:val="000000"/>
          <w:sz w:val="32"/>
          <w:szCs w:val="32"/>
        </w:rPr>
        <w:t>.</w:t>
      </w:r>
      <w:r>
        <w:rPr>
          <w:rStyle w:val="10"/>
          <w:rFonts w:hint="eastAsia" w:ascii="仿宋" w:hAnsi="仿宋" w:eastAsia="仿宋"/>
          <w:bCs/>
          <w:color w:val="000000"/>
          <w:sz w:val="32"/>
          <w:szCs w:val="32"/>
        </w:rPr>
        <w:t>社会保障</w:t>
      </w:r>
      <w:r>
        <w:rPr>
          <w:rFonts w:hint="eastAsia" w:ascii="仿宋" w:hAnsi="仿宋" w:eastAsia="仿宋"/>
          <w:b/>
          <w:bCs/>
          <w:color w:val="000000"/>
          <w:sz w:val="32"/>
          <w:szCs w:val="32"/>
        </w:rPr>
        <w:t>和就业支</w:t>
      </w:r>
      <w:r>
        <w:rPr>
          <w:rStyle w:val="10"/>
          <w:rFonts w:hint="eastAsia" w:ascii="仿宋" w:hAnsi="仿宋" w:eastAsia="仿宋"/>
          <w:bCs/>
          <w:color w:val="000000"/>
          <w:sz w:val="32"/>
          <w:szCs w:val="32"/>
        </w:rPr>
        <w:t>出</w:t>
      </w:r>
      <w:r>
        <w:rPr>
          <w:rFonts w:hint="eastAsia" w:ascii="仿宋" w:hAnsi="仿宋" w:eastAsia="仿宋"/>
          <w:b/>
          <w:bCs/>
          <w:color w:val="000000"/>
          <w:sz w:val="32"/>
          <w:szCs w:val="32"/>
        </w:rPr>
        <w:t>：</w:t>
      </w:r>
      <w:r>
        <w:rPr>
          <w:rStyle w:val="10"/>
          <w:rFonts w:hint="eastAsia" w:ascii="仿宋" w:hAnsi="仿宋" w:eastAsia="仿宋"/>
          <w:b w:val="0"/>
          <w:bCs/>
          <w:color w:val="000000"/>
          <w:sz w:val="32"/>
          <w:szCs w:val="32"/>
        </w:rPr>
        <w:t>支出</w:t>
      </w:r>
      <w:r>
        <w:rPr>
          <w:rFonts w:hint="eastAsia" w:ascii="仿宋" w:hAnsi="仿宋" w:eastAsia="仿宋"/>
          <w:bCs/>
          <w:color w:val="000000"/>
          <w:sz w:val="32"/>
          <w:szCs w:val="32"/>
        </w:rPr>
        <w:t>决算为</w:t>
      </w:r>
      <w:r>
        <w:rPr>
          <w:rFonts w:hint="eastAsia"/>
          <w:sz w:val="32"/>
          <w:szCs w:val="32"/>
        </w:rPr>
        <w:t>18.64万元，</w:t>
      </w:r>
      <w:r>
        <w:rPr>
          <w:rStyle w:val="10"/>
          <w:rFonts w:hint="eastAsia" w:ascii="仿宋" w:hAnsi="仿宋" w:eastAsia="仿宋"/>
          <w:b w:val="0"/>
          <w:bCs/>
          <w:color w:val="000000"/>
          <w:sz w:val="32"/>
          <w:szCs w:val="32"/>
        </w:rPr>
        <w:t>完成预算的100</w:t>
      </w:r>
      <w:r>
        <w:rPr>
          <w:rStyle w:val="10"/>
          <w:rFonts w:ascii="仿宋" w:hAnsi="仿宋" w:eastAsia="仿宋"/>
          <w:b w:val="0"/>
          <w:bCs/>
          <w:color w:val="000000"/>
          <w:sz w:val="32"/>
          <w:szCs w:val="32"/>
        </w:rPr>
        <w:t>%</w:t>
      </w:r>
      <w:r>
        <w:rPr>
          <w:rStyle w:val="10"/>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p>
    <w:p>
      <w:pPr>
        <w:spacing w:line="600" w:lineRule="exact"/>
        <w:ind w:firstLine="643" w:firstLineChars="200"/>
        <w:rPr>
          <w:rStyle w:val="10"/>
          <w:rFonts w:ascii="仿宋" w:hAnsi="仿宋" w:eastAsia="仿宋"/>
          <w:b w:val="0"/>
          <w:bCs/>
          <w:color w:val="000000"/>
          <w:sz w:val="32"/>
          <w:szCs w:val="32"/>
        </w:rPr>
      </w:pPr>
      <w:r>
        <w:rPr>
          <w:rStyle w:val="10"/>
          <w:rFonts w:hint="eastAsia" w:ascii="仿宋" w:hAnsi="仿宋" w:eastAsia="仿宋"/>
          <w:bCs/>
          <w:color w:val="000000"/>
          <w:sz w:val="32"/>
          <w:szCs w:val="32"/>
        </w:rPr>
        <w:t>3.卫生健康支出</w:t>
      </w:r>
      <w:r>
        <w:t>：</w:t>
      </w:r>
      <w:r>
        <w:rPr>
          <w:rStyle w:val="10"/>
          <w:rFonts w:hint="eastAsia" w:ascii="仿宋" w:hAnsi="仿宋" w:eastAsia="仿宋"/>
          <w:b w:val="0"/>
          <w:bCs/>
          <w:color w:val="000000"/>
          <w:sz w:val="32"/>
          <w:szCs w:val="32"/>
        </w:rPr>
        <w:t>支出</w:t>
      </w:r>
      <w:r>
        <w:rPr>
          <w:rFonts w:hint="eastAsia" w:ascii="仿宋" w:hAnsi="仿宋" w:eastAsia="仿宋"/>
          <w:bCs/>
          <w:color w:val="000000"/>
          <w:sz w:val="32"/>
          <w:szCs w:val="32"/>
        </w:rPr>
        <w:t>决算</w:t>
      </w:r>
      <w:r>
        <w:rPr>
          <w:rStyle w:val="10"/>
          <w:rFonts w:hint="eastAsia" w:ascii="仿宋" w:hAnsi="仿宋" w:eastAsia="仿宋"/>
          <w:b w:val="0"/>
          <w:bCs/>
          <w:color w:val="000000"/>
          <w:sz w:val="32"/>
          <w:szCs w:val="32"/>
        </w:rPr>
        <w:t>为</w:t>
      </w:r>
      <w:r>
        <w:rPr>
          <w:rFonts w:hint="eastAsia"/>
          <w:sz w:val="32"/>
          <w:szCs w:val="32"/>
        </w:rPr>
        <w:t>11.42</w:t>
      </w:r>
      <w:r>
        <w:rPr>
          <w:rStyle w:val="10"/>
          <w:rFonts w:hint="eastAsia" w:ascii="仿宋" w:hAnsi="仿宋" w:eastAsia="仿宋"/>
          <w:b w:val="0"/>
          <w:bCs/>
          <w:color w:val="000000"/>
          <w:sz w:val="32"/>
          <w:szCs w:val="32"/>
        </w:rPr>
        <w:t>万元，完成预算的100%。</w:t>
      </w:r>
    </w:p>
    <w:p>
      <w:pPr>
        <w:spacing w:line="600" w:lineRule="exact"/>
        <w:ind w:firstLine="643" w:firstLineChars="200"/>
        <w:rPr>
          <w:rFonts w:ascii="仿宋" w:hAnsi="仿宋" w:eastAsia="仿宋"/>
          <w:b/>
          <w:color w:val="000000"/>
          <w:sz w:val="32"/>
          <w:szCs w:val="32"/>
        </w:rPr>
      </w:pPr>
      <w:r>
        <w:rPr>
          <w:rStyle w:val="10"/>
          <w:rFonts w:hint="eastAsia" w:ascii="仿宋" w:hAnsi="仿宋" w:eastAsia="仿宋"/>
          <w:bCs/>
          <w:color w:val="000000"/>
          <w:sz w:val="32"/>
          <w:szCs w:val="32"/>
        </w:rPr>
        <w:t>4.住房保障</w:t>
      </w:r>
      <w:r>
        <w:rPr>
          <w:rFonts w:hint="eastAsia" w:ascii="仿宋" w:hAnsi="仿宋" w:eastAsia="仿宋"/>
          <w:b/>
          <w:bCs/>
          <w:color w:val="000000"/>
          <w:sz w:val="32"/>
          <w:szCs w:val="32"/>
        </w:rPr>
        <w:t>支</w:t>
      </w:r>
      <w:r>
        <w:rPr>
          <w:rStyle w:val="10"/>
          <w:rFonts w:hint="eastAsia" w:ascii="仿宋" w:hAnsi="仿宋" w:eastAsia="仿宋"/>
          <w:bCs/>
          <w:color w:val="000000"/>
          <w:sz w:val="32"/>
          <w:szCs w:val="32"/>
        </w:rPr>
        <w:t>出</w:t>
      </w:r>
      <w:r>
        <w:rPr>
          <w:rFonts w:hint="eastAsia" w:ascii="仿宋" w:hAnsi="仿宋" w:eastAsia="仿宋"/>
          <w:b/>
          <w:bCs/>
          <w:color w:val="000000"/>
          <w:sz w:val="32"/>
          <w:szCs w:val="32"/>
        </w:rPr>
        <w:t>：</w:t>
      </w:r>
      <w:r>
        <w:rPr>
          <w:rStyle w:val="10"/>
          <w:rFonts w:hint="eastAsia" w:ascii="仿宋" w:hAnsi="仿宋" w:eastAsia="仿宋"/>
          <w:b w:val="0"/>
          <w:bCs/>
          <w:color w:val="000000"/>
          <w:sz w:val="32"/>
          <w:szCs w:val="32"/>
        </w:rPr>
        <w:t>支出</w:t>
      </w:r>
      <w:r>
        <w:rPr>
          <w:rFonts w:hint="eastAsia" w:ascii="仿宋" w:hAnsi="仿宋" w:eastAsia="仿宋"/>
          <w:bCs/>
          <w:color w:val="000000"/>
          <w:sz w:val="32"/>
          <w:szCs w:val="32"/>
        </w:rPr>
        <w:t>决算</w:t>
      </w:r>
      <w:r>
        <w:rPr>
          <w:rStyle w:val="10"/>
          <w:rFonts w:hint="eastAsia" w:ascii="仿宋" w:hAnsi="仿宋" w:eastAsia="仿宋"/>
          <w:b w:val="0"/>
          <w:bCs/>
          <w:color w:val="000000"/>
          <w:sz w:val="32"/>
          <w:szCs w:val="32"/>
        </w:rPr>
        <w:t>为</w:t>
      </w:r>
      <w:r>
        <w:rPr>
          <w:rFonts w:hint="eastAsia"/>
          <w:sz w:val="32"/>
          <w:szCs w:val="32"/>
        </w:rPr>
        <w:t>13.93万元，</w:t>
      </w:r>
      <w:r>
        <w:rPr>
          <w:rStyle w:val="10"/>
          <w:rFonts w:hint="eastAsia" w:ascii="仿宋" w:hAnsi="仿宋" w:eastAsia="仿宋"/>
          <w:b w:val="0"/>
          <w:bCs/>
          <w:color w:val="000000"/>
          <w:sz w:val="32"/>
          <w:szCs w:val="32"/>
        </w:rPr>
        <w:t>完成预算的100</w:t>
      </w:r>
      <w:r>
        <w:rPr>
          <w:rStyle w:val="10"/>
          <w:rFonts w:ascii="仿宋" w:hAnsi="仿宋" w:eastAsia="仿宋"/>
          <w:b w:val="0"/>
          <w:bCs/>
          <w:color w:val="000000"/>
          <w:sz w:val="32"/>
          <w:szCs w:val="32"/>
        </w:rPr>
        <w:t>%</w:t>
      </w:r>
      <w:r>
        <w:rPr>
          <w:rStyle w:val="10"/>
          <w:rFonts w:hint="eastAsia" w:ascii="仿宋" w:hAnsi="仿宋" w:eastAsia="仿宋"/>
          <w:b w:val="0"/>
          <w:bCs/>
          <w:color w:val="000000"/>
          <w:sz w:val="32"/>
          <w:szCs w:val="32"/>
        </w:rPr>
        <w:t>。</w:t>
      </w:r>
    </w:p>
    <w:p>
      <w:pPr>
        <w:ind w:firstLine="643" w:firstLineChars="200"/>
        <w:rPr>
          <w:sz w:val="32"/>
          <w:szCs w:val="32"/>
        </w:rPr>
      </w:pPr>
      <w:r>
        <w:rPr>
          <w:rStyle w:val="10"/>
          <w:rFonts w:hint="eastAsia" w:ascii="仿宋" w:hAnsi="仿宋" w:eastAsia="仿宋"/>
          <w:bCs/>
          <w:color w:val="000000"/>
          <w:sz w:val="32"/>
          <w:szCs w:val="32"/>
        </w:rPr>
        <w:t>5.农林水支出</w:t>
      </w:r>
      <w:r>
        <w:rPr>
          <w:rFonts w:hint="eastAsia" w:ascii="仿宋" w:hAnsi="仿宋" w:eastAsia="仿宋"/>
          <w:b/>
          <w:bCs/>
          <w:color w:val="000000"/>
          <w:sz w:val="32"/>
          <w:szCs w:val="32"/>
        </w:rPr>
        <w:t>：</w:t>
      </w:r>
      <w:r>
        <w:rPr>
          <w:rStyle w:val="10"/>
          <w:rFonts w:hint="eastAsia" w:ascii="仿宋" w:hAnsi="仿宋" w:eastAsia="仿宋"/>
          <w:b w:val="0"/>
          <w:bCs/>
          <w:color w:val="000000"/>
          <w:sz w:val="32"/>
          <w:szCs w:val="32"/>
        </w:rPr>
        <w:t>支出</w:t>
      </w:r>
      <w:r>
        <w:rPr>
          <w:rFonts w:hint="eastAsia" w:ascii="仿宋" w:hAnsi="仿宋" w:eastAsia="仿宋"/>
          <w:bCs/>
          <w:color w:val="000000"/>
          <w:sz w:val="32"/>
          <w:szCs w:val="32"/>
        </w:rPr>
        <w:t>决算</w:t>
      </w:r>
      <w:r>
        <w:rPr>
          <w:rStyle w:val="10"/>
          <w:rFonts w:hint="eastAsia" w:ascii="仿宋" w:hAnsi="仿宋" w:eastAsia="仿宋"/>
          <w:b w:val="0"/>
          <w:bCs/>
          <w:color w:val="000000"/>
          <w:sz w:val="32"/>
          <w:szCs w:val="32"/>
        </w:rPr>
        <w:t>为</w:t>
      </w:r>
      <w:r>
        <w:rPr>
          <w:rFonts w:hint="eastAsia"/>
          <w:sz w:val="32"/>
          <w:szCs w:val="32"/>
        </w:rPr>
        <w:t>0.5万元，</w:t>
      </w:r>
      <w:r>
        <w:rPr>
          <w:rStyle w:val="10"/>
          <w:rFonts w:hint="eastAsia" w:ascii="仿宋" w:hAnsi="仿宋" w:eastAsia="仿宋"/>
          <w:b w:val="0"/>
          <w:bCs/>
          <w:color w:val="000000"/>
          <w:sz w:val="32"/>
          <w:szCs w:val="32"/>
        </w:rPr>
        <w:t>完成预算的100</w:t>
      </w:r>
      <w:r>
        <w:rPr>
          <w:rStyle w:val="10"/>
          <w:rFonts w:ascii="仿宋" w:hAnsi="仿宋" w:eastAsia="仿宋"/>
          <w:b w:val="0"/>
          <w:bCs/>
          <w:color w:val="000000"/>
          <w:sz w:val="32"/>
          <w:szCs w:val="32"/>
        </w:rPr>
        <w:t>%</w:t>
      </w:r>
      <w:r>
        <w:rPr>
          <w:rStyle w:val="10"/>
          <w:rFonts w:hint="eastAsia" w:ascii="仿宋" w:hAnsi="仿宋" w:eastAsia="仿宋"/>
          <w:b w:val="0"/>
          <w:bCs/>
          <w:color w:val="000000"/>
          <w:sz w:val="32"/>
          <w:szCs w:val="32"/>
        </w:rPr>
        <w:t>。</w:t>
      </w:r>
    </w:p>
    <w:p>
      <w:pPr>
        <w:pStyle w:val="30"/>
        <w:numPr>
          <w:ilvl w:val="0"/>
          <w:numId w:val="2"/>
        </w:numPr>
        <w:adjustRightInd w:val="0"/>
        <w:snapToGrid w:val="0"/>
        <w:spacing w:line="440" w:lineRule="exact"/>
        <w:jc w:val="left"/>
        <w:outlineLvl w:val="1"/>
        <w:rPr>
          <w:sz w:val="32"/>
          <w:szCs w:val="32"/>
        </w:rPr>
      </w:pPr>
      <w:bookmarkStart w:id="40" w:name="_Toc13961"/>
      <w:bookmarkStart w:id="41" w:name="_Toc28621"/>
      <w:r>
        <w:rPr>
          <w:rFonts w:hint="eastAsia"/>
          <w:sz w:val="32"/>
          <w:szCs w:val="32"/>
        </w:rPr>
        <w:t>一般公共预算财政拨款基本支出决算情况说明</w:t>
      </w:r>
      <w:bookmarkEnd w:id="40"/>
      <w:bookmarkEnd w:id="41"/>
    </w:p>
    <w:p>
      <w:pPr>
        <w:ind w:left="420" w:left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本单位2021年一般公共预算财政拨款支出239.2万元，</w:t>
      </w:r>
    </w:p>
    <w:p>
      <w:pPr>
        <w:rPr>
          <w:rFonts w:ascii="仿宋_GB2312" w:hAnsi="仿宋_GB2312" w:eastAsia="仿宋_GB2312" w:cs="仿宋_GB2312"/>
        </w:rPr>
      </w:pPr>
      <w:r>
        <w:rPr>
          <w:rFonts w:hint="eastAsia" w:ascii="仿宋_GB2312" w:hAnsi="仿宋_GB2312" w:eastAsia="仿宋_GB2312" w:cs="仿宋_GB2312"/>
          <w:sz w:val="32"/>
          <w:szCs w:val="32"/>
        </w:rPr>
        <w:t>其中基本支出227.71万元，主要用于教职工工资、社会保险支出、住房公积金支出、学校办公开支等。</w:t>
      </w:r>
    </w:p>
    <w:p>
      <w:pPr>
        <w:pStyle w:val="30"/>
        <w:numPr>
          <w:ilvl w:val="0"/>
          <w:numId w:val="2"/>
        </w:numPr>
        <w:adjustRightInd w:val="0"/>
        <w:snapToGrid w:val="0"/>
        <w:spacing w:line="440" w:lineRule="exact"/>
        <w:jc w:val="left"/>
        <w:outlineLvl w:val="1"/>
        <w:rPr>
          <w:sz w:val="32"/>
          <w:szCs w:val="32"/>
        </w:rPr>
      </w:pPr>
      <w:bookmarkStart w:id="42" w:name="_Toc3165"/>
      <w:r>
        <w:rPr>
          <w:sz w:val="32"/>
          <w:szCs w:val="32"/>
        </w:rPr>
        <w:t>“</w:t>
      </w:r>
      <w:r>
        <w:rPr>
          <w:rFonts w:hint="eastAsia"/>
          <w:sz w:val="32"/>
          <w:szCs w:val="32"/>
        </w:rPr>
        <w:t>三公”经费财政拨款支出决算情况说明</w:t>
      </w:r>
      <w:bookmarkEnd w:id="42"/>
    </w:p>
    <w:p>
      <w:pPr>
        <w:ind w:firstLine="640" w:firstLineChars="200"/>
      </w:pPr>
      <w:r>
        <w:rPr>
          <w:rStyle w:val="10"/>
          <w:rFonts w:hint="eastAsia" w:ascii="仿宋" w:hAnsi="仿宋" w:eastAsia="仿宋"/>
          <w:b w:val="0"/>
          <w:bCs/>
          <w:color w:val="000000"/>
          <w:sz w:val="32"/>
          <w:szCs w:val="32"/>
        </w:rPr>
        <w:t>本单位2021年“三公”经费财政拨款支出0万元，无公务接待</w:t>
      </w:r>
      <w:r>
        <w:rPr>
          <w:rFonts w:hint="eastAsia"/>
          <w:sz w:val="32"/>
          <w:szCs w:val="32"/>
        </w:rPr>
        <w:t>。</w:t>
      </w:r>
    </w:p>
    <w:p>
      <w:pPr>
        <w:pStyle w:val="30"/>
        <w:numPr>
          <w:ilvl w:val="0"/>
          <w:numId w:val="2"/>
        </w:numPr>
        <w:adjustRightInd w:val="0"/>
        <w:snapToGrid w:val="0"/>
        <w:spacing w:line="440" w:lineRule="exact"/>
        <w:jc w:val="left"/>
        <w:outlineLvl w:val="1"/>
        <w:rPr>
          <w:sz w:val="32"/>
          <w:szCs w:val="32"/>
        </w:rPr>
      </w:pPr>
      <w:bookmarkStart w:id="43" w:name="_Toc17905"/>
      <w:bookmarkStart w:id="44" w:name="_Toc12227"/>
      <w:r>
        <w:rPr>
          <w:rFonts w:hint="eastAsia"/>
          <w:sz w:val="32"/>
          <w:szCs w:val="32"/>
        </w:rPr>
        <w:t>政府性基金预算支出决算情况说明</w:t>
      </w:r>
      <w:bookmarkEnd w:id="43"/>
      <w:bookmarkEnd w:id="44"/>
    </w:p>
    <w:p>
      <w:pPr>
        <w:ind w:left="420" w:leftChars="200"/>
      </w:pPr>
      <w:r>
        <w:rPr>
          <w:rStyle w:val="10"/>
          <w:rFonts w:hint="eastAsia" w:ascii="仿宋" w:hAnsi="仿宋" w:eastAsia="仿宋"/>
          <w:b w:val="0"/>
          <w:bCs/>
          <w:color w:val="000000"/>
          <w:sz w:val="32"/>
          <w:szCs w:val="32"/>
        </w:rPr>
        <w:t>本单位2021年无政府性基金预算</w:t>
      </w:r>
      <w:r>
        <w:rPr>
          <w:rFonts w:hint="eastAsia" w:ascii="仿宋" w:hAnsi="仿宋" w:eastAsia="仿宋"/>
          <w:bCs/>
          <w:color w:val="000000"/>
          <w:sz w:val="32"/>
          <w:szCs w:val="32"/>
        </w:rPr>
        <w:t>支</w:t>
      </w:r>
      <w:r>
        <w:rPr>
          <w:rStyle w:val="10"/>
          <w:rFonts w:hint="eastAsia" w:ascii="仿宋" w:hAnsi="仿宋" w:eastAsia="仿宋"/>
          <w:b w:val="0"/>
          <w:bCs/>
          <w:color w:val="000000"/>
          <w:sz w:val="32"/>
          <w:szCs w:val="32"/>
        </w:rPr>
        <w:t>出。</w:t>
      </w:r>
    </w:p>
    <w:p>
      <w:pPr>
        <w:pStyle w:val="30"/>
        <w:numPr>
          <w:ilvl w:val="0"/>
          <w:numId w:val="2"/>
        </w:numPr>
        <w:adjustRightInd w:val="0"/>
        <w:snapToGrid w:val="0"/>
        <w:spacing w:line="440" w:lineRule="exact"/>
        <w:jc w:val="left"/>
        <w:outlineLvl w:val="1"/>
        <w:rPr>
          <w:sz w:val="32"/>
          <w:szCs w:val="32"/>
        </w:rPr>
      </w:pPr>
      <w:bookmarkStart w:id="45" w:name="_Toc18338"/>
      <w:bookmarkStart w:id="46" w:name="_Toc8193"/>
      <w:r>
        <w:rPr>
          <w:rFonts w:hint="eastAsia"/>
          <w:sz w:val="32"/>
          <w:szCs w:val="32"/>
        </w:rPr>
        <w:t>国有资本经营预算支出决算情况说明</w:t>
      </w:r>
      <w:bookmarkEnd w:id="45"/>
      <w:bookmarkEnd w:id="46"/>
    </w:p>
    <w:p>
      <w:pPr>
        <w:ind w:left="420" w:leftChars="200"/>
        <w:rPr>
          <w:rStyle w:val="10"/>
          <w:rFonts w:ascii="仿宋" w:hAnsi="仿宋" w:eastAsia="仿宋"/>
          <w:b w:val="0"/>
          <w:bCs/>
          <w:color w:val="000000"/>
          <w:sz w:val="32"/>
          <w:szCs w:val="32"/>
        </w:rPr>
      </w:pPr>
      <w:r>
        <w:rPr>
          <w:rStyle w:val="10"/>
          <w:rFonts w:hint="eastAsia" w:ascii="仿宋" w:hAnsi="仿宋" w:eastAsia="仿宋"/>
          <w:b w:val="0"/>
          <w:bCs/>
          <w:color w:val="000000"/>
          <w:sz w:val="32"/>
          <w:szCs w:val="32"/>
        </w:rPr>
        <w:t>本单位2021年无国有资本经营预算</w:t>
      </w:r>
      <w:r>
        <w:rPr>
          <w:rFonts w:hint="eastAsia" w:ascii="仿宋" w:hAnsi="仿宋" w:eastAsia="仿宋"/>
          <w:bCs/>
          <w:color w:val="000000"/>
          <w:sz w:val="32"/>
          <w:szCs w:val="32"/>
        </w:rPr>
        <w:t>支</w:t>
      </w:r>
      <w:r>
        <w:rPr>
          <w:rStyle w:val="10"/>
          <w:rFonts w:hint="eastAsia" w:ascii="仿宋" w:hAnsi="仿宋" w:eastAsia="仿宋"/>
          <w:b w:val="0"/>
          <w:bCs/>
          <w:color w:val="000000"/>
          <w:sz w:val="32"/>
          <w:szCs w:val="32"/>
        </w:rPr>
        <w:t>出</w:t>
      </w:r>
      <w:r>
        <w:rPr>
          <w:rFonts w:hint="eastAsia" w:ascii="仿宋" w:hAnsi="仿宋" w:eastAsia="仿宋"/>
          <w:bCs/>
          <w:color w:val="000000"/>
          <w:sz w:val="32"/>
          <w:szCs w:val="32"/>
        </w:rPr>
        <w:t>。</w:t>
      </w:r>
    </w:p>
    <w:p>
      <w:pPr>
        <w:numPr>
          <w:ilvl w:val="0"/>
          <w:numId w:val="2"/>
        </w:numPr>
        <w:adjustRightInd w:val="0"/>
        <w:snapToGrid w:val="0"/>
        <w:spacing w:line="440" w:lineRule="exact"/>
        <w:ind w:left="420" w:leftChars="200"/>
        <w:jc w:val="left"/>
        <w:outlineLvl w:val="1"/>
        <w:rPr>
          <w:sz w:val="32"/>
          <w:szCs w:val="32"/>
        </w:rPr>
      </w:pPr>
      <w:bookmarkStart w:id="47" w:name="_Toc22647"/>
      <w:bookmarkStart w:id="48" w:name="_Toc12008"/>
      <w:r>
        <w:rPr>
          <w:rFonts w:hint="eastAsia"/>
          <w:sz w:val="32"/>
          <w:szCs w:val="32"/>
        </w:rPr>
        <w:t>其他重要事项的情况说明</w:t>
      </w:r>
      <w:bookmarkEnd w:id="47"/>
      <w:bookmarkEnd w:id="48"/>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（一）预算绩效管理情况。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扶贫项目、助学金等项目开展了预算事前绩效评估，对5个项目编制了绩效目标，预算执行过程中，选取5个项目开展绩效监控，年终执行完毕后，对5个项目开展了绩效目标完成情况自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本部门按要求对2021年部门整体支出开展绩效自评，从评价情况来看严格按照预算执行。</w:t>
      </w:r>
    </w:p>
    <w:p>
      <w:pPr>
        <w:spacing w:line="58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1.</w:t>
      </w:r>
      <w:r>
        <w:rPr>
          <w:rFonts w:hint="eastAsia" w:ascii="楷体_GB2312" w:hAnsi="楷体_GB2312" w:eastAsia="楷体_GB2312" w:cs="楷体_GB2312"/>
          <w:sz w:val="32"/>
          <w:szCs w:val="32"/>
        </w:rPr>
        <w:t>项目绩效目标完成情况。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本部门在2021年度部门决算中反映“助学金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“扶贫</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“营养餐”等5个项目绩效目标实际完成情况。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）营养餐项目绩效目标完成情况综述。项目全年预算数为2.96万元，执行数为2.96万元，完成预算的100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。通过项目实施，保障学生营养餐按时按质提供。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）助学金项目绩效目标完成情况综述。项目全年预算数为5.91万元，执行数为5.91万元，完成预算的100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u w:val="none" w:color="46CD7E"/>
          <w:shd w:val="clear" w:fill="auto"/>
          <w:lang w:eastAsia="zh-CN"/>
        </w:rPr>
        <w:t>增进</w:t>
      </w:r>
      <w:r>
        <w:rPr>
          <w:rFonts w:hint="eastAsia" w:ascii="仿宋_GB2312" w:hAnsi="仿宋_GB2312" w:eastAsia="仿宋_GB2312" w:cs="仿宋_GB2312"/>
          <w:sz w:val="32"/>
          <w:szCs w:val="32"/>
        </w:rPr>
        <w:t>了学生对学习的积极性。</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）扶贫项目绩效目标完成情况综述。项目全年预算数为0.5万元，执行数为0.5万元，完成预算的100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。通过项目实施，保障了扶贫工作的顺利进行。</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（4）房屋建筑物维修项目绩效目标完成情况综述。项目全年预算数为5万元，执行数为5万元，完成预算的100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。通过项目实施，保障财产安全完整。</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（5）设备购置项目绩效目标完成情况综述。项目全年预算数为0万元，执行数为0万元，完成预算的0</w:t>
      </w:r>
      <w:r>
        <w:rPr>
          <w:rFonts w:hint="eastAsia" w:ascii="仿宋_GB2312" w:hAnsi="仿宋_GB2312" w:eastAsia="仿宋_GB2312" w:cs="仿宋_GB2312"/>
          <w:sz w:val="32"/>
          <w:szCs w:val="32"/>
          <w:u w:val="thick" w:color="909090"/>
          <w:shd w:val="clear" w:fill="DDDDDD"/>
        </w:rPr>
        <w:t>。</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u w:val="none" w:color="46CD7E"/>
          <w:shd w:val="clear" w:fill="auto"/>
          <w:lang w:eastAsia="zh-CN"/>
        </w:rPr>
        <w:t>保障了</w:t>
      </w:r>
      <w:r>
        <w:rPr>
          <w:rFonts w:hint="eastAsia" w:ascii="仿宋_GB2312" w:hAnsi="仿宋_GB2312" w:eastAsia="仿宋_GB2312" w:cs="仿宋_GB2312"/>
          <w:sz w:val="32"/>
          <w:szCs w:val="32"/>
        </w:rPr>
        <w:t>教学工作的顺利进行。</w:t>
      </w:r>
    </w:p>
    <w:p>
      <w:pPr>
        <w:pStyle w:val="29"/>
        <w:adjustRightInd w:val="0"/>
        <w:snapToGrid w:val="0"/>
        <w:spacing w:before="0" w:line="440" w:lineRule="exact"/>
        <w:jc w:val="left"/>
        <w:rPr>
          <w:sz w:val="32"/>
          <w:szCs w:val="32"/>
        </w:rPr>
      </w:pPr>
    </w:p>
    <w:p>
      <w:pPr>
        <w:pStyle w:val="29"/>
        <w:adjustRightInd w:val="0"/>
        <w:snapToGrid w:val="0"/>
        <w:spacing w:before="0" w:line="440" w:lineRule="exact"/>
        <w:jc w:val="left"/>
        <w:outlineLvl w:val="0"/>
        <w:rPr>
          <w:sz w:val="32"/>
          <w:szCs w:val="32"/>
        </w:rPr>
      </w:pPr>
      <w:bookmarkStart w:id="49" w:name="_Toc7090"/>
      <w:bookmarkStart w:id="50" w:name="_Toc22137"/>
    </w:p>
    <w:p>
      <w:pPr>
        <w:pStyle w:val="29"/>
        <w:adjustRightInd w:val="0"/>
        <w:snapToGrid w:val="0"/>
        <w:spacing w:before="0" w:line="440" w:lineRule="exact"/>
        <w:outlineLvl w:val="0"/>
        <w:rPr>
          <w:rFonts w:ascii="黑体" w:hAnsi="黑体" w:eastAsia="黑体" w:cs="黑体"/>
          <w:sz w:val="36"/>
          <w:szCs w:val="36"/>
        </w:rPr>
      </w:pPr>
      <w:r>
        <w:rPr>
          <w:rFonts w:hint="eastAsia" w:ascii="黑体" w:hAnsi="黑体" w:eastAsia="黑体" w:cs="黑体"/>
          <w:sz w:val="36"/>
          <w:szCs w:val="36"/>
        </w:rPr>
        <w:t>第三部分名词解释</w:t>
      </w:r>
      <w:bookmarkEnd w:id="49"/>
      <w:bookmarkEnd w:id="50"/>
    </w:p>
    <w:p>
      <w:pPr>
        <w:pStyle w:val="32"/>
        <w:spacing w:line="560" w:lineRule="exact"/>
        <w:ind w:firstLine="640" w:firstLineChars="200"/>
        <w:rPr>
          <w:rFonts w:ascii="仿宋_GB2312" w:eastAsia="仿宋_GB2312"/>
          <w:sz w:val="32"/>
          <w:szCs w:val="32"/>
        </w:rPr>
      </w:pPr>
    </w:p>
    <w:p>
      <w:pPr>
        <w:pStyle w:val="3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3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3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3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其他收入：指单位取得的除上述收入以外的各项收入。主要是捐赠收入、利息收入等。</w:t>
      </w:r>
    </w:p>
    <w:p>
      <w:pPr>
        <w:pStyle w:val="3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p>
    <w:p>
      <w:pPr>
        <w:pStyle w:val="3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w:t>
      </w:r>
      <w:r>
        <w:rPr>
          <w:rFonts w:hint="eastAsia" w:ascii="仿宋_GB2312" w:eastAsia="仿宋_GB2312"/>
          <w:sz w:val="32"/>
          <w:szCs w:val="32"/>
          <w:u w:val="none" w:color="46CD7E"/>
          <w:shd w:val="clear" w:fill="auto"/>
          <w:lang w:eastAsia="zh-CN"/>
        </w:rPr>
        <w:t>本年度</w:t>
      </w:r>
      <w:r>
        <w:rPr>
          <w:rFonts w:hint="eastAsia" w:ascii="仿宋_GB2312" w:eastAsia="仿宋_GB2312"/>
          <w:sz w:val="32"/>
          <w:szCs w:val="32"/>
        </w:rPr>
        <w:t>按有关规定继续使用的资金。</w:t>
      </w:r>
    </w:p>
    <w:p>
      <w:pPr>
        <w:pStyle w:val="3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pPr>
        <w:pStyle w:val="3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10</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11</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32"/>
        <w:spacing w:line="560" w:lineRule="exact"/>
        <w:ind w:firstLine="640" w:firstLineChars="200"/>
        <w:rPr>
          <w:rFonts w:ascii="仿宋_GB2312" w:eastAsia="仿宋_GB2312"/>
          <w:sz w:val="32"/>
          <w:szCs w:val="32"/>
        </w:rPr>
      </w:pPr>
      <w:r>
        <w:rPr>
          <w:rFonts w:hint="eastAsia" w:ascii="仿宋_GB2312" w:eastAsia="仿宋_GB2312"/>
          <w:sz w:val="32"/>
          <w:szCs w:val="32"/>
        </w:rPr>
        <w:t>12</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2"/>
        <w:spacing w:line="560" w:lineRule="exact"/>
        <w:ind w:firstLine="640" w:firstLineChars="200"/>
        <w:rPr>
          <w:rFonts w:ascii="仿宋_GB2312" w:eastAsia="仿宋_GB2312"/>
          <w:sz w:val="32"/>
          <w:szCs w:val="32"/>
        </w:rPr>
      </w:pPr>
      <w:r>
        <w:rPr>
          <w:rFonts w:hint="eastAsia" w:ascii="仿宋_GB2312" w:eastAsia="仿宋_GB2312"/>
          <w:sz w:val="32"/>
          <w:szCs w:val="32"/>
        </w:rPr>
        <w:t>13</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9"/>
        <w:adjustRightInd w:val="0"/>
        <w:snapToGrid w:val="0"/>
        <w:spacing w:before="0" w:line="440" w:lineRule="exact"/>
        <w:jc w:val="left"/>
        <w:rPr>
          <w:b/>
          <w:bCs/>
          <w:sz w:val="32"/>
          <w:szCs w:val="32"/>
        </w:rPr>
      </w:pPr>
    </w:p>
    <w:p>
      <w:pPr>
        <w:pStyle w:val="29"/>
        <w:adjustRightInd w:val="0"/>
        <w:snapToGrid w:val="0"/>
        <w:spacing w:before="0" w:line="440" w:lineRule="exact"/>
        <w:outlineLvl w:val="0"/>
        <w:rPr>
          <w:rFonts w:ascii="黑体" w:hAnsi="黑体" w:eastAsia="黑体" w:cs="黑体"/>
          <w:sz w:val="36"/>
          <w:szCs w:val="36"/>
        </w:rPr>
      </w:pPr>
      <w:bookmarkStart w:id="51" w:name="_Toc2687"/>
      <w:bookmarkStart w:id="52" w:name="_Toc18786"/>
      <w:r>
        <w:rPr>
          <w:rFonts w:hint="eastAsia" w:ascii="黑体" w:hAnsi="黑体" w:eastAsia="黑体" w:cs="黑体"/>
          <w:sz w:val="36"/>
          <w:szCs w:val="36"/>
        </w:rPr>
        <w:t>第四部分附件</w:t>
      </w:r>
      <w:bookmarkEnd w:id="51"/>
      <w:bookmarkEnd w:id="52"/>
    </w:p>
    <w:p>
      <w:pPr>
        <w:spacing w:line="600" w:lineRule="exact"/>
        <w:jc w:val="left"/>
        <w:outlineLvl w:val="0"/>
        <w:rPr>
          <w:rFonts w:ascii="方正小标宋简体" w:hAnsi="方正小标宋简体" w:eastAsia="方正小标宋简体" w:cs="方正小标宋简体"/>
          <w:sz w:val="44"/>
          <w:szCs w:val="44"/>
        </w:rPr>
      </w:pPr>
      <w:bookmarkStart w:id="53" w:name="_Toc1929"/>
      <w:bookmarkStart w:id="54" w:name="_Toc16518"/>
      <w:r>
        <w:rPr>
          <w:rFonts w:hint="eastAsia" w:ascii="黑体" w:hAnsi="黑体" w:eastAsia="黑体" w:cs="黑体"/>
          <w:sz w:val="32"/>
          <w:szCs w:val="32"/>
        </w:rPr>
        <w:t>附件</w:t>
      </w:r>
      <w:r>
        <w:rPr>
          <w:rFonts w:ascii="黑体" w:hAnsi="黑体" w:eastAsia="黑体" w:cs="黑体"/>
          <w:sz w:val="32"/>
          <w:szCs w:val="32"/>
        </w:rPr>
        <w:t>1</w:t>
      </w:r>
      <w:bookmarkEnd w:id="53"/>
      <w:bookmarkEnd w:id="54"/>
    </w:p>
    <w:p>
      <w:pPr>
        <w:spacing w:line="600" w:lineRule="exact"/>
        <w:jc w:val="center"/>
        <w:rPr>
          <w:rFonts w:ascii="宋体" w:hAnsi="宋体" w:cs="宋体"/>
          <w:color w:val="000000"/>
          <w:kern w:val="0"/>
          <w:sz w:val="40"/>
          <w:szCs w:val="40"/>
        </w:rPr>
      </w:pPr>
      <w:r>
        <w:rPr>
          <w:rFonts w:hint="eastAsia" w:ascii="宋体" w:hAnsi="宋体" w:cs="宋体"/>
          <w:color w:val="000000"/>
          <w:kern w:val="0"/>
          <w:sz w:val="40"/>
          <w:szCs w:val="40"/>
        </w:rPr>
        <w:t>通江县春在镇新建小学</w:t>
      </w:r>
    </w:p>
    <w:p>
      <w:pPr>
        <w:spacing w:line="600" w:lineRule="exact"/>
        <w:jc w:val="center"/>
        <w:rPr>
          <w:rFonts w:ascii="宋体" w:hAnsi="宋体" w:cs="宋体"/>
          <w:color w:val="000000"/>
          <w:kern w:val="0"/>
          <w:sz w:val="40"/>
          <w:szCs w:val="40"/>
          <w:lang w:val="zh-CN"/>
        </w:rPr>
      </w:pPr>
      <w:r>
        <w:rPr>
          <w:rFonts w:hint="eastAsia" w:ascii="宋体" w:hAnsi="宋体" w:cs="宋体"/>
          <w:color w:val="000000"/>
          <w:kern w:val="0"/>
          <w:sz w:val="40"/>
          <w:szCs w:val="40"/>
        </w:rPr>
        <w:t>2021年部门</w:t>
      </w:r>
      <w:r>
        <w:rPr>
          <w:rFonts w:hint="eastAsia" w:ascii="宋体" w:hAnsi="宋体" w:cs="宋体"/>
          <w:color w:val="000000"/>
          <w:kern w:val="0"/>
          <w:sz w:val="40"/>
          <w:szCs w:val="40"/>
          <w:lang w:val="zh-CN"/>
        </w:rPr>
        <w:t>整体支出绩效评价报告</w:t>
      </w:r>
    </w:p>
    <w:p>
      <w:pPr>
        <w:widowControl/>
        <w:adjustRightInd w:val="0"/>
        <w:snapToGrid w:val="0"/>
        <w:spacing w:line="580" w:lineRule="exact"/>
        <w:ind w:firstLine="480" w:firstLineChars="200"/>
        <w:contextualSpacing/>
        <w:jc w:val="left"/>
        <w:rPr>
          <w:rFonts w:ascii="宋体" w:hAnsi="宋体" w:cs="宋体"/>
          <w:color w:val="000000"/>
          <w:kern w:val="0"/>
          <w:sz w:val="24"/>
          <w:szCs w:val="32"/>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lang w:val="zh-CN"/>
        </w:rPr>
      </w:pPr>
      <w:r>
        <w:rPr>
          <w:rFonts w:hint="eastAsia" w:ascii="仿宋_GB2312" w:hAnsi="宋体" w:eastAsia="仿宋_GB2312" w:cs="宋体"/>
          <w:color w:val="000000"/>
          <w:kern w:val="0"/>
          <w:sz w:val="32"/>
          <w:szCs w:val="32"/>
          <w:shd w:val="clear" w:color="auto" w:fill="FFFFFF"/>
          <w:lang w:val="zh-CN"/>
        </w:rPr>
        <w:t>（一）机构组成。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我校设置1名校长岗位兼党支部书记岗位，1名副校长岗位，内设机构有办公室、总务处、教务处、德育处、体卫艺处、安保处、团委、少总部、教研室，每个工作机构设置领导职数1名。</w:t>
      </w:r>
    </w:p>
    <w:p>
      <w:pPr>
        <w:widowControl/>
        <w:adjustRightInd w:val="0"/>
        <w:snapToGrid w:val="0"/>
        <w:spacing w:line="580" w:lineRule="exact"/>
        <w:ind w:left="420" w:leftChars="200"/>
        <w:contextualSpacing/>
        <w:jc w:val="left"/>
        <w:rPr>
          <w:rFonts w:ascii="仿宋_GB2312" w:hAnsi="宋体" w:eastAsia="仿宋_GB2312" w:cs="宋体"/>
          <w:color w:val="000000"/>
          <w:kern w:val="0"/>
          <w:sz w:val="32"/>
          <w:szCs w:val="32"/>
          <w:lang w:val="zh-CN"/>
        </w:rPr>
      </w:pPr>
      <w:r>
        <w:rPr>
          <w:rFonts w:hint="eastAsia" w:ascii="仿宋_GB2312" w:hAnsi="宋体" w:eastAsia="仿宋_GB2312" w:cs="宋体"/>
          <w:color w:val="000000"/>
          <w:kern w:val="0"/>
          <w:sz w:val="32"/>
          <w:szCs w:val="32"/>
          <w:shd w:val="clear" w:color="auto" w:fill="FFFFFF"/>
          <w:lang w:val="zh-CN"/>
        </w:rPr>
        <w:t>（</w:t>
      </w:r>
      <w:r>
        <w:rPr>
          <w:rFonts w:hint="eastAsia" w:ascii="仿宋_GB2312" w:hAnsi="宋体" w:eastAsia="仿宋_GB2312" w:cs="宋体"/>
          <w:color w:val="000000"/>
          <w:kern w:val="0"/>
          <w:sz w:val="32"/>
          <w:szCs w:val="32"/>
          <w:shd w:val="clear" w:color="auto" w:fill="FFFFFF"/>
        </w:rPr>
        <w:t>二</w:t>
      </w:r>
      <w:r>
        <w:rPr>
          <w:rFonts w:hint="eastAsia" w:ascii="仿宋_GB2312" w:hAnsi="宋体" w:eastAsia="仿宋_GB2312" w:cs="宋体"/>
          <w:color w:val="000000"/>
          <w:kern w:val="0"/>
          <w:sz w:val="32"/>
          <w:szCs w:val="32"/>
          <w:shd w:val="clear" w:color="auto" w:fill="FFFFFF"/>
          <w:lang w:val="zh-CN"/>
        </w:rPr>
        <w:t>）机构职能。</w:t>
      </w:r>
    </w:p>
    <w:p>
      <w:pPr>
        <w:spacing w:line="560" w:lineRule="exact"/>
        <w:ind w:firstLine="640" w:firstLineChars="200"/>
        <w:rPr>
          <w:rFonts w:ascii="仿宋_GB2312" w:hAnsi="宋体" w:eastAsia="仿宋_GB2312" w:cs="宋体"/>
          <w:color w:val="000000"/>
          <w:kern w:val="0"/>
          <w:sz w:val="32"/>
          <w:szCs w:val="32"/>
          <w:lang w:val="zh-CN"/>
        </w:rPr>
      </w:pPr>
      <w:r>
        <w:rPr>
          <w:rFonts w:hint="eastAsia" w:ascii="仿宋_GB2312" w:hAnsi="仿宋_GB2312" w:eastAsia="仿宋_GB2312" w:cs="仿宋_GB2312"/>
          <w:sz w:val="32"/>
          <w:szCs w:val="32"/>
        </w:rPr>
        <w:t>我校是一所公办义务教育学校，为公益一类全额拨款事业单位。学校全面贯彻国家教育方针，培养学生的创新精神与实践能力，面向边远山区贫困学生招生，从事幼儿园、小学教学工作。</w:t>
      </w:r>
    </w:p>
    <w:p>
      <w:pPr>
        <w:widowControl/>
        <w:numPr>
          <w:ilvl w:val="0"/>
          <w:numId w:val="1"/>
        </w:numPr>
        <w:adjustRightInd w:val="0"/>
        <w:snapToGrid w:val="0"/>
        <w:spacing w:line="580" w:lineRule="exact"/>
        <w:ind w:firstLine="640" w:firstLineChars="200"/>
        <w:contextualSpacing/>
        <w:jc w:val="left"/>
        <w:rPr>
          <w:rFonts w:ascii="仿宋_GB2312" w:hAnsi="宋体" w:eastAsia="仿宋_GB2312" w:cs="宋体"/>
          <w:color w:val="000000"/>
          <w:kern w:val="0"/>
          <w:sz w:val="32"/>
          <w:szCs w:val="32"/>
          <w:lang w:val="zh-CN"/>
        </w:rPr>
      </w:pPr>
      <w:r>
        <w:rPr>
          <w:rFonts w:hint="eastAsia" w:ascii="仿宋_GB2312" w:hAnsi="宋体" w:eastAsia="仿宋_GB2312" w:cs="宋体"/>
          <w:color w:val="000000"/>
          <w:kern w:val="0"/>
          <w:sz w:val="32"/>
          <w:szCs w:val="32"/>
          <w:shd w:val="clear" w:color="auto" w:fill="FFFFFF"/>
          <w:lang w:val="zh-CN"/>
        </w:rPr>
        <w:t>人员概况。</w:t>
      </w:r>
    </w:p>
    <w:p>
      <w:pPr>
        <w:widowControl/>
        <w:adjustRightInd w:val="0"/>
        <w:snapToGrid w:val="0"/>
        <w:spacing w:line="580" w:lineRule="exact"/>
        <w:ind w:left="420" w:leftChars="200"/>
        <w:contextualSpacing/>
        <w:jc w:val="left"/>
        <w:rPr>
          <w:rFonts w:ascii="仿宋_GB2312" w:hAnsi="宋体" w:eastAsia="仿宋_GB2312" w:cs="宋体"/>
          <w:color w:val="000000"/>
          <w:kern w:val="0"/>
          <w:sz w:val="32"/>
          <w:szCs w:val="32"/>
        </w:rPr>
      </w:pPr>
      <w:r>
        <w:rPr>
          <w:rFonts w:hint="eastAsia" w:ascii="仿宋_GB2312" w:hAnsi="仿宋_GB2312" w:eastAsia="仿宋_GB2312" w:cs="仿宋_GB2312"/>
          <w:sz w:val="32"/>
          <w:szCs w:val="32"/>
        </w:rPr>
        <w:t>我校设置编制人数有16人，实有人数13人，其中1人为管理岗位，工勤岗位1人，11人为事业专技岗位。（含特岗2名）</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lang w:val="zh-CN"/>
        </w:rPr>
      </w:pPr>
      <w:r>
        <w:rPr>
          <w:rFonts w:hint="eastAsia"/>
          <w:sz w:val="32"/>
          <w:szCs w:val="32"/>
          <w:lang w:val="zh-CN"/>
        </w:rPr>
        <w:t>部门财政资金</w:t>
      </w:r>
      <w:r>
        <w:rPr>
          <w:rFonts w:hint="eastAsia"/>
          <w:sz w:val="32"/>
          <w:szCs w:val="32"/>
        </w:rPr>
        <w:t>收入总额</w:t>
      </w:r>
      <w:r>
        <w:rPr>
          <w:rFonts w:hint="eastAsia"/>
          <w:sz w:val="32"/>
          <w:szCs w:val="32"/>
          <w:u w:val="none" w:color="46CD7E"/>
          <w:shd w:val="clear" w:fill="auto"/>
          <w:lang w:eastAsia="zh-CN"/>
        </w:rPr>
        <w:t>达</w:t>
      </w:r>
      <w:r>
        <w:rPr>
          <w:rFonts w:hint="eastAsia"/>
          <w:sz w:val="32"/>
          <w:szCs w:val="32"/>
        </w:rPr>
        <w:t>239.2万元。</w:t>
      </w:r>
    </w:p>
    <w:p>
      <w:pPr>
        <w:widowControl/>
        <w:numPr>
          <w:ilvl w:val="0"/>
          <w:numId w:val="3"/>
        </w:numPr>
        <w:adjustRightInd w:val="0"/>
        <w:snapToGrid w:val="0"/>
        <w:spacing w:line="580" w:lineRule="exact"/>
        <w:ind w:firstLine="640" w:firstLineChars="200"/>
        <w:contextualSpacing/>
        <w:jc w:val="left"/>
        <w:rPr>
          <w:rFonts w:ascii="仿宋_GB2312" w:hAnsi="宋体" w:eastAsia="仿宋_GB2312" w:cs="宋体"/>
          <w:color w:val="000000"/>
          <w:kern w:val="0"/>
          <w:sz w:val="32"/>
          <w:szCs w:val="32"/>
          <w:lang w:val="zh-CN"/>
        </w:rPr>
      </w:pPr>
      <w:r>
        <w:rPr>
          <w:rFonts w:hint="eastAsia" w:ascii="仿宋_GB2312" w:hAnsi="宋体" w:eastAsia="仿宋_GB2312" w:cs="宋体"/>
          <w:color w:val="000000"/>
          <w:kern w:val="0"/>
          <w:sz w:val="32"/>
          <w:szCs w:val="32"/>
          <w:shd w:val="clear" w:color="auto" w:fill="FFFFFF"/>
          <w:lang w:val="zh-CN"/>
        </w:rPr>
        <w:t>部门财政资金支出情况。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部门财政资金</w:t>
      </w:r>
      <w:r>
        <w:rPr>
          <w:rFonts w:hint="eastAsia" w:ascii="仿宋_GB2312" w:hAnsi="宋体" w:eastAsia="仿宋_GB2312"/>
          <w:sz w:val="32"/>
          <w:szCs w:val="32"/>
        </w:rPr>
        <w:t>支出总额是239.2万元。</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lang w:val="zh-CN"/>
        </w:rPr>
      </w:pPr>
      <w:r>
        <w:rPr>
          <w:rFonts w:hint="eastAsia" w:ascii="仿宋_GB2312" w:hAnsi="宋体" w:eastAsia="仿宋_GB2312" w:cs="宋体"/>
          <w:color w:val="000000"/>
          <w:kern w:val="0"/>
          <w:sz w:val="32"/>
          <w:szCs w:val="32"/>
          <w:shd w:val="clear" w:color="auto" w:fill="FFFFFF"/>
          <w:lang w:val="zh-CN"/>
        </w:rPr>
        <w:t>（一）部门预算管理。</w:t>
      </w:r>
    </w:p>
    <w:p>
      <w:pPr>
        <w:adjustRightInd w:val="0"/>
        <w:snapToGrid w:val="0"/>
        <w:spacing w:line="600" w:lineRule="exact"/>
        <w:ind w:firstLine="720"/>
        <w:rPr>
          <w:rFonts w:ascii="仿宋_GB2312" w:hAnsi="宋体" w:eastAsia="仿宋_GB2312"/>
          <w:sz w:val="32"/>
          <w:szCs w:val="32"/>
        </w:rPr>
      </w:pPr>
      <w:r>
        <w:rPr>
          <w:rFonts w:ascii="仿宋_GB2312" w:hAnsi="宋体" w:eastAsia="仿宋_GB2312"/>
          <w:sz w:val="32"/>
          <w:szCs w:val="32"/>
        </w:rPr>
        <w:t>单位不断强化预算意识，实行部门综合预算管理，形成以单位领导支持、财务部门牵头、其他部门密切配合的工作格局，保证预算编制质量。结合单位业务情况，进行科学合理分配细化，部门预算经批复后，跟踪预算执</w:t>
      </w:r>
      <w:r>
        <w:rPr>
          <w:rFonts w:hint="eastAsia" w:ascii="仿宋_GB2312" w:hAnsi="宋体" w:eastAsia="仿宋_GB2312"/>
          <w:sz w:val="32"/>
          <w:szCs w:val="32"/>
        </w:rPr>
        <w:t>行</w:t>
      </w:r>
      <w:r>
        <w:rPr>
          <w:rFonts w:ascii="仿宋_GB2312" w:hAnsi="宋体" w:eastAsia="仿宋_GB2312"/>
          <w:sz w:val="32"/>
          <w:szCs w:val="32"/>
        </w:rPr>
        <w:t>进度，及时组织收入，科学合理安排支出，降低预算支出的波动幅度。加强对预算执行过程的控制和结</w:t>
      </w:r>
      <w:r>
        <w:rPr>
          <w:rFonts w:hint="eastAsia" w:ascii="仿宋_GB2312" w:hAnsi="宋体" w:eastAsia="仿宋_GB2312"/>
          <w:sz w:val="32"/>
          <w:szCs w:val="32"/>
        </w:rPr>
        <w:t>果</w:t>
      </w:r>
      <w:r>
        <w:rPr>
          <w:rFonts w:ascii="仿宋_GB2312" w:hAnsi="宋体" w:eastAsia="仿宋_GB2312"/>
          <w:sz w:val="32"/>
          <w:szCs w:val="32"/>
        </w:rPr>
        <w:t>的反馈，对预算执行差异及时分析成因和影响，并及时向领导和相关科</w:t>
      </w:r>
      <w:r>
        <w:rPr>
          <w:rFonts w:hint="eastAsia" w:ascii="仿宋_GB2312" w:hAnsi="宋体" w:eastAsia="仿宋_GB2312"/>
          <w:sz w:val="32"/>
          <w:szCs w:val="32"/>
        </w:rPr>
        <w:t>室</w:t>
      </w:r>
      <w:r>
        <w:rPr>
          <w:rFonts w:ascii="仿宋_GB2312" w:hAnsi="宋体" w:eastAsia="仿宋_GB2312"/>
          <w:sz w:val="32"/>
          <w:szCs w:val="32"/>
        </w:rPr>
        <w:t>反馈，以采取措施纠正</w:t>
      </w:r>
      <w:r>
        <w:rPr>
          <w:rFonts w:hint="eastAsia" w:ascii="仿宋_GB2312" w:hAnsi="宋体" w:eastAsia="仿宋_GB2312"/>
          <w:sz w:val="32"/>
          <w:szCs w:val="32"/>
          <w:u w:val="none" w:color="46CD7E"/>
          <w:shd w:val="clear" w:fill="auto"/>
          <w:lang w:eastAsia="zh-CN"/>
        </w:rPr>
        <w:t>预算执行</w:t>
      </w:r>
      <w:r>
        <w:rPr>
          <w:rFonts w:ascii="仿宋_GB2312" w:hAnsi="宋体" w:eastAsia="仿宋_GB2312"/>
          <w:sz w:val="32"/>
          <w:szCs w:val="32"/>
        </w:rPr>
        <w:t>偏</w:t>
      </w:r>
      <w:r>
        <w:rPr>
          <w:rFonts w:hint="eastAsia" w:ascii="仿宋_GB2312" w:hAnsi="宋体" w:eastAsia="仿宋_GB2312"/>
          <w:sz w:val="32"/>
          <w:szCs w:val="32"/>
        </w:rPr>
        <w:t>差</w:t>
      </w:r>
      <w:r>
        <w:rPr>
          <w:rFonts w:ascii="仿宋_GB2312" w:hAnsi="宋体" w:eastAsia="仿宋_GB2312"/>
          <w:sz w:val="32"/>
          <w:szCs w:val="32"/>
        </w:rPr>
        <w:t>促进预算目标的全面完成。</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lang w:val="zh-CN"/>
        </w:rPr>
      </w:pPr>
      <w:r>
        <w:rPr>
          <w:rFonts w:hint="eastAsia" w:ascii="仿宋_GB2312" w:hAnsi="宋体" w:eastAsia="仿宋_GB2312" w:cs="宋体"/>
          <w:color w:val="000000"/>
          <w:kern w:val="0"/>
          <w:sz w:val="32"/>
          <w:szCs w:val="32"/>
          <w:shd w:val="clear" w:color="auto" w:fill="FFFFFF"/>
          <w:lang w:val="zh-CN"/>
        </w:rPr>
        <w:t>（二）结果应用情况。</w:t>
      </w:r>
    </w:p>
    <w:p>
      <w:pPr>
        <w:widowControl/>
        <w:adjustRightInd w:val="0"/>
        <w:snapToGrid w:val="0"/>
        <w:spacing w:line="580" w:lineRule="exact"/>
        <w:ind w:firstLine="640" w:firstLineChars="200"/>
        <w:contextualSpacing/>
        <w:jc w:val="left"/>
        <w:rPr>
          <w:rFonts w:ascii="仿宋_GB2312" w:hAnsi="仿宋_GB2312" w:eastAsia="仿宋_GB2312" w:cs="仿宋_GB2312"/>
          <w:sz w:val="32"/>
          <w:szCs w:val="32"/>
        </w:rPr>
      </w:pPr>
      <w:r>
        <w:rPr>
          <w:rFonts w:hint="eastAsia" w:ascii="仿宋_GB2312" w:hAnsi="宋体" w:eastAsia="仿宋_GB2312" w:cs="宋体"/>
          <w:color w:val="000000"/>
          <w:kern w:val="0"/>
          <w:sz w:val="32"/>
          <w:szCs w:val="32"/>
          <w:shd w:val="clear" w:color="auto" w:fill="FFFFFF"/>
        </w:rPr>
        <w:t>目标</w:t>
      </w:r>
      <w:r>
        <w:rPr>
          <w:rFonts w:hint="eastAsia" w:ascii="仿宋_GB2312" w:hAnsi="宋体" w:eastAsia="仿宋_GB2312" w:cs="宋体"/>
          <w:color w:val="000000"/>
          <w:kern w:val="0"/>
          <w:sz w:val="32"/>
          <w:szCs w:val="32"/>
          <w:shd w:val="clear" w:color="auto" w:fill="FFFFFF"/>
          <w:lang w:val="zh-CN"/>
        </w:rPr>
        <w:t>绩效</w:t>
      </w:r>
      <w:r>
        <w:rPr>
          <w:rFonts w:hint="eastAsia" w:ascii="仿宋_GB2312" w:hAnsi="宋体" w:eastAsia="仿宋_GB2312" w:cs="宋体"/>
          <w:color w:val="000000"/>
          <w:kern w:val="0"/>
          <w:sz w:val="32"/>
          <w:szCs w:val="32"/>
          <w:shd w:val="clear" w:color="auto" w:fill="FFFFFF"/>
        </w:rPr>
        <w:t>每年</w:t>
      </w:r>
      <w:r>
        <w:rPr>
          <w:rFonts w:hint="eastAsia" w:ascii="仿宋_GB2312" w:hAnsi="宋体" w:eastAsia="仿宋_GB2312" w:cs="宋体"/>
          <w:color w:val="000000"/>
          <w:kern w:val="0"/>
          <w:sz w:val="32"/>
          <w:szCs w:val="32"/>
          <w:shd w:val="clear" w:color="auto" w:fill="FFFFFF"/>
          <w:lang w:val="zh-CN"/>
        </w:rPr>
        <w:t>自评公开、评价结果</w:t>
      </w:r>
      <w:r>
        <w:rPr>
          <w:rFonts w:hint="eastAsia" w:ascii="仿宋_GB2312" w:hAnsi="宋体" w:eastAsia="仿宋_GB2312" w:cs="宋体"/>
          <w:color w:val="000000"/>
          <w:kern w:val="0"/>
          <w:sz w:val="32"/>
          <w:szCs w:val="32"/>
          <w:shd w:val="clear" w:color="auto" w:fill="FFFFFF"/>
        </w:rPr>
        <w:t>良好</w:t>
      </w:r>
      <w:r>
        <w:rPr>
          <w:rFonts w:hint="eastAsia" w:ascii="仿宋_GB2312" w:hAnsi="宋体" w:eastAsia="仿宋_GB2312" w:cs="宋体"/>
          <w:color w:val="000000"/>
          <w:kern w:val="0"/>
          <w:sz w:val="32"/>
          <w:szCs w:val="32"/>
          <w:shd w:val="clear" w:color="auto" w:fill="FFFFFF"/>
          <w:lang w:val="zh-CN"/>
        </w:rPr>
        <w:t>。</w:t>
      </w:r>
    </w:p>
    <w:p>
      <w:pPr>
        <w:spacing w:line="580" w:lineRule="exact"/>
        <w:rPr>
          <w:rFonts w:ascii="黑体" w:hAnsi="黑体" w:eastAsia="黑体" w:cs="黑体"/>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p>
    <w:p>
      <w:pPr>
        <w:spacing w:line="600" w:lineRule="exact"/>
        <w:jc w:val="center"/>
        <w:rPr>
          <w:rFonts w:ascii="宋体" w:hAnsi="宋体" w:cs="宋体"/>
          <w:color w:val="000000"/>
          <w:kern w:val="0"/>
          <w:sz w:val="44"/>
          <w:szCs w:val="44"/>
          <w:lang w:val="zh-CN"/>
        </w:rPr>
      </w:pPr>
      <w:r>
        <w:rPr>
          <w:rFonts w:hint="eastAsia" w:ascii="宋体" w:hAnsi="宋体" w:cs="宋体"/>
          <w:color w:val="000000"/>
          <w:kern w:val="0"/>
          <w:sz w:val="44"/>
          <w:szCs w:val="44"/>
        </w:rPr>
        <w:t>助学金</w:t>
      </w:r>
      <w:r>
        <w:rPr>
          <w:rFonts w:hint="eastAsia" w:ascii="宋体" w:hAnsi="宋体" w:cs="宋体"/>
          <w:color w:val="000000"/>
          <w:kern w:val="0"/>
          <w:sz w:val="44"/>
          <w:szCs w:val="44"/>
          <w:lang w:val="zh-CN"/>
        </w:rPr>
        <w:t>项目</w:t>
      </w:r>
      <w:r>
        <w:rPr>
          <w:rFonts w:hint="eastAsia" w:ascii="宋体" w:hAnsi="宋体" w:cs="宋体"/>
          <w:color w:val="000000"/>
          <w:kern w:val="0"/>
          <w:sz w:val="44"/>
          <w:szCs w:val="44"/>
        </w:rPr>
        <w:t>2021年</w:t>
      </w:r>
      <w:r>
        <w:rPr>
          <w:rFonts w:hint="eastAsia" w:ascii="宋体" w:hAnsi="宋体" w:cs="宋体"/>
          <w:color w:val="000000"/>
          <w:kern w:val="0"/>
          <w:sz w:val="44"/>
          <w:szCs w:val="44"/>
          <w:lang w:val="zh-CN"/>
        </w:rPr>
        <w:t>绩效评价报告</w:t>
      </w:r>
    </w:p>
    <w:p>
      <w:pPr>
        <w:spacing w:line="600" w:lineRule="exact"/>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．说明项目主管部门</w:t>
      </w:r>
      <w:r>
        <w:rPr>
          <w:rFonts w:hint="eastAsia" w:ascii="仿宋_GB2312" w:hAnsi="宋体" w:eastAsia="仿宋_GB2312"/>
          <w:sz w:val="32"/>
          <w:szCs w:val="32"/>
        </w:rPr>
        <w:t>严格控制资金的收支，加强目标绩效管理</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．项目立项、资金申报的依据</w:t>
      </w:r>
      <w:r>
        <w:rPr>
          <w:rFonts w:hint="eastAsia" w:ascii="仿宋_GB2312" w:hAnsi="宋体" w:eastAsia="仿宋_GB2312"/>
          <w:sz w:val="32"/>
          <w:szCs w:val="32"/>
        </w:rPr>
        <w:t>是根据当年的事业报表中的学生人数，按一定的比例，小学按500元/人</w:t>
      </w:r>
      <w:r>
        <w:t>。</w:t>
      </w:r>
      <w:r>
        <w:rPr>
          <w:rFonts w:hint="eastAsia" w:ascii="仿宋_GB2312" w:hAnsi="宋体" w:eastAsia="仿宋_GB2312"/>
          <w:sz w:val="32"/>
          <w:szCs w:val="32"/>
        </w:rPr>
        <w:t>期的标准核算</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．资金管理</w:t>
      </w:r>
      <w:r>
        <w:rPr>
          <w:rFonts w:hint="eastAsia" w:ascii="仿宋_GB2312" w:hAnsi="宋体" w:eastAsia="仿宋_GB2312"/>
          <w:sz w:val="32"/>
          <w:szCs w:val="32"/>
        </w:rPr>
        <w:t>严格</w:t>
      </w:r>
      <w:r>
        <w:rPr>
          <w:rFonts w:hint="eastAsia" w:ascii="仿宋_GB2312" w:hAnsi="宋体" w:eastAsia="仿宋_GB2312"/>
          <w:sz w:val="32"/>
          <w:szCs w:val="32"/>
          <w:lang w:val="zh-CN"/>
        </w:rPr>
        <w:t>，</w:t>
      </w:r>
      <w:r>
        <w:rPr>
          <w:rFonts w:hint="eastAsia" w:ascii="仿宋_GB2312" w:hAnsi="宋体" w:eastAsia="仿宋_GB2312"/>
          <w:sz w:val="32"/>
          <w:szCs w:val="32"/>
        </w:rPr>
        <w:t>审核过程严格，做好相应的纸质材料审核，佐证充分</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4</w:t>
      </w:r>
      <w:r>
        <w:rPr>
          <w:rFonts w:hint="eastAsia" w:ascii="仿宋_GB2312" w:hAnsi="宋体" w:eastAsia="仿宋_GB2312"/>
          <w:sz w:val="32"/>
          <w:szCs w:val="32"/>
          <w:lang w:val="zh-CN"/>
        </w:rPr>
        <w:t>．资金分配的原则</w:t>
      </w:r>
      <w:r>
        <w:rPr>
          <w:rFonts w:hint="eastAsia" w:ascii="仿宋_GB2312" w:hAnsi="宋体" w:eastAsia="仿宋_GB2312"/>
          <w:sz w:val="32"/>
          <w:szCs w:val="32"/>
        </w:rPr>
        <w:t>学生申请、班级评价、乡镇作证，资金分配给困难学生</w:t>
      </w:r>
      <w:r>
        <w:rPr>
          <w:rFonts w:hint="eastAsia" w:ascii="仿宋_GB2312" w:hAnsi="宋体" w:eastAsia="仿宋_GB2312"/>
          <w:sz w:val="32"/>
          <w:szCs w:val="32"/>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．项目主要内容。</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．项目应实现的具体绩效目标，包括目标的</w:t>
      </w:r>
      <w:r>
        <w:rPr>
          <w:rFonts w:hint="eastAsia" w:ascii="仿宋_GB2312" w:hAnsi="宋体" w:eastAsia="仿宋_GB2312"/>
          <w:sz w:val="32"/>
          <w:szCs w:val="32"/>
          <w:u w:val="none" w:color="46CD7E"/>
          <w:shd w:val="clear" w:fill="auto"/>
          <w:lang w:val="zh-CN"/>
        </w:rPr>
        <w:t>量化情况</w:t>
      </w:r>
      <w:r>
        <w:rPr>
          <w:rFonts w:hint="eastAsia" w:ascii="仿宋_GB2312" w:hAnsi="宋体" w:eastAsia="仿宋_GB2312"/>
          <w:sz w:val="32"/>
          <w:szCs w:val="32"/>
          <w:lang w:val="zh-CN"/>
        </w:rPr>
        <w:t>、细化情况以及项目实施进度计划等。</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．分析评价申报内容是否与实际相符，申报目标是否合理可行。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说明项目绩效自评采用的组织实施步骤及方法。</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说明项目资金申报、批复及预算调整等程序的相关情况。</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00" w:lineRule="exact"/>
        <w:ind w:firstLine="720"/>
        <w:rPr>
          <w:rFonts w:ascii="仿宋_GB2312" w:hAnsi="宋体" w:eastAsia="仿宋_GB2312"/>
          <w:sz w:val="32"/>
          <w:szCs w:val="32"/>
          <w:lang w:val="zh-CN"/>
        </w:rPr>
      </w:pPr>
      <w:r>
        <w:rPr>
          <w:rFonts w:ascii="楷体_GB2312" w:hAnsi="宋体" w:eastAsia="楷体_GB2312"/>
          <w:sz w:val="32"/>
          <w:szCs w:val="32"/>
          <w:lang w:val="zh-CN"/>
        </w:rPr>
        <w:t>1</w:t>
      </w:r>
      <w:r>
        <w:rPr>
          <w:rFonts w:hint="eastAsia" w:ascii="楷体_GB2312" w:hAnsi="宋体" w:eastAsia="楷体_GB2312"/>
          <w:sz w:val="32"/>
          <w:szCs w:val="32"/>
          <w:lang w:val="zh-CN"/>
        </w:rPr>
        <w:t>．资金计划。</w:t>
      </w:r>
      <w:r>
        <w:rPr>
          <w:rFonts w:hint="eastAsia" w:ascii="仿宋_GB2312" w:hAnsi="宋体" w:eastAsia="仿宋_GB2312"/>
          <w:sz w:val="32"/>
          <w:szCs w:val="32"/>
          <w:lang w:val="zh-CN"/>
        </w:rPr>
        <w:t>在说明该项目全省资金计划的基础上，分项目大类或市（州）分别说明各类资金计划情况，包括中央、省、市（州）、县（市、区）财政资金、项目单位自筹资金、其他渠道资金（包括银行贷款及其他资金等）。</w:t>
      </w:r>
    </w:p>
    <w:p>
      <w:pPr>
        <w:adjustRightInd w:val="0"/>
        <w:snapToGrid w:val="0"/>
        <w:spacing w:line="600" w:lineRule="exact"/>
        <w:ind w:firstLine="720"/>
        <w:rPr>
          <w:rFonts w:ascii="仿宋_GB2312" w:hAnsi="宋体" w:eastAsia="仿宋_GB2312"/>
          <w:sz w:val="32"/>
          <w:szCs w:val="32"/>
          <w:lang w:val="zh-CN"/>
        </w:rPr>
      </w:pPr>
      <w:r>
        <w:rPr>
          <w:rFonts w:ascii="楷体_GB2312" w:hAnsi="宋体" w:eastAsia="楷体_GB2312"/>
          <w:sz w:val="32"/>
          <w:szCs w:val="32"/>
          <w:lang w:val="zh-CN"/>
        </w:rPr>
        <w:t>2</w:t>
      </w:r>
      <w:r>
        <w:rPr>
          <w:rFonts w:hint="eastAsia" w:ascii="楷体_GB2312" w:hAnsi="宋体" w:eastAsia="楷体_GB2312"/>
          <w:sz w:val="32"/>
          <w:szCs w:val="32"/>
          <w:lang w:val="zh-CN"/>
        </w:rPr>
        <w:t>．资金到位。</w:t>
      </w:r>
      <w:r>
        <w:rPr>
          <w:rFonts w:hint="eastAsia" w:ascii="仿宋_GB2312" w:hAnsi="宋体" w:eastAsia="仿宋_GB2312"/>
          <w:sz w:val="32"/>
          <w:szCs w:val="32"/>
          <w:lang w:val="zh-CN"/>
        </w:rPr>
        <w:t>汇总统计</w:t>
      </w:r>
      <w:r>
        <w:rPr>
          <w:rFonts w:hint="eastAsia" w:ascii="仿宋_GB2312" w:hAnsi="宋体" w:eastAsia="仿宋_GB2312"/>
          <w:sz w:val="32"/>
          <w:szCs w:val="32"/>
          <w:u w:val="none" w:color="46CD7E"/>
          <w:shd w:val="clear" w:fill="auto"/>
          <w:lang w:val="zh-CN"/>
        </w:rPr>
        <w:t>截至</w:t>
      </w:r>
      <w:r>
        <w:rPr>
          <w:rFonts w:hint="eastAsia" w:ascii="仿宋_GB2312" w:hAnsi="宋体" w:eastAsia="仿宋_GB2312"/>
          <w:sz w:val="32"/>
          <w:szCs w:val="32"/>
          <w:lang w:val="zh-CN"/>
        </w:rPr>
        <w:t>评价时点该项目全省资金到位情况。在此基础上分项目大类或市（州）统计各类资金到位情况，包括中央、省、市（州）、县（市、区）财政资金、项目单位</w:t>
      </w:r>
      <w:r>
        <w:rPr>
          <w:rFonts w:hint="eastAsia" w:ascii="仿宋_GB2312" w:hAnsi="宋体" w:eastAsia="仿宋_GB2312"/>
          <w:sz w:val="32"/>
          <w:szCs w:val="32"/>
          <w:u w:val="none" w:color="46CD7E"/>
          <w:shd w:val="clear" w:fill="auto"/>
          <w:lang w:val="zh-CN"/>
        </w:rPr>
        <w:t>自筹资金</w:t>
      </w:r>
      <w:r>
        <w:rPr>
          <w:rFonts w:hint="eastAsia" w:ascii="仿宋_GB2312" w:hAnsi="宋体" w:eastAsia="仿宋_GB2312"/>
          <w:sz w:val="32"/>
          <w:szCs w:val="32"/>
          <w:lang w:val="zh-CN"/>
        </w:rPr>
        <w:t>及其他渠道资金（包括银行贷款及其他资金等）。将资金到位情况与资金</w:t>
      </w:r>
      <w:r>
        <w:rPr>
          <w:rFonts w:hint="eastAsia" w:ascii="仿宋_GB2312" w:hAnsi="宋体" w:eastAsia="仿宋_GB2312"/>
          <w:sz w:val="32"/>
          <w:szCs w:val="32"/>
          <w:u w:val="none" w:color="46CD7E"/>
          <w:shd w:val="clear" w:fill="auto"/>
          <w:lang w:val="zh-CN"/>
        </w:rPr>
        <w:t>计划情况</w:t>
      </w:r>
      <w:r>
        <w:rPr>
          <w:rFonts w:hint="eastAsia" w:ascii="仿宋_GB2312" w:hAnsi="宋体" w:eastAsia="仿宋_GB2312"/>
          <w:sz w:val="32"/>
          <w:szCs w:val="32"/>
          <w:lang w:val="zh-CN"/>
        </w:rPr>
        <w:t>进行比对，并重点围绕资金到位率、到位及时性等进行评价，</w:t>
      </w:r>
      <w:bookmarkStart w:id="96" w:name="_GoBack"/>
      <w:bookmarkEnd w:id="96"/>
      <w:r>
        <w:rPr>
          <w:rFonts w:hint="eastAsia" w:ascii="仿宋_GB2312" w:hAnsi="宋体" w:eastAsia="仿宋_GB2312"/>
          <w:sz w:val="32"/>
          <w:szCs w:val="32"/>
          <w:u w:val="none" w:color="46CD7E"/>
          <w:shd w:val="clear" w:fill="auto"/>
          <w:lang w:val="zh-CN"/>
        </w:rPr>
        <w:t>对资金</w:t>
      </w:r>
      <w:r>
        <w:rPr>
          <w:rFonts w:hint="eastAsia" w:ascii="仿宋_GB2312" w:hAnsi="宋体" w:eastAsia="仿宋_GB2312"/>
          <w:sz w:val="32"/>
          <w:szCs w:val="32"/>
          <w:lang w:val="zh-CN"/>
        </w:rPr>
        <w:t>未到位或到位不及时的情况作出分析说明。</w:t>
      </w:r>
    </w:p>
    <w:p>
      <w:pPr>
        <w:adjustRightInd w:val="0"/>
        <w:snapToGrid w:val="0"/>
        <w:spacing w:line="600" w:lineRule="exact"/>
        <w:ind w:firstLine="720"/>
        <w:rPr>
          <w:rFonts w:ascii="仿宋_GB2312" w:hAnsi="宋体" w:eastAsia="仿宋_GB2312"/>
          <w:sz w:val="32"/>
          <w:szCs w:val="32"/>
          <w:lang w:val="zh-CN"/>
        </w:rPr>
      </w:pPr>
      <w:r>
        <w:rPr>
          <w:rFonts w:ascii="楷体_GB2312" w:hAnsi="宋体" w:eastAsia="楷体_GB2312"/>
          <w:sz w:val="32"/>
          <w:szCs w:val="32"/>
          <w:lang w:val="zh-CN"/>
        </w:rPr>
        <w:t>3</w:t>
      </w:r>
      <w:r>
        <w:rPr>
          <w:rFonts w:hint="eastAsia" w:ascii="楷体_GB2312" w:hAnsi="宋体" w:eastAsia="楷体_GB2312"/>
          <w:sz w:val="32"/>
          <w:szCs w:val="32"/>
          <w:lang w:val="zh-CN"/>
        </w:rPr>
        <w:t>．资金使用。</w:t>
      </w:r>
      <w:r>
        <w:rPr>
          <w:rFonts w:hint="eastAsia" w:ascii="仿宋_GB2312" w:hAnsi="宋体" w:eastAsia="仿宋_GB2312"/>
          <w:sz w:val="32"/>
          <w:szCs w:val="32"/>
          <w:lang w:val="zh-CN"/>
        </w:rPr>
        <w:t>汇总统计</w:t>
      </w:r>
      <w:r>
        <w:rPr>
          <w:rFonts w:hint="eastAsia" w:ascii="仿宋_GB2312" w:hAnsi="宋体" w:eastAsia="仿宋_GB2312"/>
          <w:sz w:val="32"/>
          <w:szCs w:val="32"/>
          <w:u w:val="none" w:color="46CD7E"/>
          <w:shd w:val="clear" w:fill="auto"/>
          <w:lang w:val="zh-CN"/>
        </w:rPr>
        <w:t>截至</w:t>
      </w:r>
      <w:r>
        <w:rPr>
          <w:rFonts w:hint="eastAsia" w:ascii="仿宋_GB2312" w:hAnsi="宋体" w:eastAsia="仿宋_GB2312"/>
          <w:sz w:val="32"/>
          <w:szCs w:val="32"/>
          <w:lang w:val="zh-CN"/>
        </w:rPr>
        <w:t>评价时点该项目全省资金支出情况。在此基础上分项目大类或市（州）统计资金支出情况，并对资金使用的安全性、规范性及有效性进行重点分析，包括资金支付范围、支付标准、支付进度、支付依据等是否合规合法、是否与预算相符，并对自评中发现的相关问题进行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总体评价各项目实施单位财务管理制度是否健全，是否严格执行财务管理制度，账务处理是否及时，会计核算是否规范等。</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结合项目组织实施管理办法，重点围绕以下内容进行分析评价，并对自评中发现的问题进行分析说明。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rPr>
        <w:t>结合项目特点，总体评价各项目实施单位执行相关法律法规及项目管理制度等情况，如</w:t>
      </w:r>
      <w:r>
        <w:rPr>
          <w:rFonts w:hint="eastAsia" w:ascii="仿宋_GB2312" w:hAnsi="宋体" w:eastAsia="仿宋_GB2312"/>
          <w:sz w:val="32"/>
          <w:szCs w:val="32"/>
          <w:u w:val="none" w:color="46CD7E"/>
          <w:shd w:val="clear" w:fill="auto"/>
          <w:lang w:val="zh-CN"/>
        </w:rPr>
        <w:t>招投标</w:t>
      </w:r>
      <w:r>
        <w:rPr>
          <w:rFonts w:hint="eastAsia" w:ascii="仿宋_GB2312" w:hAnsi="宋体" w:eastAsia="仿宋_GB2312"/>
          <w:sz w:val="32"/>
          <w:szCs w:val="32"/>
          <w:lang w:val="zh-CN"/>
        </w:rPr>
        <w:t>、</w:t>
      </w:r>
      <w:r>
        <w:rPr>
          <w:rFonts w:hint="eastAsia" w:ascii="仿宋_GB2312" w:hAnsi="宋体" w:eastAsia="仿宋_GB2312"/>
          <w:sz w:val="32"/>
          <w:szCs w:val="32"/>
          <w:u w:val="none" w:color="46CD7E"/>
          <w:shd w:val="clear" w:fill="auto"/>
          <w:lang w:val="zh-CN"/>
        </w:rPr>
        <w:t>政府采购</w:t>
      </w:r>
      <w:r>
        <w:rPr>
          <w:rFonts w:hint="eastAsia" w:ascii="仿宋_GB2312" w:hAnsi="宋体" w:eastAsia="仿宋_GB2312"/>
          <w:sz w:val="32"/>
          <w:szCs w:val="32"/>
          <w:lang w:val="zh-CN"/>
        </w:rPr>
        <w:t>、项目公示等相关规定。</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说明项目主管部门为加强项目管理所采取的监管手段、监管程序、监管工作开展情况及实现的效果等。</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包括项目完成数量、质量、时效、成本等情况，对照项目计划完成目标，对截至评价时点的任务</w:t>
      </w:r>
      <w:r>
        <w:rPr>
          <w:rFonts w:hint="eastAsia" w:ascii="仿宋_GB2312" w:hAnsi="宋体" w:eastAsia="仿宋_GB2312"/>
          <w:sz w:val="32"/>
          <w:szCs w:val="32"/>
          <w:u w:val="none" w:color="46CD7E"/>
          <w:shd w:val="clear" w:fill="auto"/>
          <w:lang w:val="zh-CN"/>
        </w:rPr>
        <w:t>完成量</w:t>
      </w:r>
      <w:r>
        <w:rPr>
          <w:rFonts w:hint="eastAsia" w:ascii="仿宋_GB2312" w:hAnsi="宋体" w:eastAsia="仿宋_GB2312"/>
          <w:sz w:val="32"/>
          <w:szCs w:val="32"/>
          <w:lang w:val="zh-CN"/>
        </w:rPr>
        <w:t>、质量标准、进度计划、成本</w:t>
      </w:r>
      <w:r>
        <w:rPr>
          <w:rFonts w:hint="eastAsia" w:ascii="仿宋_GB2312" w:hAnsi="宋体" w:eastAsia="仿宋_GB2312"/>
          <w:sz w:val="32"/>
          <w:szCs w:val="32"/>
          <w:u w:val="none" w:color="46CD7E"/>
          <w:shd w:val="clear" w:fill="auto"/>
          <w:lang w:val="zh-CN"/>
        </w:rPr>
        <w:t>控制等</w:t>
      </w:r>
      <w:r>
        <w:rPr>
          <w:rFonts w:hint="eastAsia" w:ascii="仿宋_GB2312" w:hAnsi="宋体" w:eastAsia="仿宋_GB2312"/>
          <w:sz w:val="32"/>
          <w:szCs w:val="32"/>
          <w:lang w:val="zh-CN"/>
        </w:rPr>
        <w:t>目标的实现程度进行评价，并进行分析说明。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从项目经济效益、社会效益、生态效益、可持续效益以及服务对象满意度等方面对项目效益进行全面分析评价。</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结合项目自身特点、评价重点及管理办法等要求，围绕专项项目支出绩效评价指标体系对项目进行总体评价。</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结合自身情况，分析存在的问题及原因。</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宋体" w:eastAsia="仿宋_GB2312"/>
          <w:sz w:val="32"/>
          <w:szCs w:val="32"/>
          <w:lang w:val="zh-CN"/>
        </w:rPr>
        <w:t>针对项目自评中发现的问题，提出下一步改进完善的意见及有关政策性建议。</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29"/>
        <w:numPr>
          <w:ilvl w:val="0"/>
          <w:numId w:val="4"/>
        </w:numPr>
        <w:adjustRightInd w:val="0"/>
        <w:snapToGrid w:val="0"/>
        <w:spacing w:before="0" w:line="440" w:lineRule="exact"/>
        <w:outlineLvl w:val="0"/>
        <w:rPr>
          <w:rFonts w:ascii="黑体" w:hAnsi="黑体" w:eastAsia="黑体" w:cs="黑体"/>
          <w:sz w:val="44"/>
          <w:szCs w:val="44"/>
        </w:rPr>
      </w:pPr>
      <w:bookmarkStart w:id="55" w:name="_Toc6987"/>
      <w:bookmarkStart w:id="56" w:name="_Toc1392"/>
      <w:r>
        <w:rPr>
          <w:rFonts w:hint="eastAsia" w:ascii="黑体" w:hAnsi="黑体" w:eastAsia="黑体" w:cs="黑体"/>
          <w:sz w:val="44"/>
          <w:szCs w:val="44"/>
        </w:rPr>
        <w:t>附表</w:t>
      </w:r>
      <w:bookmarkEnd w:id="55"/>
      <w:bookmarkEnd w:id="56"/>
    </w:p>
    <w:p/>
    <w:bookmarkEnd w:id="22"/>
    <w:bookmarkEnd w:id="23"/>
    <w:p>
      <w:pPr>
        <w:pStyle w:val="14"/>
        <w:spacing w:before="0" w:after="0" w:line="640" w:lineRule="exact"/>
        <w:rPr>
          <w:rFonts w:ascii="仿宋" w:hAnsi="仿宋" w:eastAsia="仿宋"/>
          <w:b w:val="0"/>
          <w:color w:val="000000"/>
        </w:rPr>
      </w:pPr>
      <w:bookmarkStart w:id="57" w:name="_Toc10717"/>
    </w:p>
    <w:p>
      <w:pPr>
        <w:pStyle w:val="14"/>
        <w:spacing w:before="0" w:after="0" w:line="640" w:lineRule="exact"/>
        <w:rPr>
          <w:rFonts w:ascii="仿宋" w:hAnsi="仿宋" w:eastAsia="仿宋"/>
          <w:color w:val="000000"/>
        </w:rPr>
      </w:pPr>
      <w:r>
        <w:rPr>
          <w:rFonts w:hint="eastAsia" w:ascii="仿宋" w:hAnsi="仿宋" w:eastAsia="仿宋"/>
          <w:b w:val="0"/>
          <w:color w:val="000000"/>
        </w:rPr>
        <w:t>一、收</w:t>
      </w:r>
      <w:r>
        <w:rPr>
          <w:rStyle w:val="18"/>
          <w:rFonts w:hint="eastAsia" w:ascii="仿宋" w:hAnsi="仿宋" w:eastAsia="仿宋"/>
          <w:b w:val="0"/>
          <w:bCs w:val="0"/>
        </w:rPr>
        <w:t>入支出</w:t>
      </w:r>
      <w:r>
        <w:rPr>
          <w:rFonts w:hint="eastAsia" w:ascii="仿宋" w:hAnsi="仿宋" w:eastAsia="仿宋"/>
          <w:b w:val="0"/>
          <w:bCs w:val="0"/>
        </w:rPr>
        <w:t>决算总表</w:t>
      </w:r>
      <w:bookmarkEnd w:id="57"/>
    </w:p>
    <w:p>
      <w:pPr>
        <w:pStyle w:val="14"/>
        <w:spacing w:before="0" w:after="0" w:line="640" w:lineRule="exact"/>
        <w:rPr>
          <w:rFonts w:ascii="仿宋" w:hAnsi="仿宋" w:eastAsia="仿宋"/>
          <w:color w:val="000000"/>
        </w:rPr>
      </w:pPr>
      <w:bookmarkStart w:id="58" w:name="_Toc15396620"/>
      <w:bookmarkStart w:id="59" w:name="_Toc308"/>
      <w:bookmarkStart w:id="60" w:name="_Toc19588"/>
      <w:r>
        <w:rPr>
          <w:rFonts w:hint="eastAsia" w:ascii="仿宋" w:hAnsi="仿宋" w:eastAsia="仿宋"/>
          <w:b w:val="0"/>
          <w:color w:val="000000"/>
        </w:rPr>
        <w:t>二、收</w:t>
      </w:r>
      <w:r>
        <w:rPr>
          <w:rStyle w:val="18"/>
          <w:rFonts w:hint="eastAsia" w:ascii="仿宋" w:hAnsi="仿宋" w:eastAsia="仿宋"/>
          <w:b w:val="0"/>
          <w:bCs w:val="0"/>
        </w:rPr>
        <w:t>入决算表</w:t>
      </w:r>
      <w:bookmarkEnd w:id="58"/>
      <w:bookmarkEnd w:id="59"/>
      <w:bookmarkEnd w:id="60"/>
    </w:p>
    <w:p>
      <w:pPr>
        <w:pStyle w:val="14"/>
        <w:spacing w:before="0" w:after="0" w:line="640" w:lineRule="exact"/>
        <w:rPr>
          <w:rFonts w:ascii="仿宋" w:hAnsi="仿宋" w:eastAsia="仿宋"/>
          <w:color w:val="000000"/>
        </w:rPr>
      </w:pPr>
      <w:bookmarkStart w:id="61" w:name="_Toc22503"/>
      <w:bookmarkStart w:id="62" w:name="_Toc15396621"/>
      <w:bookmarkStart w:id="63" w:name="_Toc14457"/>
      <w:r>
        <w:rPr>
          <w:rStyle w:val="18"/>
          <w:rFonts w:hint="eastAsia" w:ascii="仿宋" w:hAnsi="仿宋" w:eastAsia="仿宋"/>
          <w:b w:val="0"/>
          <w:bCs w:val="0"/>
        </w:rPr>
        <w:t>三、</w:t>
      </w:r>
      <w:r>
        <w:rPr>
          <w:rFonts w:hint="eastAsia" w:ascii="仿宋" w:hAnsi="仿宋" w:eastAsia="仿宋"/>
          <w:b w:val="0"/>
          <w:color w:val="000000"/>
        </w:rPr>
        <w:t>支</w:t>
      </w:r>
      <w:r>
        <w:rPr>
          <w:rStyle w:val="18"/>
          <w:rFonts w:hint="eastAsia" w:ascii="仿宋" w:hAnsi="仿宋" w:eastAsia="仿宋"/>
          <w:b w:val="0"/>
          <w:bCs w:val="0"/>
        </w:rPr>
        <w:t>出</w:t>
      </w:r>
      <w:r>
        <w:rPr>
          <w:rFonts w:hint="eastAsia" w:ascii="仿宋" w:hAnsi="仿宋" w:eastAsia="仿宋"/>
          <w:b w:val="0"/>
          <w:bCs w:val="0"/>
        </w:rPr>
        <w:t>决算表</w:t>
      </w:r>
      <w:bookmarkEnd w:id="61"/>
      <w:bookmarkEnd w:id="62"/>
      <w:bookmarkEnd w:id="63"/>
    </w:p>
    <w:p>
      <w:pPr>
        <w:pStyle w:val="14"/>
        <w:spacing w:before="0" w:after="0" w:line="640" w:lineRule="exact"/>
        <w:rPr>
          <w:rFonts w:ascii="仿宋" w:hAnsi="仿宋" w:eastAsia="仿宋"/>
          <w:b w:val="0"/>
          <w:color w:val="000000"/>
        </w:rPr>
      </w:pPr>
      <w:bookmarkStart w:id="64" w:name="_Toc11729"/>
      <w:bookmarkStart w:id="65" w:name="_Toc4511"/>
      <w:bookmarkStart w:id="66" w:name="_Toc15396622"/>
      <w:r>
        <w:rPr>
          <w:rStyle w:val="18"/>
          <w:rFonts w:hint="eastAsia" w:ascii="仿宋" w:hAnsi="仿宋" w:eastAsia="仿宋"/>
          <w:b w:val="0"/>
          <w:bCs w:val="0"/>
        </w:rPr>
        <w:t>四、</w:t>
      </w:r>
      <w:r>
        <w:rPr>
          <w:rFonts w:hint="eastAsia" w:ascii="仿宋" w:hAnsi="仿宋" w:eastAsia="仿宋"/>
          <w:b w:val="0"/>
          <w:color w:val="000000"/>
        </w:rPr>
        <w:t>财</w:t>
      </w:r>
      <w:r>
        <w:rPr>
          <w:rStyle w:val="18"/>
          <w:rFonts w:hint="eastAsia" w:ascii="仿宋" w:hAnsi="仿宋" w:eastAsia="仿宋"/>
          <w:b w:val="0"/>
          <w:bCs w:val="0"/>
        </w:rPr>
        <w:t>政拨款收入支出</w:t>
      </w:r>
      <w:r>
        <w:rPr>
          <w:rFonts w:hint="eastAsia" w:ascii="仿宋" w:hAnsi="仿宋" w:eastAsia="仿宋"/>
          <w:b w:val="0"/>
          <w:bCs w:val="0"/>
        </w:rPr>
        <w:t>决算总表</w:t>
      </w:r>
      <w:bookmarkEnd w:id="64"/>
      <w:bookmarkEnd w:id="65"/>
      <w:bookmarkEnd w:id="66"/>
    </w:p>
    <w:p>
      <w:pPr>
        <w:pStyle w:val="14"/>
        <w:spacing w:before="0" w:after="0" w:line="640" w:lineRule="exact"/>
        <w:rPr>
          <w:rStyle w:val="18"/>
          <w:rFonts w:ascii="仿宋" w:hAnsi="仿宋" w:eastAsia="仿宋"/>
          <w:b w:val="0"/>
          <w:bCs w:val="0"/>
        </w:rPr>
      </w:pPr>
      <w:bookmarkStart w:id="67" w:name="_Toc8691"/>
      <w:bookmarkStart w:id="68" w:name="_Toc15396623"/>
      <w:bookmarkStart w:id="69" w:name="_Toc17237"/>
      <w:r>
        <w:rPr>
          <w:rStyle w:val="18"/>
          <w:rFonts w:hint="eastAsia" w:ascii="仿宋" w:hAnsi="仿宋" w:eastAsia="仿宋"/>
          <w:b w:val="0"/>
          <w:bCs w:val="0"/>
        </w:rPr>
        <w:t>五、</w:t>
      </w:r>
      <w:r>
        <w:rPr>
          <w:rFonts w:hint="eastAsia" w:ascii="仿宋" w:hAnsi="仿宋" w:eastAsia="仿宋"/>
          <w:b w:val="0"/>
          <w:color w:val="000000"/>
        </w:rPr>
        <w:t>财</w:t>
      </w:r>
      <w:r>
        <w:rPr>
          <w:rStyle w:val="18"/>
          <w:rFonts w:hint="eastAsia" w:ascii="仿宋" w:hAnsi="仿宋" w:eastAsia="仿宋"/>
          <w:b w:val="0"/>
          <w:bCs w:val="0"/>
        </w:rPr>
        <w:t>政拨款支出</w:t>
      </w:r>
      <w:r>
        <w:rPr>
          <w:rFonts w:hint="eastAsia" w:ascii="仿宋" w:hAnsi="仿宋" w:eastAsia="仿宋"/>
          <w:b w:val="0"/>
          <w:bCs w:val="0"/>
        </w:rPr>
        <w:t>决算明细表</w:t>
      </w:r>
      <w:bookmarkEnd w:id="67"/>
      <w:bookmarkEnd w:id="68"/>
      <w:bookmarkEnd w:id="69"/>
      <w:bookmarkStart w:id="70" w:name="_Toc15396624"/>
    </w:p>
    <w:p>
      <w:pPr>
        <w:pStyle w:val="14"/>
        <w:spacing w:before="0" w:after="0" w:line="640" w:lineRule="exact"/>
        <w:rPr>
          <w:rFonts w:ascii="仿宋" w:hAnsi="仿宋" w:eastAsia="仿宋"/>
          <w:color w:val="000000"/>
        </w:rPr>
      </w:pPr>
      <w:bookmarkStart w:id="71" w:name="_Toc32402"/>
      <w:bookmarkStart w:id="72" w:name="_Toc5039"/>
      <w:r>
        <w:rPr>
          <w:rStyle w:val="18"/>
          <w:rFonts w:hint="eastAsia" w:ascii="仿宋" w:hAnsi="仿宋" w:eastAsia="仿宋"/>
          <w:b w:val="0"/>
          <w:bCs w:val="0"/>
        </w:rPr>
        <w:t>六、</w:t>
      </w:r>
      <w:r>
        <w:rPr>
          <w:rFonts w:hint="eastAsia" w:ascii="仿宋" w:hAnsi="仿宋" w:eastAsia="仿宋"/>
          <w:b w:val="0"/>
          <w:color w:val="000000"/>
        </w:rPr>
        <w:t>一</w:t>
      </w:r>
      <w:r>
        <w:rPr>
          <w:rStyle w:val="18"/>
          <w:rFonts w:hint="eastAsia" w:ascii="仿宋" w:hAnsi="仿宋" w:eastAsia="仿宋"/>
          <w:b w:val="0"/>
          <w:bCs w:val="0"/>
        </w:rPr>
        <w:t>般公共</w:t>
      </w:r>
      <w:r>
        <w:rPr>
          <w:rFonts w:hint="eastAsia" w:ascii="仿宋" w:hAnsi="仿宋" w:eastAsia="仿宋"/>
          <w:b w:val="0"/>
          <w:bCs w:val="0"/>
        </w:rPr>
        <w:t>预算财政拨款支出决算表</w:t>
      </w:r>
      <w:bookmarkEnd w:id="70"/>
      <w:bookmarkEnd w:id="71"/>
      <w:bookmarkEnd w:id="72"/>
    </w:p>
    <w:p>
      <w:pPr>
        <w:pStyle w:val="14"/>
        <w:spacing w:before="0" w:after="0" w:line="640" w:lineRule="exact"/>
        <w:rPr>
          <w:rFonts w:ascii="仿宋" w:hAnsi="仿宋" w:eastAsia="仿宋"/>
          <w:color w:val="000000"/>
        </w:rPr>
      </w:pPr>
      <w:bookmarkStart w:id="73" w:name="_Toc1216"/>
      <w:bookmarkStart w:id="74" w:name="_Toc15396625"/>
      <w:bookmarkStart w:id="75" w:name="_Toc1067"/>
      <w:r>
        <w:rPr>
          <w:rStyle w:val="18"/>
          <w:rFonts w:hint="eastAsia" w:ascii="仿宋" w:hAnsi="仿宋" w:eastAsia="仿宋"/>
          <w:b w:val="0"/>
          <w:bCs w:val="0"/>
        </w:rPr>
        <w:t>七、</w:t>
      </w:r>
      <w:r>
        <w:rPr>
          <w:rFonts w:hint="eastAsia" w:ascii="仿宋" w:hAnsi="仿宋" w:eastAsia="仿宋"/>
          <w:b w:val="0"/>
          <w:color w:val="000000"/>
        </w:rPr>
        <w:t>一</w:t>
      </w:r>
      <w:r>
        <w:rPr>
          <w:rStyle w:val="18"/>
          <w:rFonts w:hint="eastAsia" w:ascii="仿宋" w:hAnsi="仿宋" w:eastAsia="仿宋"/>
          <w:b w:val="0"/>
          <w:bCs w:val="0"/>
        </w:rPr>
        <w:t>般公共</w:t>
      </w:r>
      <w:r>
        <w:rPr>
          <w:rFonts w:hint="eastAsia" w:ascii="仿宋" w:hAnsi="仿宋" w:eastAsia="仿宋"/>
          <w:b w:val="0"/>
          <w:bCs w:val="0"/>
        </w:rPr>
        <w:t>预算财政拨款支出决算明细表</w:t>
      </w:r>
      <w:bookmarkEnd w:id="73"/>
      <w:bookmarkEnd w:id="74"/>
      <w:bookmarkEnd w:id="75"/>
    </w:p>
    <w:p>
      <w:pPr>
        <w:pStyle w:val="14"/>
        <w:spacing w:before="0" w:after="0" w:line="640" w:lineRule="exact"/>
        <w:rPr>
          <w:rFonts w:ascii="仿宋" w:hAnsi="仿宋" w:eastAsia="仿宋"/>
          <w:color w:val="000000"/>
        </w:rPr>
      </w:pPr>
      <w:bookmarkStart w:id="76" w:name="_Toc3426"/>
      <w:bookmarkStart w:id="77" w:name="_Toc4973"/>
      <w:bookmarkStart w:id="78" w:name="_Toc15396626"/>
      <w:r>
        <w:rPr>
          <w:rStyle w:val="18"/>
          <w:rFonts w:hint="eastAsia" w:ascii="仿宋" w:hAnsi="仿宋" w:eastAsia="仿宋"/>
          <w:b w:val="0"/>
          <w:bCs w:val="0"/>
        </w:rPr>
        <w:t>八、</w:t>
      </w:r>
      <w:r>
        <w:rPr>
          <w:rFonts w:hint="eastAsia" w:ascii="仿宋" w:hAnsi="仿宋" w:eastAsia="仿宋"/>
          <w:b w:val="0"/>
          <w:color w:val="000000"/>
        </w:rPr>
        <w:t>一</w:t>
      </w:r>
      <w:r>
        <w:rPr>
          <w:rStyle w:val="18"/>
          <w:rFonts w:hint="eastAsia" w:ascii="仿宋" w:hAnsi="仿宋" w:eastAsia="仿宋"/>
          <w:b w:val="0"/>
          <w:bCs w:val="0"/>
        </w:rPr>
        <w:t>般公共</w:t>
      </w:r>
      <w:r>
        <w:rPr>
          <w:rFonts w:hint="eastAsia" w:ascii="仿宋" w:hAnsi="仿宋" w:eastAsia="仿宋"/>
          <w:b w:val="0"/>
          <w:bCs w:val="0"/>
        </w:rPr>
        <w:t>预算财政拨款基本支出决算表</w:t>
      </w:r>
      <w:bookmarkEnd w:id="76"/>
      <w:bookmarkEnd w:id="77"/>
      <w:bookmarkEnd w:id="78"/>
    </w:p>
    <w:p>
      <w:pPr>
        <w:pStyle w:val="14"/>
        <w:spacing w:before="0" w:after="0" w:line="640" w:lineRule="exact"/>
        <w:rPr>
          <w:rFonts w:ascii="仿宋" w:hAnsi="仿宋" w:eastAsia="仿宋"/>
          <w:color w:val="000000"/>
        </w:rPr>
      </w:pPr>
      <w:bookmarkStart w:id="79" w:name="_Toc15396627"/>
      <w:bookmarkStart w:id="80" w:name="_Toc25528"/>
      <w:bookmarkStart w:id="81" w:name="_Toc9191"/>
      <w:r>
        <w:rPr>
          <w:rStyle w:val="18"/>
          <w:rFonts w:hint="eastAsia" w:ascii="仿宋" w:hAnsi="仿宋" w:eastAsia="仿宋"/>
          <w:b w:val="0"/>
          <w:bCs w:val="0"/>
        </w:rPr>
        <w:t>九、</w:t>
      </w:r>
      <w:r>
        <w:rPr>
          <w:rFonts w:hint="eastAsia" w:ascii="仿宋" w:hAnsi="仿宋" w:eastAsia="仿宋"/>
          <w:b w:val="0"/>
          <w:color w:val="000000"/>
        </w:rPr>
        <w:t>一</w:t>
      </w:r>
      <w:r>
        <w:rPr>
          <w:rStyle w:val="18"/>
          <w:rFonts w:hint="eastAsia" w:ascii="仿宋" w:hAnsi="仿宋" w:eastAsia="仿宋"/>
          <w:b w:val="0"/>
          <w:bCs w:val="0"/>
        </w:rPr>
        <w:t>般公共</w:t>
      </w:r>
      <w:r>
        <w:rPr>
          <w:rFonts w:hint="eastAsia" w:ascii="仿宋" w:hAnsi="仿宋" w:eastAsia="仿宋"/>
          <w:b w:val="0"/>
          <w:bCs w:val="0"/>
        </w:rPr>
        <w:t>预算财政拨款项目支出决算表</w:t>
      </w:r>
      <w:bookmarkEnd w:id="79"/>
      <w:bookmarkEnd w:id="80"/>
      <w:bookmarkEnd w:id="81"/>
    </w:p>
    <w:p>
      <w:pPr>
        <w:pStyle w:val="14"/>
        <w:spacing w:before="0" w:after="0" w:line="640" w:lineRule="exact"/>
        <w:rPr>
          <w:rFonts w:ascii="仿宋" w:hAnsi="仿宋" w:eastAsia="仿宋"/>
          <w:color w:val="000000"/>
        </w:rPr>
      </w:pPr>
      <w:bookmarkStart w:id="82" w:name="_Toc22547"/>
      <w:bookmarkStart w:id="83" w:name="_Toc2382"/>
      <w:bookmarkStart w:id="84" w:name="_Toc15396628"/>
      <w:r>
        <w:rPr>
          <w:rStyle w:val="18"/>
          <w:rFonts w:hint="eastAsia" w:ascii="仿宋" w:hAnsi="仿宋" w:eastAsia="仿宋"/>
          <w:b w:val="0"/>
          <w:bCs w:val="0"/>
        </w:rPr>
        <w:t>十、</w:t>
      </w:r>
      <w:r>
        <w:rPr>
          <w:rFonts w:hint="eastAsia" w:ascii="仿宋" w:hAnsi="仿宋" w:eastAsia="仿宋"/>
          <w:b w:val="0"/>
          <w:color w:val="000000"/>
        </w:rPr>
        <w:t>一</w:t>
      </w:r>
      <w:r>
        <w:rPr>
          <w:rStyle w:val="18"/>
          <w:rFonts w:hint="eastAsia" w:ascii="仿宋" w:hAnsi="仿宋" w:eastAsia="仿宋"/>
          <w:b w:val="0"/>
          <w:bCs w:val="0"/>
        </w:rPr>
        <w:t>般公共</w:t>
      </w:r>
      <w:r>
        <w:rPr>
          <w:rFonts w:hint="eastAsia" w:ascii="仿宋" w:hAnsi="仿宋" w:eastAsia="仿宋"/>
          <w:b w:val="0"/>
          <w:bCs w:val="0"/>
        </w:rPr>
        <w:t>预算财政拨</w:t>
      </w:r>
      <w:r>
        <w:rPr>
          <w:rStyle w:val="18"/>
          <w:rFonts w:hint="eastAsia" w:ascii="仿宋" w:hAnsi="仿宋" w:eastAsia="仿宋"/>
          <w:b w:val="0"/>
          <w:bCs w:val="0"/>
        </w:rPr>
        <w:t>款“三公”经费支出</w:t>
      </w:r>
      <w:r>
        <w:rPr>
          <w:rFonts w:hint="eastAsia" w:ascii="仿宋" w:hAnsi="仿宋" w:eastAsia="仿宋"/>
          <w:b w:val="0"/>
          <w:bCs w:val="0"/>
        </w:rPr>
        <w:t>决算表</w:t>
      </w:r>
      <w:bookmarkEnd w:id="82"/>
      <w:bookmarkEnd w:id="83"/>
      <w:bookmarkEnd w:id="84"/>
    </w:p>
    <w:p>
      <w:pPr>
        <w:pStyle w:val="14"/>
        <w:spacing w:before="0" w:after="0" w:line="640" w:lineRule="exact"/>
        <w:rPr>
          <w:rFonts w:ascii="仿宋" w:hAnsi="仿宋" w:eastAsia="仿宋"/>
          <w:color w:val="000000"/>
        </w:rPr>
      </w:pPr>
      <w:bookmarkStart w:id="85" w:name="_Toc15396629"/>
      <w:bookmarkStart w:id="86" w:name="_Toc31930"/>
      <w:bookmarkStart w:id="87" w:name="_Toc24554"/>
      <w:r>
        <w:rPr>
          <w:rStyle w:val="18"/>
          <w:rFonts w:hint="eastAsia" w:ascii="仿宋" w:hAnsi="仿宋" w:eastAsia="仿宋"/>
          <w:b w:val="0"/>
          <w:bCs w:val="0"/>
        </w:rPr>
        <w:t>十一、</w:t>
      </w:r>
      <w:r>
        <w:rPr>
          <w:rFonts w:hint="eastAsia" w:ascii="仿宋" w:hAnsi="仿宋" w:eastAsia="仿宋"/>
          <w:b w:val="0"/>
          <w:color w:val="000000"/>
        </w:rPr>
        <w:t>政</w:t>
      </w:r>
      <w:r>
        <w:rPr>
          <w:rStyle w:val="18"/>
          <w:rFonts w:hint="eastAsia" w:ascii="仿宋" w:hAnsi="仿宋" w:eastAsia="仿宋"/>
          <w:b w:val="0"/>
          <w:bCs w:val="0"/>
        </w:rPr>
        <w:t>府性基金预算</w:t>
      </w:r>
      <w:r>
        <w:rPr>
          <w:rFonts w:hint="eastAsia" w:ascii="仿宋" w:hAnsi="仿宋" w:eastAsia="仿宋"/>
          <w:b w:val="0"/>
          <w:bCs w:val="0"/>
        </w:rPr>
        <w:t>财政拨款收入支</w:t>
      </w:r>
      <w:r>
        <w:rPr>
          <w:rStyle w:val="18"/>
          <w:rFonts w:hint="eastAsia" w:ascii="仿宋" w:hAnsi="仿宋" w:eastAsia="仿宋"/>
          <w:b w:val="0"/>
          <w:bCs w:val="0"/>
        </w:rPr>
        <w:t>出</w:t>
      </w:r>
      <w:r>
        <w:rPr>
          <w:rFonts w:hint="eastAsia" w:ascii="仿宋" w:hAnsi="仿宋" w:eastAsia="仿宋"/>
          <w:b w:val="0"/>
          <w:bCs w:val="0"/>
        </w:rPr>
        <w:t>决算表</w:t>
      </w:r>
      <w:bookmarkEnd w:id="85"/>
      <w:bookmarkEnd w:id="86"/>
      <w:bookmarkEnd w:id="87"/>
    </w:p>
    <w:p>
      <w:pPr>
        <w:pStyle w:val="14"/>
        <w:spacing w:before="0" w:after="0" w:line="640" w:lineRule="exact"/>
        <w:rPr>
          <w:rFonts w:ascii="仿宋" w:hAnsi="仿宋" w:eastAsia="仿宋"/>
          <w:color w:val="000000"/>
        </w:rPr>
      </w:pPr>
      <w:bookmarkStart w:id="88" w:name="_Toc655"/>
      <w:bookmarkStart w:id="89" w:name="_Toc15396630"/>
      <w:bookmarkStart w:id="90" w:name="_Toc13648"/>
      <w:r>
        <w:rPr>
          <w:rStyle w:val="18"/>
          <w:rFonts w:hint="eastAsia" w:ascii="仿宋" w:hAnsi="仿宋" w:eastAsia="仿宋"/>
          <w:b w:val="0"/>
          <w:bCs w:val="0"/>
        </w:rPr>
        <w:t>十二、</w:t>
      </w:r>
      <w:r>
        <w:rPr>
          <w:rFonts w:hint="eastAsia" w:ascii="仿宋" w:hAnsi="仿宋" w:eastAsia="仿宋"/>
          <w:b w:val="0"/>
          <w:color w:val="000000"/>
        </w:rPr>
        <w:t>政</w:t>
      </w:r>
      <w:r>
        <w:rPr>
          <w:rStyle w:val="18"/>
          <w:rFonts w:hint="eastAsia" w:ascii="仿宋" w:hAnsi="仿宋" w:eastAsia="仿宋"/>
          <w:b w:val="0"/>
          <w:bCs w:val="0"/>
        </w:rPr>
        <w:t>府性基金预算</w:t>
      </w:r>
      <w:r>
        <w:rPr>
          <w:rFonts w:hint="eastAsia" w:ascii="仿宋" w:hAnsi="仿宋" w:eastAsia="仿宋"/>
          <w:b w:val="0"/>
          <w:bCs w:val="0"/>
        </w:rPr>
        <w:t>财政拨</w:t>
      </w:r>
      <w:r>
        <w:rPr>
          <w:rStyle w:val="18"/>
          <w:rFonts w:hint="eastAsia" w:ascii="仿宋" w:hAnsi="仿宋" w:eastAsia="仿宋"/>
          <w:b w:val="0"/>
          <w:bCs w:val="0"/>
        </w:rPr>
        <w:t>款“三公”经费支出</w:t>
      </w:r>
      <w:r>
        <w:rPr>
          <w:rFonts w:hint="eastAsia" w:ascii="仿宋" w:hAnsi="仿宋" w:eastAsia="仿宋"/>
          <w:b w:val="0"/>
          <w:bCs w:val="0"/>
        </w:rPr>
        <w:t>决算表</w:t>
      </w:r>
      <w:bookmarkEnd w:id="88"/>
      <w:bookmarkEnd w:id="89"/>
      <w:bookmarkEnd w:id="90"/>
    </w:p>
    <w:p>
      <w:pPr>
        <w:pStyle w:val="14"/>
        <w:spacing w:before="0" w:after="0" w:line="640" w:lineRule="exact"/>
        <w:rPr>
          <w:rStyle w:val="18"/>
          <w:rFonts w:ascii="仿宋" w:hAnsi="仿宋" w:eastAsia="仿宋"/>
          <w:b w:val="0"/>
          <w:bCs w:val="0"/>
        </w:rPr>
      </w:pPr>
      <w:bookmarkStart w:id="91" w:name="_Toc21726"/>
      <w:bookmarkStart w:id="92" w:name="_Toc13922"/>
      <w:bookmarkStart w:id="93" w:name="_Toc15396631"/>
      <w:r>
        <w:rPr>
          <w:rStyle w:val="18"/>
          <w:rFonts w:hint="eastAsia" w:ascii="仿宋" w:hAnsi="仿宋" w:eastAsia="仿宋"/>
          <w:b w:val="0"/>
          <w:bCs w:val="0"/>
        </w:rPr>
        <w:t>十三、</w:t>
      </w:r>
      <w:r>
        <w:rPr>
          <w:rFonts w:hint="eastAsia" w:ascii="仿宋" w:hAnsi="仿宋" w:eastAsia="仿宋"/>
          <w:b w:val="0"/>
          <w:color w:val="000000"/>
        </w:rPr>
        <w:t>国</w:t>
      </w:r>
      <w:r>
        <w:rPr>
          <w:rStyle w:val="18"/>
          <w:rFonts w:hint="eastAsia" w:ascii="仿宋" w:hAnsi="仿宋" w:eastAsia="仿宋"/>
          <w:b w:val="0"/>
          <w:bCs w:val="0"/>
        </w:rPr>
        <w:t>有资本经营预算</w:t>
      </w:r>
      <w:r>
        <w:rPr>
          <w:rFonts w:hint="eastAsia" w:ascii="仿宋" w:hAnsi="仿宋" w:eastAsia="仿宋"/>
          <w:b w:val="0"/>
          <w:bCs w:val="0"/>
        </w:rPr>
        <w:t>财政拨款支</w:t>
      </w:r>
      <w:r>
        <w:rPr>
          <w:rStyle w:val="18"/>
          <w:rFonts w:hint="eastAsia" w:ascii="仿宋" w:hAnsi="仿宋" w:eastAsia="仿宋"/>
          <w:b w:val="0"/>
          <w:bCs w:val="0"/>
        </w:rPr>
        <w:t>出</w:t>
      </w:r>
      <w:r>
        <w:rPr>
          <w:rFonts w:hint="eastAsia" w:ascii="仿宋" w:hAnsi="仿宋" w:eastAsia="仿宋"/>
          <w:b w:val="0"/>
          <w:bCs w:val="0"/>
        </w:rPr>
        <w:t>决算表</w:t>
      </w:r>
      <w:bookmarkEnd w:id="91"/>
      <w:bookmarkEnd w:id="92"/>
      <w:bookmarkEnd w:id="93"/>
    </w:p>
    <w:p>
      <w:pPr>
        <w:pStyle w:val="14"/>
        <w:spacing w:before="0" w:after="0" w:line="640" w:lineRule="exact"/>
        <w:rPr>
          <w:rStyle w:val="18"/>
          <w:rFonts w:ascii="仿宋" w:hAnsi="仿宋" w:eastAsia="仿宋"/>
          <w:b w:val="0"/>
          <w:bCs w:val="0"/>
        </w:rPr>
      </w:pPr>
      <w:bookmarkStart w:id="94" w:name="_Toc23059"/>
      <w:bookmarkStart w:id="95" w:name="_Toc9074"/>
      <w:r>
        <w:rPr>
          <w:rStyle w:val="18"/>
          <w:rFonts w:hint="eastAsia" w:ascii="仿宋" w:hAnsi="仿宋" w:eastAsia="仿宋"/>
          <w:b w:val="0"/>
          <w:bCs w:val="0"/>
        </w:rPr>
        <w:t>十四、国有资本经营预算</w:t>
      </w:r>
      <w:r>
        <w:rPr>
          <w:rFonts w:hint="eastAsia" w:ascii="仿宋" w:hAnsi="仿宋" w:eastAsia="仿宋"/>
          <w:b w:val="0"/>
          <w:bCs w:val="0"/>
        </w:rPr>
        <w:t>财政拨款支</w:t>
      </w:r>
      <w:r>
        <w:rPr>
          <w:rStyle w:val="18"/>
          <w:rFonts w:hint="eastAsia" w:ascii="仿宋" w:hAnsi="仿宋" w:eastAsia="仿宋"/>
          <w:b w:val="0"/>
          <w:bCs w:val="0"/>
        </w:rPr>
        <w:t>出</w:t>
      </w:r>
      <w:r>
        <w:rPr>
          <w:rFonts w:hint="eastAsia" w:ascii="仿宋" w:hAnsi="仿宋" w:eastAsia="仿宋"/>
          <w:b w:val="0"/>
          <w:bCs w:val="0"/>
        </w:rPr>
        <w:t>决算表</w:t>
      </w:r>
      <w:bookmarkEnd w:id="94"/>
      <w:bookmarkEnd w:id="95"/>
    </w:p>
    <w:p>
      <w:pPr>
        <w:pStyle w:val="14"/>
        <w:rPr>
          <w:rFonts w:ascii="仿宋" w:hAnsi="仿宋" w:eastAsia="仿宋"/>
          <w:color w:val="000000"/>
        </w:rPr>
      </w:pPr>
    </w:p>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PAGE   \* MERGEFORMAT</w:instrText>
    </w:r>
    <w:r>
      <w:fldChar w:fldCharType="separate"/>
    </w:r>
    <w:r>
      <w:rPr>
        <w:lang w:val="zh-CN"/>
      </w:rPr>
      <w:t>16</w:t>
    </w:r>
    <w: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4845C8"/>
    <w:multiLevelType w:val="singleLevel"/>
    <w:tmpl w:val="0C4845C8"/>
    <w:lvl w:ilvl="0" w:tentative="0">
      <w:start w:val="2"/>
      <w:numFmt w:val="chineseCounting"/>
      <w:suff w:val="nothing"/>
      <w:lvlText w:val="（%1）"/>
      <w:lvlJc w:val="left"/>
      <w:rPr>
        <w:rFonts w:hint="eastAsia"/>
      </w:rPr>
    </w:lvl>
  </w:abstractNum>
  <w:abstractNum w:abstractNumId="1">
    <w:nsid w:val="342B1FE0"/>
    <w:multiLevelType w:val="singleLevel"/>
    <w:tmpl w:val="342B1FE0"/>
    <w:lvl w:ilvl="0" w:tentative="0">
      <w:start w:val="1"/>
      <w:numFmt w:val="chineseCounting"/>
      <w:suff w:val="nothing"/>
      <w:lvlText w:val="%1、"/>
      <w:lvlJc w:val="left"/>
      <w:rPr>
        <w:rFonts w:hint="eastAsia"/>
      </w:rPr>
    </w:lvl>
  </w:abstractNum>
  <w:abstractNum w:abstractNumId="2">
    <w:nsid w:val="47960EA2"/>
    <w:multiLevelType w:val="singleLevel"/>
    <w:tmpl w:val="47960EA2"/>
    <w:lvl w:ilvl="0" w:tentative="0">
      <w:start w:val="5"/>
      <w:numFmt w:val="chineseCounting"/>
      <w:suff w:val="space"/>
      <w:lvlText w:val="第%1部分"/>
      <w:lvlJc w:val="left"/>
      <w:rPr>
        <w:rFonts w:hint="eastAsia"/>
      </w:rPr>
    </w:lvl>
  </w:abstractNum>
  <w:abstractNum w:abstractNumId="3">
    <w:nsid w:val="74912DBF"/>
    <w:multiLevelType w:val="singleLevel"/>
    <w:tmpl w:val="74912DBF"/>
    <w:lvl w:ilvl="0" w:tentative="0">
      <w:start w:val="2"/>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dit="trackedChanges"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mViMTY2MzAwNzZjNjc3NDcyZjNiODJhNzZkNmE1YzIifQ=="/>
  </w:docVars>
  <w:rsids>
    <w:rsidRoot w:val="0014444C"/>
    <w:rsid w:val="0014444C"/>
    <w:rsid w:val="0018453E"/>
    <w:rsid w:val="00254F86"/>
    <w:rsid w:val="009D21AC"/>
    <w:rsid w:val="1FC4105A"/>
    <w:rsid w:val="59B47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ody Text"/>
    <w:basedOn w:val="1"/>
    <w:qFormat/>
    <w:uiPriority w:val="99"/>
    <w:pPr>
      <w:spacing w:beforeLines="30"/>
    </w:pPr>
    <w:rPr>
      <w:rFonts w:ascii="仿宋_GB2312" w:eastAsia="仿宋_GB2312"/>
      <w:kern w:val="0"/>
      <w:sz w:val="24"/>
      <w:szCs w:val="20"/>
    </w:rPr>
  </w:style>
  <w:style w:type="paragraph" w:styleId="4">
    <w:name w:val="Balloon Text"/>
    <w:basedOn w:val="1"/>
    <w:unhideWhenUsed/>
    <w:qFormat/>
    <w:uiPriority w:val="99"/>
    <w:rPr>
      <w:sz w:val="18"/>
      <w:szCs w:val="18"/>
    </w:rPr>
  </w:style>
  <w:style w:type="paragraph" w:styleId="5">
    <w:name w:val="footer"/>
    <w:basedOn w:val="1"/>
    <w:link w:val="39"/>
    <w:qFormat/>
    <w:uiPriority w:val="99"/>
    <w:pPr>
      <w:tabs>
        <w:tab w:val="center" w:pos="4153"/>
        <w:tab w:val="right" w:pos="8306"/>
      </w:tabs>
      <w:snapToGrid w:val="0"/>
      <w:jc w:val="left"/>
    </w:pPr>
    <w:rPr>
      <w:sz w:val="18"/>
      <w:szCs w:val="18"/>
    </w:rPr>
  </w:style>
  <w:style w:type="paragraph" w:styleId="6">
    <w:name w:val="header"/>
    <w:basedOn w:val="1"/>
    <w:link w:val="38"/>
    <w:semiHidden/>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Strong"/>
    <w:basedOn w:val="9"/>
    <w:qFormat/>
    <w:uiPriority w:val="99"/>
    <w:rPr>
      <w:rFonts w:cs="Times New Roman"/>
      <w:b/>
    </w:rPr>
  </w:style>
  <w:style w:type="character" w:styleId="11">
    <w:name w:val="Hyperlink"/>
    <w:basedOn w:val="9"/>
    <w:unhideWhenUsed/>
    <w:qFormat/>
    <w:uiPriority w:val="99"/>
    <w:rPr>
      <w:rFonts w:cs="Times New Roman"/>
      <w:color w:val="0000FF"/>
      <w:u w:val="single"/>
    </w:rPr>
  </w:style>
  <w:style w:type="character" w:styleId="12">
    <w:name w:val="annotation reference"/>
    <w:basedOn w:val="9"/>
    <w:semiHidden/>
    <w:unhideWhenUsed/>
    <w:uiPriority w:val="99"/>
    <w:rPr>
      <w:sz w:val="21"/>
      <w:szCs w:val="21"/>
    </w:rPr>
  </w:style>
  <w:style w:type="paragraph" w:customStyle="1" w:styleId="13">
    <w:name w:val="Heading 1"/>
    <w:basedOn w:val="1"/>
    <w:next w:val="1"/>
    <w:link w:val="21"/>
    <w:qFormat/>
    <w:uiPriority w:val="9"/>
    <w:pPr>
      <w:keepNext/>
      <w:keepLines/>
      <w:spacing w:before="340" w:after="330" w:line="578" w:lineRule="auto"/>
      <w:outlineLvl w:val="0"/>
    </w:pPr>
    <w:rPr>
      <w:b/>
      <w:bCs/>
      <w:kern w:val="44"/>
      <w:sz w:val="44"/>
      <w:szCs w:val="44"/>
    </w:rPr>
  </w:style>
  <w:style w:type="paragraph" w:customStyle="1" w:styleId="14">
    <w:name w:val="Heading 2"/>
    <w:basedOn w:val="1"/>
    <w:next w:val="1"/>
    <w:link w:val="18"/>
    <w:unhideWhenUsed/>
    <w:qFormat/>
    <w:uiPriority w:val="9"/>
    <w:pPr>
      <w:keepNext/>
      <w:keepLines/>
      <w:spacing w:before="260" w:after="260" w:line="416" w:lineRule="auto"/>
      <w:outlineLvl w:val="1"/>
    </w:pPr>
    <w:rPr>
      <w:rFonts w:ascii="Cambria" w:hAnsi="Cambria"/>
      <w:b/>
      <w:bCs/>
      <w:sz w:val="32"/>
      <w:szCs w:val="32"/>
    </w:rPr>
  </w:style>
  <w:style w:type="paragraph" w:customStyle="1" w:styleId="15">
    <w:name w:val="Heading 3"/>
    <w:basedOn w:val="1"/>
    <w:next w:val="1"/>
    <w:link w:val="17"/>
    <w:unhideWhenUsed/>
    <w:qFormat/>
    <w:uiPriority w:val="9"/>
    <w:pPr>
      <w:keepNext/>
      <w:keepLines/>
      <w:spacing w:before="260" w:after="260" w:line="416" w:lineRule="auto"/>
      <w:outlineLvl w:val="2"/>
    </w:pPr>
    <w:rPr>
      <w:b/>
      <w:bCs/>
      <w:sz w:val="32"/>
      <w:szCs w:val="32"/>
    </w:rPr>
  </w:style>
  <w:style w:type="character" w:customStyle="1" w:styleId="16">
    <w:name w:val="Body Text Char"/>
    <w:basedOn w:val="9"/>
    <w:semiHidden/>
    <w:qFormat/>
    <w:uiPriority w:val="99"/>
    <w:rPr>
      <w:rFonts w:ascii="Times New Roman" w:hAnsi="Times New Roman" w:cs="Times New Roman"/>
      <w:sz w:val="24"/>
      <w:szCs w:val="24"/>
    </w:rPr>
  </w:style>
  <w:style w:type="character" w:customStyle="1" w:styleId="17">
    <w:name w:val="标题 3 Char"/>
    <w:basedOn w:val="9"/>
    <w:link w:val="15"/>
    <w:qFormat/>
    <w:locked/>
    <w:uiPriority w:val="9"/>
    <w:rPr>
      <w:rFonts w:ascii="Times New Roman" w:hAnsi="Times New Roman" w:cs="Times New Roman"/>
      <w:b/>
      <w:bCs/>
      <w:kern w:val="2"/>
      <w:sz w:val="32"/>
      <w:szCs w:val="32"/>
    </w:rPr>
  </w:style>
  <w:style w:type="character" w:customStyle="1" w:styleId="18">
    <w:name w:val="标题 2 Char"/>
    <w:basedOn w:val="9"/>
    <w:link w:val="14"/>
    <w:qFormat/>
    <w:locked/>
    <w:uiPriority w:val="9"/>
    <w:rPr>
      <w:rFonts w:ascii="Cambria" w:hAnsi="Cambria" w:eastAsia="宋体" w:cs="Times New Roman"/>
      <w:b/>
      <w:bCs/>
      <w:kern w:val="2"/>
      <w:sz w:val="32"/>
      <w:szCs w:val="32"/>
    </w:rPr>
  </w:style>
  <w:style w:type="character" w:customStyle="1" w:styleId="19">
    <w:name w:val="Char Char2"/>
    <w:basedOn w:val="9"/>
    <w:semiHidden/>
    <w:qFormat/>
    <w:locked/>
    <w:uiPriority w:val="99"/>
    <w:rPr>
      <w:rFonts w:ascii="Times New Roman" w:hAnsi="Times New Roman" w:cs="Times New Roman"/>
      <w:kern w:val="2"/>
      <w:sz w:val="18"/>
      <w:szCs w:val="18"/>
    </w:rPr>
  </w:style>
  <w:style w:type="character" w:customStyle="1" w:styleId="20">
    <w:name w:val="Char Char3"/>
    <w:qFormat/>
    <w:locked/>
    <w:uiPriority w:val="99"/>
    <w:rPr>
      <w:rFonts w:ascii="仿宋_GB2312" w:hAnsi="Times New Roman" w:eastAsia="仿宋_GB2312"/>
      <w:sz w:val="24"/>
    </w:rPr>
  </w:style>
  <w:style w:type="character" w:customStyle="1" w:styleId="21">
    <w:name w:val="标题 1 Char"/>
    <w:basedOn w:val="9"/>
    <w:link w:val="13"/>
    <w:qFormat/>
    <w:locked/>
    <w:uiPriority w:val="9"/>
    <w:rPr>
      <w:rFonts w:ascii="Times New Roman" w:hAnsi="Times New Roman" w:cs="Times New Roman"/>
      <w:b/>
      <w:bCs/>
      <w:kern w:val="44"/>
      <w:sz w:val="44"/>
      <w:szCs w:val="44"/>
    </w:rPr>
  </w:style>
  <w:style w:type="character" w:customStyle="1" w:styleId="22">
    <w:name w:val="Char Char1"/>
    <w:qFormat/>
    <w:locked/>
    <w:uiPriority w:val="99"/>
    <w:rPr>
      <w:sz w:val="18"/>
    </w:rPr>
  </w:style>
  <w:style w:type="character" w:customStyle="1" w:styleId="23">
    <w:name w:val="Header Char"/>
    <w:basedOn w:val="9"/>
    <w:semiHidden/>
    <w:qFormat/>
    <w:uiPriority w:val="99"/>
    <w:rPr>
      <w:rFonts w:ascii="Times New Roman" w:hAnsi="Times New Roman" w:cs="Times New Roman"/>
      <w:sz w:val="18"/>
      <w:szCs w:val="18"/>
    </w:rPr>
  </w:style>
  <w:style w:type="character" w:customStyle="1" w:styleId="24">
    <w:name w:val="目录 1 Char"/>
    <w:basedOn w:val="9"/>
    <w:semiHidden/>
    <w:qFormat/>
    <w:uiPriority w:val="99"/>
    <w:rPr>
      <w:rFonts w:ascii="Times New Roman" w:hAnsi="Times New Roman" w:cs="Times New Roman"/>
      <w:sz w:val="18"/>
      <w:szCs w:val="18"/>
    </w:rPr>
  </w:style>
  <w:style w:type="character" w:customStyle="1" w:styleId="25">
    <w:name w:val="正文文本 Char"/>
    <w:semiHidden/>
    <w:qFormat/>
    <w:locked/>
    <w:uiPriority w:val="99"/>
    <w:rPr>
      <w:sz w:val="18"/>
    </w:rPr>
  </w:style>
  <w:style w:type="paragraph" w:customStyle="1" w:styleId="26">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customStyle="1" w:styleId="27">
    <w:name w:val="TOC 3"/>
    <w:basedOn w:val="1"/>
    <w:next w:val="1"/>
    <w:unhideWhenUsed/>
    <w:qFormat/>
    <w:uiPriority w:val="39"/>
    <w:pPr>
      <w:tabs>
        <w:tab w:val="right" w:leader="dot" w:pos="8296"/>
      </w:tabs>
      <w:ind w:left="840" w:leftChars="400"/>
    </w:pPr>
  </w:style>
  <w:style w:type="paragraph" w:customStyle="1" w:styleId="28">
    <w:name w:val="Footer"/>
    <w:basedOn w:val="1"/>
    <w:qFormat/>
    <w:uiPriority w:val="99"/>
    <w:pPr>
      <w:tabs>
        <w:tab w:val="center" w:pos="4153"/>
        <w:tab w:val="right" w:pos="8306"/>
      </w:tabs>
      <w:snapToGrid w:val="0"/>
      <w:jc w:val="left"/>
    </w:pPr>
    <w:rPr>
      <w:rFonts w:ascii="Calibri" w:hAnsi="Calibri"/>
      <w:kern w:val="0"/>
      <w:sz w:val="18"/>
      <w:szCs w:val="20"/>
    </w:rPr>
  </w:style>
  <w:style w:type="paragraph" w:customStyle="1" w:styleId="29">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customStyle="1" w:styleId="30">
    <w:name w:val="TOC 2"/>
    <w:basedOn w:val="1"/>
    <w:next w:val="1"/>
    <w:unhideWhenUsed/>
    <w:qFormat/>
    <w:uiPriority w:val="39"/>
    <w:pPr>
      <w:tabs>
        <w:tab w:val="right" w:leader="dot" w:pos="8296"/>
      </w:tabs>
      <w:ind w:left="420" w:leftChars="200"/>
    </w:pPr>
  </w:style>
  <w:style w:type="paragraph" w:customStyle="1" w:styleId="31">
    <w:name w:val="TOC 标题1"/>
    <w:basedOn w:val="1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2">
    <w:name w:val="Default"/>
    <w:qFormat/>
    <w:uiPriority w:val="99"/>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styleId="33">
    <w:name w:val="List Paragraph"/>
    <w:basedOn w:val="1"/>
    <w:qFormat/>
    <w:uiPriority w:val="34"/>
    <w:pPr>
      <w:ind w:firstLine="420" w:firstLineChars="200"/>
    </w:pPr>
  </w:style>
  <w:style w:type="paragraph" w:customStyle="1" w:styleId="34">
    <w:name w:val="TOC Heading1"/>
    <w:basedOn w:val="1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5">
    <w:name w:val="WPSOffice手动目录 1"/>
    <w:qFormat/>
    <w:uiPriority w:val="0"/>
    <w:rPr>
      <w:rFonts w:ascii="Times New Roman" w:hAnsi="Times New Roman" w:eastAsia="宋体" w:cs="Times New Roman"/>
      <w:lang w:val="en-US" w:eastAsia="zh-CN" w:bidi="ar-SA"/>
    </w:rPr>
  </w:style>
  <w:style w:type="paragraph" w:customStyle="1" w:styleId="3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7">
    <w:name w:val="批注文字 Char"/>
    <w:basedOn w:val="9"/>
    <w:semiHidden/>
    <w:uiPriority w:val="99"/>
    <w:rPr>
      <w:kern w:val="2"/>
      <w:sz w:val="21"/>
      <w:szCs w:val="24"/>
    </w:rPr>
  </w:style>
  <w:style w:type="character" w:customStyle="1" w:styleId="38">
    <w:name w:val="页眉 Char"/>
    <w:basedOn w:val="9"/>
    <w:link w:val="6"/>
    <w:semiHidden/>
    <w:uiPriority w:val="99"/>
    <w:rPr>
      <w:kern w:val="2"/>
      <w:sz w:val="18"/>
      <w:szCs w:val="18"/>
    </w:rPr>
  </w:style>
  <w:style w:type="character" w:customStyle="1" w:styleId="39">
    <w:name w:val="页脚 Char"/>
    <w:basedOn w:val="9"/>
    <w:link w:val="5"/>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0.xml"/><Relationship Id="rId2" Type="http://schemas.openxmlformats.org/officeDocument/2006/relationships/settings" Target="settings.xml"/><Relationship Id="rId19" Type="http://schemas.openxmlformats.org/officeDocument/2006/relationships/customXml" Target="../customXml/item9.xml"/><Relationship Id="rId18" Type="http://schemas.openxmlformats.org/officeDocument/2006/relationships/customXml" Target="../customXml/item8.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47</cp:revision>
  <cp:lastPrinted>2021-07-29T03:56:00Z</cp:lastPrinted>
  <dcterms:created xsi:type="dcterms:W3CDTF">2020-08-04T01:49:00Z</dcterms:created>
  <dcterms:modified xsi:type="dcterms:W3CDTF">2023-02-22T01:26:00Z</dcterms:modified>
</cp:coreProperties>
</file>

<file path=customXml/item10.xml><?xml version="1.0" encoding="utf-8"?>
<Properties xmlns:vt="http://schemas.openxmlformats.org/officeDocument/2006/docPropsVTypes" xmlns="http://schemas.openxmlformats.org/officeDocument/2006/extended-properties">
  <Template>Normal</Template>
  <TotalTime>157259040</TotalTime>
  <Pages>20</Pages>
  <Words>5131</Words>
  <Characters>5806</Characters>
  <Application>WPS Office_11.1.0.9208_F1E327BC-269C-435d-A152-05C5408002CA</Application>
  <DocSecurity>0</DocSecurity>
  <Lines>61</Lines>
  <Paragraphs>17</Paragraphs>
  <Company>四川省财政厅</Company>
  <CharactersWithSpaces>5863</CharactersWithSpaces>
  <AppVersion>12.0000</AppVersion>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roperties xmlns="http://schemas.openxmlformats.org/officeDocument/2006/extended-properties" xmlns:vt="http://schemas.openxmlformats.org/officeDocument/2006/docPropsVTypes">
  <Template>Normal</Template>
  <TotalTime>157259047</TotalTime>
  <Pages>16</Pages>
  <Words>1090</Words>
  <Characters>6215</Characters>
  <Application>Microsoft Office Word</Application>
  <DocSecurity>0</DocSecurity>
  <Lines>51</Lines>
  <Paragraphs>14</Paragraphs>
  <ScaleCrop>false</ScaleCrop>
  <Company>四川省财政厅</Company>
  <LinksUpToDate>false</LinksUpToDate>
  <CharactersWithSpaces>7291</CharactersWithSpaces>
  <SharedDoc>false</SharedDoc>
  <HyperlinksChanged>false</HyperlinksChanged>
  <AppVersion>12.0000</AppVersion>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E664D08DC0F24B938C8386896A6EA81F</vt:lpwstr>
  </property>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User</cp:lastModifiedBy>
  <cp:revision>47</cp:revision>
  <cp:lastPrinted>2021-07-29T03:56:00Z</cp:lastPrinted>
  <dcterms:created xsi:type="dcterms:W3CDTF">2020-08-04T01:49:00Z</dcterms:created>
  <dcterms:modified xsi:type="dcterms:W3CDTF">2023-02-22T01:26:00Z</dcterms:modified>
</cp:coreProperties>
</file>

<file path=customXml/item6.xml><?xml version="1.0" encoding="utf-8"?>
<Properties xmlns:vt="http://schemas.openxmlformats.org/officeDocument/2006/docPropsVTypes" xmlns="http://schemas.openxmlformats.org/officeDocument/2006/extended-properties">
  <Template>Normal</Template>
  <TotalTime>157259047</TotalTime>
  <Pages>16</Pages>
  <Words>1090</Words>
  <Characters>6215</Characters>
  <Application>Microsoft Office Word</Application>
  <DocSecurity>0</DocSecurity>
  <Lines>51</Lines>
  <Paragraphs>14</Paragraphs>
  <Company>四川省财政厅</Company>
  <CharactersWithSpaces>7291</CharactersWithSpaces>
  <AppVersion>12.0000</AppVersion>
</Properties>
</file>

<file path=customXml/item7.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E664D08DC0F24B938C8386896A6EA81F</vt:lpstr>
  </property>
</Properties>
</file>

<file path=customXml/item8.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E664D08DC0F24B938C8386896A6EA81F</vt:lpstr>
  </proper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asd</cp:lastModifiedBy>
  <cp:revision>36</cp:revision>
  <cp:lastPrinted>2021-07-29T03:56:00Z</cp:lastPrinted>
  <dcterms:created xsi:type="dcterms:W3CDTF">2020-08-04T01:49:00Z</dcterms:created>
  <dcterms:modified xsi:type="dcterms:W3CDTF">2022-11-14T08:10:37Z</dcterms:modified>
</cp:coreProperties>
</file>

<file path=customXml/itemProps1.xml><?xml version="1.0" encoding="utf-8"?>
<ds:datastoreItem xmlns:ds="http://schemas.openxmlformats.org/officeDocument/2006/customXml" ds:itemID="{14622A08-EC00-4DC8-AA65-4125AB101A01}">
  <ds:schemaRefs/>
</ds:datastoreItem>
</file>

<file path=customXml/itemProps10.xml><?xml version="1.0" encoding="utf-8"?>
<ds:datastoreItem xmlns:ds="http://schemas.openxmlformats.org/officeDocument/2006/customXml" ds:itemID="{7C46701D-03E3-4705-8CB3-B9300EF60D69}">
  <ds:schemaRefs/>
</ds:datastoreItem>
</file>

<file path=customXml/itemProps2.xml><?xml version="1.0" encoding="utf-8"?>
<ds:datastoreItem xmlns:ds="http://schemas.openxmlformats.org/officeDocument/2006/customXml" ds:itemID="{45BEB01B-CB52-43CF-AC25-CA052DFF2301}">
  <ds:schemaRefs/>
</ds:datastoreItem>
</file>

<file path=customXml/itemProps3.xml><?xml version="1.0" encoding="utf-8"?>
<ds:datastoreItem xmlns:ds="http://schemas.openxmlformats.org/officeDocument/2006/customXml" ds:itemID="{FCCC3AD8-97B8-4BAB-8478-CDD1BF9C53BF}">
  <ds:schemaRefs/>
</ds:datastoreItem>
</file>

<file path=customXml/itemProps4.xml><?xml version="1.0" encoding="utf-8"?>
<ds:datastoreItem xmlns:ds="http://schemas.openxmlformats.org/officeDocument/2006/customXml" ds:itemID="{BF8D62BB-121E-4B62-8E50-E63D7325A545}">
  <ds:schemaRefs/>
</ds:datastoreItem>
</file>

<file path=customXml/itemProps5.xml><?xml version="1.0" encoding="utf-8"?>
<ds:datastoreItem xmlns:ds="http://schemas.openxmlformats.org/officeDocument/2006/customXml" ds:itemID="{A8E3DC81-FDF8-4F13-9DDD-EDAB61D28B3E}">
  <ds:schemaRefs/>
</ds:datastoreItem>
</file>

<file path=customXml/itemProps6.xml><?xml version="1.0" encoding="utf-8"?>
<ds:datastoreItem xmlns:ds="http://schemas.openxmlformats.org/officeDocument/2006/customXml" ds:itemID="{8CF4B521-801D-47FF-BFAD-DDC4CBB1368A}">
  <ds:schemaRefs/>
</ds:datastoreItem>
</file>

<file path=customXml/itemProps7.xml><?xml version="1.0" encoding="utf-8"?>
<ds:datastoreItem xmlns:ds="http://schemas.openxmlformats.org/officeDocument/2006/customXml" ds:itemID="{A483E194-F94A-4CC4-98CD-A4750A4F1EE2}">
  <ds:schemaRefs/>
</ds:datastoreItem>
</file>

<file path=customXml/itemProps8.xml><?xml version="1.0" encoding="utf-8"?>
<ds:datastoreItem xmlns:ds="http://schemas.openxmlformats.org/officeDocument/2006/customXml" ds:itemID="{EA6E50C2-D858-454B-A550-1AE72CF1A48B}">
  <ds:schemaRefs/>
</ds:datastoreItem>
</file>

<file path=customXml/itemProps9.xml><?xml version="1.0" encoding="utf-8"?>
<ds:datastoreItem xmlns:ds="http://schemas.openxmlformats.org/officeDocument/2006/customXml" ds:itemID="{A1C9BFBB-4967-44E0-9BE3-04F3DDA1128D}">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16</Pages>
  <Words>5140</Words>
  <Characters>5422</Characters>
  <Lines>51</Lines>
  <Paragraphs>14</Paragraphs>
  <TotalTime>157259050</TotalTime>
  <ScaleCrop>false</ScaleCrop>
  <LinksUpToDate>false</LinksUpToDate>
  <CharactersWithSpaces>5456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狂奔的蜗牛</cp:lastModifiedBy>
  <cp:lastPrinted>2021-07-29T03:56:00Z</cp:lastPrinted>
  <dcterms:modified xsi:type="dcterms:W3CDTF">2023-04-15T14:53:00Z</dcterms:modified>
  <dc:title>四川省***</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E664D08DC0F24B938C8386896A6EA81F</vt:lpwstr>
  </property>
</Properties>
</file>