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 w:hAnsiTheme="minorEastAsia"/>
          <w:b/>
          <w:sz w:val="36"/>
          <w:szCs w:val="36"/>
        </w:rPr>
      </w:pPr>
      <w:r>
        <w:rPr>
          <w:rFonts w:hint="eastAsia" w:ascii="方正小标宋简体" w:eastAsia="方正小标宋简体" w:hAnsiTheme="minorEastAsia"/>
          <w:b/>
          <w:sz w:val="36"/>
          <w:szCs w:val="36"/>
        </w:rPr>
        <w:t>传承红军精神  迈步新的长征</w:t>
      </w:r>
    </w:p>
    <w:p>
      <w:pPr>
        <w:spacing w:line="560" w:lineRule="exact"/>
        <w:jc w:val="center"/>
        <w:rPr>
          <w:rFonts w:ascii="方正小标宋简体" w:eastAsia="方正小标宋简体" w:hAnsiTheme="minorEastAsia"/>
          <w:b/>
          <w:sz w:val="36"/>
          <w:szCs w:val="36"/>
        </w:rPr>
      </w:pPr>
      <w:r>
        <w:rPr>
          <w:rFonts w:hint="eastAsia" w:ascii="方正小标宋简体" w:eastAsia="方正小标宋简体" w:hAnsiTheme="minorEastAsia"/>
          <w:b/>
          <w:sz w:val="36"/>
          <w:szCs w:val="36"/>
        </w:rPr>
        <w:t>砥砺奋进70年谱写通江发展壮丽篇章</w:t>
      </w:r>
    </w:p>
    <w:p>
      <w:pPr>
        <w:jc w:val="center"/>
        <w:rPr>
          <w:rFonts w:hint="eastAsia" w:ascii="仿宋_GB2312" w:hAnsi="宋体" w:eastAsia="仿宋_GB2312" w:cs="Courier New"/>
          <w:b/>
          <w:bCs/>
          <w:sz w:val="30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——</w:t>
      </w:r>
      <w:r>
        <w:rPr>
          <w:rFonts w:hint="eastAsia" w:ascii="仿宋_GB2312" w:hAnsi="宋体" w:eastAsia="仿宋_GB2312" w:cs="Courier New"/>
          <w:b/>
          <w:bCs/>
          <w:sz w:val="30"/>
          <w:szCs w:val="28"/>
        </w:rPr>
        <w:t>新中国成立70周年</w:t>
      </w:r>
      <w:r>
        <w:rPr>
          <w:rFonts w:hint="eastAsia" w:ascii="仿宋_GB2312" w:hAnsi="宋体" w:eastAsia="仿宋_GB2312" w:cs="Courier New"/>
          <w:b/>
          <w:bCs/>
          <w:sz w:val="30"/>
          <w:szCs w:val="28"/>
          <w:lang w:eastAsia="zh-CN"/>
        </w:rPr>
        <w:t>通江县</w:t>
      </w:r>
      <w:r>
        <w:rPr>
          <w:rFonts w:hint="eastAsia" w:ascii="仿宋_GB2312" w:hAnsi="宋体" w:eastAsia="仿宋_GB2312" w:cs="Courier New"/>
          <w:b/>
          <w:bCs/>
          <w:sz w:val="30"/>
          <w:szCs w:val="28"/>
        </w:rPr>
        <w:t>经济社会发展成就</w:t>
      </w:r>
    </w:p>
    <w:p>
      <w:pPr>
        <w:jc w:val="center"/>
        <w:rPr>
          <w:rFonts w:hint="eastAsia" w:ascii="仿宋_GB2312" w:hAnsi="宋体" w:eastAsia="仿宋_GB2312" w:cs="Courier New"/>
          <w:b/>
          <w:bCs/>
          <w:sz w:val="30"/>
          <w:szCs w:val="28"/>
        </w:rPr>
      </w:pP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新中国成立70年来，在中国共产党的领导下，通江历届县委、县政府带领全县人民不忘初心、牢记使命，大力弘扬“智勇坚定、排难创新、团结奋斗、不胜不休”的红军精神，艰苦创业，砥砺奋进，阔步向前，用智慧和汗水谱写了通江发展史上的华丽篇章，取得了国民经济和社会发展的巨大成就，实现了贫困落后向县域经济先进的华丽转变，为决胜全面建成小康社会打下了坚实的基础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一、县域经济快速发展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新中国成立以来，通江人民同心同德，奋发图强，努力克服前进中的艰难险阻，推动县域经济保持较快的发展速度，特别是改革开放以来，经济发展转向新阶段，取得历史性成就，发生历史性变革。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</w:t>
      </w:r>
      <w:r>
        <w:rPr>
          <w:rFonts w:asciiTheme="minorEastAsia" w:hAnsiTheme="minorEastAsia" w:eastAsia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</w:rPr>
        <w:t>经济实力不断攀升。1949年全县地区生产总值仅为1617万元，改革开放后第一年突破1亿元，1996年达到10.38亿元，2016年达到104.45亿元。从1亿到10亿的跨越用了17年，从10亿到100亿的跨越仅用了10年。2018年，全县地区生产总值达到123.54亿元，是1949年的764倍，年均增长10.1%。分阶段看，1949年到1978年，是通江县域经济发展起步的初始阶段，29年间地区生产总值年均增长5.9%；1979年到1992年，是通江县改革开放攻坚克难的时期，地区生产总值年均增长11.9%；1992年后，全县上下抓住有利时机，在改革中发展，在开拓中奋进，县域经济得到快速发展，1993到2002年地区生产总值年均增长12.6%；党的十六大以后，继续保持了快速发展的势头，2003到2012地区生产总值年均增长13.8%。2013年，随着全国经济发展步入“新常态”，产业调整不断优化，经济增速由高速增长转为中高速增长。2018年，通江荣获全省“县域经济发展先进县”，经济发展朝着高质量方向迈进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（二</w:t>
      </w:r>
      <w:r>
        <w:rPr>
          <w:rFonts w:asciiTheme="minorEastAsia" w:hAnsiTheme="minorEastAsia" w:eastAsia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</w:rPr>
        <w:t>经济结构不断优化。70年来，经济结构实现大调整、经济发展方式和增长模式不断优化，三次产业在调整中均得到长足发展，农业基础地位稳固，工业实现较快发展，服务业逐步发展壮大。2018年，全县三次产业结构为17.7：40.1：42.2，产业结构实现了由“一二三”向“二三一”再向“三二一”的转变，第三产业占比在全市位居第二，以服务经济为主的产业结构加速形成。农业、工业、服务业内部结构正有效调整，农产品精深加工不断延伸，高能耗、低产出的工业企业不断淘汰，信息、科技、金融、康养等现代服务业大量涌现。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（三</w:t>
      </w:r>
      <w:r>
        <w:rPr>
          <w:rFonts w:asciiTheme="minorEastAsia" w:hAnsiTheme="minorEastAsia" w:eastAsia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</w:rPr>
        <w:t>经济质量不断提高。1949年到1994年，历经45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载</w:t>
      </w:r>
      <w:r>
        <w:rPr>
          <w:rFonts w:hint="eastAsia"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全</w:t>
      </w:r>
      <w:r>
        <w:rPr>
          <w:rFonts w:hint="eastAsia" w:asciiTheme="minorEastAsia" w:hAnsiTheme="minorEastAsia" w:eastAsiaTheme="minorEastAsia"/>
          <w:sz w:val="28"/>
          <w:szCs w:val="28"/>
        </w:rPr>
        <w:t>县人均地区生产总值仅实现从百元到千元的跨越，达到1145元；1994年到200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年，经过1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8"/>
          <w:szCs w:val="28"/>
        </w:rPr>
        <w:t>年跨过5000元大关，达到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5850</w:t>
      </w:r>
      <w:r>
        <w:rPr>
          <w:rFonts w:hint="eastAsia" w:asciiTheme="minorEastAsia" w:hAnsiTheme="minorEastAsia" w:eastAsiaTheme="minorEastAsia"/>
          <w:sz w:val="28"/>
          <w:szCs w:val="28"/>
        </w:rPr>
        <w:t>元；200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年到2012年，仅仅5年的时间突破万元壁垒，达到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10632</w:t>
      </w:r>
      <w:r>
        <w:rPr>
          <w:rFonts w:hint="eastAsia" w:asciiTheme="minorEastAsia" w:hAnsiTheme="minorEastAsia" w:eastAsiaTheme="minorEastAsia"/>
          <w:sz w:val="28"/>
          <w:szCs w:val="28"/>
        </w:rPr>
        <w:t>元。2018年，人均地区生产总值达到17605元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/>
          <w:sz w:val="28"/>
          <w:szCs w:val="28"/>
        </w:rPr>
        <w:t>同比增长9.1%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，总量比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2000年增加15342元，增速比2000年提高4.1个百分点</w:t>
      </w:r>
      <w:r>
        <w:rPr>
          <w:rFonts w:hint="eastAsia" w:asciiTheme="minorEastAsia" w:hAnsiTheme="minorEastAsia" w:eastAsiaTheme="minorEastAsia"/>
          <w:sz w:val="28"/>
          <w:szCs w:val="28"/>
        </w:rPr>
        <w:t>。人均地方一般公共预算收入实现658元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，比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2000年增加571元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二、三次产业协调发展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新中国成立以来，历届县委、县政府牢牢抓住各个历史阶段的中央经济政策和重大发展机遇，因地制宜、稳步推进一二三产业协调发展。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</w:t>
      </w:r>
      <w:r>
        <w:rPr>
          <w:rFonts w:asciiTheme="minorEastAsia" w:hAnsiTheme="minorEastAsia" w:eastAsia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</w:rPr>
        <w:t>农业基础地位稳固。70年来，县委、县政府始终把“三农”工作放在首位，坚定农业基础地位不动摇，大兴农田水利建设和支柱产业培育，深入推进农业供给侧结构性改革，加快转变农业发展方式，注重发展高产高效、优质生态现代农业，通江银耳、罗村茶叶、空山黄牛等大批特色优质农产品走向市场，好评不断，巴山牧业率先在新三板成功上市。1949年全县第一产业增加值仅1517万元，2018年达到21.89亿元，是1949年的144倍，年均增长7.5%。2018年全县粮食总产量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45.76</w:t>
      </w:r>
      <w:r>
        <w:rPr>
          <w:rFonts w:hint="eastAsia" w:asciiTheme="minorEastAsia" w:hAnsiTheme="minorEastAsia" w:eastAsiaTheme="minorEastAsia"/>
          <w:sz w:val="28"/>
          <w:szCs w:val="28"/>
        </w:rPr>
        <w:t>万吨，比1949年增长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28"/>
          <w:szCs w:val="28"/>
        </w:rPr>
        <w:t>倍；出栏生猪80.96万头，是1949年的49倍。成功申报国家有机食品示范县、“中国好粮油”四川行动示范县，全县无公害农产品、绿色食品标志和有机农产品的认证总数分别达到16个、8个和27个。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asciiTheme="minorEastAsia" w:hAnsiTheme="minorEastAsia" w:eastAsiaTheme="minorEastAsia"/>
          <w:sz w:val="28"/>
          <w:szCs w:val="28"/>
        </w:rPr>
        <w:t>二）</w:t>
      </w:r>
      <w:r>
        <w:rPr>
          <w:rFonts w:hint="eastAsia" w:asciiTheme="minorEastAsia" w:hAnsiTheme="minorEastAsia" w:eastAsiaTheme="minorEastAsia"/>
          <w:sz w:val="28"/>
          <w:szCs w:val="28"/>
        </w:rPr>
        <w:t>工业发展进程较快。建国初期，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全</w:t>
      </w:r>
      <w:r>
        <w:rPr>
          <w:rFonts w:hint="eastAsia" w:asciiTheme="minorEastAsia" w:hAnsiTheme="minorEastAsia" w:eastAsiaTheme="minorEastAsia"/>
          <w:sz w:val="28"/>
          <w:szCs w:val="28"/>
        </w:rPr>
        <w:t>县基本无工业可言，1949年工业总产值仅有126万元，经过近70年的努力，通江工业经历了由小到大的发展过程，门类基本齐全、相互支撑配套的工业体系初具规模，现有水力发电、医药制造、食品饮料、粮油加工、非金属矿物制品等15个行业大类51家规上工业企业。山霸王、罗村茶业、翰林茶业、白花棉业获得“四川著名商标”称号，山霸王、光泰科技、白花棉业、罗村茶业获得“四川名牌产品”称号。成功创建“四川省有机产品认证示范区”“地理标志产品保护示范县”，建立全省唯一一家“四川省食用菌产品质量检验中心”。山霸王、光泰科技公司荣获“国家高新技术企业认证”，“通江银耳”成功通过国家工商总局“驰名商标”认证。天仙食品获得了“省级重点龙头企业”称号;裕德源获得了“天府七珍”“银耳之王”等称号；巴山娃山地梅花鸡、光泰科技诺水大鲵工厂化小区集约养殖关键技术研究与示范、辉煌塑料环保垃圾袋等获国家专利。2018年全部工业增加值25.41亿元，比上年增长8.4%，对经济增长的贡献率达到18.5%。2018年，规模以上工业企业户数51户，实现工业总产值88.75亿元、主营业务收入77.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41</w:t>
      </w:r>
      <w:r>
        <w:rPr>
          <w:rFonts w:hint="eastAsia" w:asciiTheme="minorEastAsia" w:hAnsiTheme="minorEastAsia" w:eastAsiaTheme="minorEastAsia"/>
          <w:sz w:val="28"/>
          <w:szCs w:val="28"/>
        </w:rPr>
        <w:t>亿元、利润总额3.08亿元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，比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2000年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分别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增长100倍、86.8倍、126.6倍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asciiTheme="minorEastAsia" w:hAnsiTheme="minorEastAsia" w:eastAsiaTheme="minorEastAsia"/>
          <w:sz w:val="28"/>
          <w:szCs w:val="28"/>
        </w:rPr>
        <w:t>三）</w:t>
      </w:r>
      <w:r>
        <w:rPr>
          <w:rFonts w:hint="eastAsia" w:asciiTheme="minorEastAsia" w:hAnsiTheme="minorEastAsia" w:eastAsiaTheme="minorEastAsia"/>
          <w:sz w:val="28"/>
          <w:szCs w:val="28"/>
        </w:rPr>
        <w:t>服务业迅猛发展。70年来，全县服务业在经济发展中的占比越来越高，2018年达到了42.2%，对经济增长的贡献率达到44.6%。2018年服务业增加值52.16亿元，是1949年的7451倍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/>
          <w:sz w:val="28"/>
          <w:szCs w:val="28"/>
        </w:rPr>
        <w:t>经济增长的“主引擎”作用逐步凸显。传统服务业稳步发展，经营方式和业态持续转变，科技创新不断推动，2018年，交通运输仓储和邮政业、批发零售和住宿餐饮业分别完成增加值6.68亿元、10.65亿元，对经济增长的贡献率分别达到3.1%、6.2%。现代服务业加快发展，房地产业突飞猛进，金融业稳健发展，旅游业方兴未艾，信息产业迅速崛起，电子商务深入推进。2018年，金融业、房地产业分别实现增加值2.53亿元、7.17亿元，对经济增长的贡献率分别为0.4%、4.8%。成功创建国家AAAA级景区3个，诺水河世界地质公园揭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牌</w:t>
      </w:r>
      <w:r>
        <w:rPr>
          <w:rFonts w:hint="eastAsia" w:asciiTheme="minorEastAsia" w:hAnsiTheme="minorEastAsia" w:eastAsiaTheme="minorEastAsia"/>
          <w:sz w:val="28"/>
          <w:szCs w:val="28"/>
        </w:rPr>
        <w:t>开园。全年接待县内外游客达633.25万人次、实现旅游总收入54.62亿元。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三、城乡面貌焕然一新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70年来，通江历届县委、县政府带领全县人民在大力争取国家支持的同时，大力弘扬红军精神，始终不忘艰苦奋斗，积极发动人民群众投资投劳，实施了一轮又一轮的以交通、水利、扶贫和城镇化发展为主的基础建设“大会战”，城乡基础条件显著改善，城乡面貌焕然一新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asciiTheme="minorEastAsia" w:hAnsiTheme="minorEastAsia" w:eastAsiaTheme="minorEastAsia"/>
          <w:sz w:val="28"/>
          <w:szCs w:val="28"/>
        </w:rPr>
        <w:t>一）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投资规模不断扩大。1952年全县全民所有制单位固定资产投资仅有7万元，1978年全社会固定资产投资完成261万元，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1996</w:t>
      </w:r>
      <w:r>
        <w:rPr>
          <w:rFonts w:hint="eastAsia" w:asciiTheme="minorEastAsia" w:hAnsiTheme="minorEastAsia" w:eastAsiaTheme="minorEastAsia"/>
          <w:sz w:val="28"/>
          <w:szCs w:val="28"/>
        </w:rPr>
        <w:t>年投资超过亿元，2006年突破十亿元，2013年跨越百亿大关，2018年达到191.81亿元。70年来，全社会固定资产投资累计超过1370亿元，特别是“十二五”以来的投资总量占到建国70年来的87.5%。青峪口水库列为国家西部大开发骨干水源工程，二郎庙水库建成蓄水，湾潭河水库枢纽工程全面完工，成功举办全市农田水利建设现场会，城乡环境发生显著而深刻的变化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asciiTheme="minorEastAsia" w:hAnsiTheme="minorEastAsia" w:eastAsiaTheme="minorEastAsia"/>
          <w:sz w:val="28"/>
          <w:szCs w:val="28"/>
        </w:rPr>
        <w:t>二）</w:t>
      </w:r>
      <w:r>
        <w:rPr>
          <w:rFonts w:hint="eastAsia" w:asciiTheme="minorEastAsia" w:hAnsiTheme="minorEastAsia" w:eastAsiaTheme="minorEastAsia"/>
          <w:sz w:val="28"/>
          <w:szCs w:val="28"/>
        </w:rPr>
        <w:t>交通瓶颈不断破解。1958年，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全</w:t>
      </w:r>
      <w:r>
        <w:rPr>
          <w:rFonts w:hint="eastAsia" w:asciiTheme="minorEastAsia" w:hAnsiTheme="minorEastAsia" w:eastAsiaTheme="minorEastAsia"/>
          <w:sz w:val="28"/>
          <w:szCs w:val="28"/>
        </w:rPr>
        <w:t>县第一条通巴公路建成通车；1990年底，全县75个乡、200个村通公路，通车里程达到1018公里；1995年初，通江至水宁寺公路通江段32公里升级改造完成，成为通江第一条柏油路；2005年末全县通车里程达到4260公里，比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1985</w:t>
      </w:r>
      <w:r>
        <w:rPr>
          <w:rFonts w:hint="eastAsia" w:asciiTheme="minorEastAsia" w:hAnsiTheme="minorEastAsia" w:eastAsiaTheme="minorEastAsia"/>
          <w:sz w:val="28"/>
          <w:szCs w:val="28"/>
        </w:rPr>
        <w:t>年翻了四番；2016年12月，巴万高速公路开工建设宣告通江结束无高速的历史，建成后将与周边城市连接共同构成川东北地区高速公路网络。2019年，通江通用机场、镇广渝高速、米仓大道建设前期工作加快推进，建成后将能提供立体交通运输服务。70年来，通江交通从无到有、由弱到强，从改革开放初不足500公里增长到今天的3500余条7200余公里，公路里程增长近14.5倍，“构建大交通、畅通内循环、织密基础网”的工作目标正得以实现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三）城乡配套不断完善。70年来，县委、县政府始终坚持规划刚性执行，规划拓展高明、石牛嘴新区，建设工业园区，2018年县城建成区面积扩大到16.8平方公里，建成区常住人口达到19.8万人。管网改造力度加大，城乡供水能力提升，2018年城乡自来水供水总量分别达到660万立方米和254万立方米。2018年新增停车位1500个、市民活动广场2个，新安装背街小巷路灯216盏，新建乡镇生活垃圾处理场5座；建成区绿化覆盖率40.6%，污水集中处理率98.0%，生活污水处理率100.0%，城乡饮用水达标率98.0%；红军广场、东方广场、璧山森林公园等成为广大市民茶余饭后运动休闲的理想去处，人们生活品质不断提高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四、人民生活巨大变化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新中国成立的70年，是通江人民生活从短缺走向充裕、从贫困走向小康的70年，贫困人口大幅下降，人民生活显著改善，生活质量不断提高，正稳步走向全面建成小康社会。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）居民收入加快增长。新中国成立以来，县委、县政府始终把改善民生作为根本出发点和落脚点，收入水平和生活质量显著提高。2018年，城镇居民人均可支配收入达到30575元，较2002年增加26670元，年均增长13.7%；农村居民人均可支配收入达到11906元，较1980年增加11777元，年均增长12.6%；2018年，城乡居民恩格尔系数分别为40.9%和44.8%，人民生活质量明显改善，由“解决温饱”向“全面小康”大步迈进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（二）消费市场迅猛扩张。新中国成立以来，城乡居民收入的快速增长促使人民群众消费水平持续提高、消费结构逐步优化、消费总量不断扩大。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87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年、2006年、2016年社会消费品零售总额相继突破1亿元、10亿元、50亿元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2018年达到65.27亿元，是1949年的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3264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倍，年均增长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12.4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%。</w:t>
      </w:r>
      <w:r>
        <w:rPr>
          <w:rFonts w:hint="eastAsia" w:asciiTheme="minorEastAsia" w:hAnsiTheme="minorEastAsia" w:eastAsiaTheme="minorEastAsia"/>
          <w:sz w:val="28"/>
          <w:szCs w:val="28"/>
        </w:rPr>
        <w:t>建国初期，商贸企业屈指可数，2018年末全县限额以上商贸企业88家，无论是数量上、规模上，还是品种上、层次上都有了飞跃发展，汽车、通讯、金银珠宝等消费品成为新宠，消费结构由温饱型向享受型转变。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三）保障体系更加健全。新中国成立以来，养老医疗保障从少数到全民，城镇登记失业率在可控范围，民政救助范围不断扩大，社会保障体系不断完善。2018年，城乡居民基本医疗保险参保率达到97.0%，新增城镇就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1785</w:t>
      </w:r>
      <w:r>
        <w:rPr>
          <w:rFonts w:hint="eastAsia" w:asciiTheme="minorEastAsia" w:hAnsiTheme="minorEastAsia" w:eastAsiaTheme="minorEastAsia"/>
          <w:sz w:val="28"/>
          <w:szCs w:val="28"/>
        </w:rPr>
        <w:t>人，城镇登记失业率控制在4.0%以内。全县敬老院19所、集中供养老人760人，孤儿院1所、集中供养孤儿人数53人，城乡居民最低生活保障人数分别为1.23万人和6.47万人。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四）脱贫攻坚成效明显。党的十八大以来，县委县政府始终贯彻党中央脱贫攻坚决策部署，以脱贫攻坚统揽经济社会发展全局，大力实施脱贫富民战略，加强脱贫攻坚保障，不断补齐民生短板和提升造血功能，瞄准“两不愁、三保障”和贫困人口脱贫、贫困县摘帽目标，高站位、高标准、高质量推进脱贫攻坚各项工作。截至2018年底累计减少贫困户数26579户、贫困人口91957人，贫困人口发生率降到3.46%，贫困地区的基础设施、人居环境、居收收入发生翻天复地的变化，实现了由挣扎在贫困线上向温饱，再向总体小康的历史性跨越，2019年将实现全县所有贫困人口脱贫，贫困县摘帽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五、社会事业长足进步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新中国成立以来，县委、县政府认真贯彻党的各项方针政策，努力推动各项事业全面发展，取得了长足进步。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</w:t>
      </w:r>
      <w:r>
        <w:rPr>
          <w:rFonts w:asciiTheme="minorEastAsia" w:hAnsiTheme="minorEastAsia" w:eastAsia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</w:rPr>
        <w:t>教育科技持续发展。从恢复高考制度，到义务教育全面普及，职业教育加快发展，民办教育不断涌现，农村义务教育“两免一补”、教育免除学杂费，科技成果不断展现，全县教育科技事业得到全面均衡发展。2018，通江县有各级各类学校（不含幼儿园）107所，有专任教师6466人，在校学生7.87万人。参加普通高校招生统考人数8423人，录入各级各类大专院校新生人数6499人；研究与试验发展经费投入强度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越来越大，</w:t>
      </w:r>
      <w:r>
        <w:rPr>
          <w:rFonts w:hint="eastAsia" w:asciiTheme="minorEastAsia" w:hAnsiTheme="minorEastAsia" w:eastAsiaTheme="minorEastAsia"/>
          <w:sz w:val="28"/>
          <w:szCs w:val="28"/>
        </w:rPr>
        <w:t>实施重点科研项目10项（其中国家级项目1项）。2018年共申请专利228项，获得专利证书50项，实施专利13项。当年科技扶贫户数0.5万户，科技扶贫受益人数1.5万人。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二）卫生事业加快发展。1949年来，全县医疗卫生行业实现从依靠以公有制为主体到民营医院、社区卫生、个体医生多种所有制并存的新格局，医疗服务硬件设施有了明显改善，医疗服务技术水平有了大幅提高，人民群众就近就医看病更加方便快捷，医疗卫生事业高质量发展得到不断推进。县人民医院评为三级乙等医院，县中医院评为三级乙等中医院，县疾控中心评为三级乙等疾控中心。截至2018年末，全县共有各级各类卫生计生机构68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/>
          <w:sz w:val="28"/>
          <w:szCs w:val="28"/>
        </w:rPr>
        <w:t>家，其中：医院17家，乡镇卫生院49家，社区卫生服务站5个，村卫生室524个，诊所（医务室）89个；卫生机构床位数41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/>
          <w:sz w:val="28"/>
          <w:szCs w:val="28"/>
        </w:rPr>
        <w:t>4张；各类卫生技术人员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2915</w:t>
      </w:r>
      <w:r>
        <w:rPr>
          <w:rFonts w:hint="eastAsia" w:asciiTheme="minorEastAsia" w:hAnsiTheme="minorEastAsia" w:eastAsiaTheme="minorEastAsia"/>
          <w:sz w:val="28"/>
          <w:szCs w:val="28"/>
        </w:rPr>
        <w:t>人，其中执业医师865人，执业助理医师293人，注册护士1212人 ；全年门诊总诊疗257.42万人次，住院入院12.16万人次。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三）文化事业蓬勃发展。建国以来，县委、县政府大力推进公共文化服务标准化、均等化，加大文化投入，开展丰富多彩的群众文化活动，让群众“富脑袋”“健精神”，由通江打造的大型原创民族歌舞剧《风雅壁州》见证了通江文化的变迁、岁月的沉淀、社会的发展和时代的进步，让广大人民群众更是享受了一场极致的视听盛宴。2018年底，全县有20个省级示范综合文化站、568个农家（社区）书屋、276个村级文化活动室、110个“幸福美丽新村文化院坝”、49个村综合文化服务示范中心，49个乡镇综合文化站、13个博物馆纪念馆。县图书馆、县文化馆均达部颁二级，常年对外开放。全县现有文化法人单位218家，规上文化企业22家，2017年文化产业增加值实现4.54亿元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六、生态环境持续改善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</w:t>
      </w:r>
      <w:r>
        <w:rPr>
          <w:rFonts w:asciiTheme="minorEastAsia" w:hAnsiTheme="minorEastAsia" w:eastAsia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</w:rPr>
        <w:t>绿色优势巩固提升。建国以来，通江县始终把生态环境摆在重要位置，高度重视生态文明建设，牢固树立“绿水青山就是金山银山”的理念，持续巩固生态优势。2018年，空气质量优良天数比例达92.3%。完成县级饮用水水源地保护区划定和一级保护区规范化建设，县城污水处理厂完工投用，建成乡镇污水处理站13个，污水处理率达到83.7%。主要河流出境断面水质达到地表水Ⅱ类标准，城乡集中式饮用水源地水质达标率保持100%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二）绿化行动持续开展。建国以来，通江县始终坚持绿色发展理念，以建设“生态建设标杆县”为目标，积极开展好植树造林工作和增绿添彩行动。2018年，新增造林面积8.9万亩、封山育林面积1万亩，森林覆盖率达66.0%。国家级生态文明示范县创建通过省级评审，成功创建国家级节约型公共机构示范单位，空山国家森林公园入列中国森林体验基地，诺水河省级自然保护区规划调整成功获批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（三</w:t>
      </w:r>
      <w:r>
        <w:rPr>
          <w:rFonts w:asciiTheme="minorEastAsia" w:hAnsiTheme="minorEastAsia" w:eastAsia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</w:rPr>
        <w:t>节能降耗成效突出。建国以来，通江县以生态文明建设为引领，大力发展绿色低碳经济，优化产业和能源结构，推进重点领域节能降耗。2018年单位GDP能耗0.5232吨标准煤/万元，比</w:t>
      </w:r>
      <w:r>
        <w:rPr>
          <w:rFonts w:asciiTheme="minorEastAsia" w:hAnsiTheme="minorEastAsia" w:eastAsiaTheme="minorEastAsia"/>
          <w:sz w:val="28"/>
          <w:szCs w:val="28"/>
        </w:rPr>
        <w:t>上年</w:t>
      </w:r>
      <w:r>
        <w:rPr>
          <w:rFonts w:hint="eastAsia" w:asciiTheme="minorEastAsia" w:hAnsiTheme="minorEastAsia" w:eastAsiaTheme="minorEastAsia"/>
          <w:sz w:val="28"/>
          <w:szCs w:val="28"/>
        </w:rPr>
        <w:t>下降1.15%；单位工业增加值能耗0.3734吨标准煤/万元，下降8.81%。全县环境治理重点监测单位11个，完成环境污染治理投资2.63亿元。县城生活垃圾无害化处理率达到97.9%。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70年艰苦奋斗，70年沧桑巨变。通江人民用自己的勤劳和智慧铸就了今天的辉煌，站在新的历史起点上，我们坚信，在以习近平同志为核心的党中央坚强领导下，通江县委、县政府团结带领全县人民坚持“思想解放、追赶跨越、绿色崛起、同步小康”工作思路，一心一意谋发展，一件事情接着一件事情办，一年接着一年干，努力在高质量发展道路上奋勇前行，为加快建成川陕革命老区振兴发展示范县不懈奋斗，通江人民也必将创造更加辉煌灿烂明天！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p>
      <w:pPr>
        <w:ind w:firstLine="560" w:firstLineChars="200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Ll1uVLQAAAABQEA&#10;AA8AAAAAAAAAAQAgAAAAIgAAAGRycy9kb3ducmV2LnhtbFBLAQIUABQAAAAIAIdO4kA7Jp0YsAEA&#10;AEQDAAAOAAAAAAAAAAEAIAAAAB8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597"/>
    <w:rsid w:val="000E39D9"/>
    <w:rsid w:val="00163B9B"/>
    <w:rsid w:val="00187ED3"/>
    <w:rsid w:val="001F233C"/>
    <w:rsid w:val="0023068F"/>
    <w:rsid w:val="00276228"/>
    <w:rsid w:val="002C47D9"/>
    <w:rsid w:val="0037535D"/>
    <w:rsid w:val="003A36D6"/>
    <w:rsid w:val="00541C42"/>
    <w:rsid w:val="0058235E"/>
    <w:rsid w:val="00671B58"/>
    <w:rsid w:val="006C33B8"/>
    <w:rsid w:val="00782569"/>
    <w:rsid w:val="00907932"/>
    <w:rsid w:val="00A63F7C"/>
    <w:rsid w:val="00A95166"/>
    <w:rsid w:val="00B61E92"/>
    <w:rsid w:val="00B96E0A"/>
    <w:rsid w:val="00BF0548"/>
    <w:rsid w:val="00BF6DEE"/>
    <w:rsid w:val="00C34597"/>
    <w:rsid w:val="00CE331F"/>
    <w:rsid w:val="00D9102D"/>
    <w:rsid w:val="00E61E6C"/>
    <w:rsid w:val="012008CA"/>
    <w:rsid w:val="012559B2"/>
    <w:rsid w:val="016E53BD"/>
    <w:rsid w:val="022D471F"/>
    <w:rsid w:val="02A638C6"/>
    <w:rsid w:val="02ED1D84"/>
    <w:rsid w:val="03531292"/>
    <w:rsid w:val="03B52682"/>
    <w:rsid w:val="042D5AAA"/>
    <w:rsid w:val="04320204"/>
    <w:rsid w:val="046D28C6"/>
    <w:rsid w:val="04E634F2"/>
    <w:rsid w:val="0517729A"/>
    <w:rsid w:val="059E44DE"/>
    <w:rsid w:val="06E13BD6"/>
    <w:rsid w:val="079D4BDB"/>
    <w:rsid w:val="07A5034F"/>
    <w:rsid w:val="081D4BC7"/>
    <w:rsid w:val="08973544"/>
    <w:rsid w:val="093329C5"/>
    <w:rsid w:val="09B12E21"/>
    <w:rsid w:val="09F71B49"/>
    <w:rsid w:val="09FF01C3"/>
    <w:rsid w:val="0A0D58D7"/>
    <w:rsid w:val="0AB66229"/>
    <w:rsid w:val="0B180078"/>
    <w:rsid w:val="0B511919"/>
    <w:rsid w:val="0B8E18D7"/>
    <w:rsid w:val="0CA67538"/>
    <w:rsid w:val="0D5E4FFE"/>
    <w:rsid w:val="0DD67879"/>
    <w:rsid w:val="0E665435"/>
    <w:rsid w:val="0EBC65B8"/>
    <w:rsid w:val="0F83392F"/>
    <w:rsid w:val="0F971020"/>
    <w:rsid w:val="10130EF4"/>
    <w:rsid w:val="108F3D70"/>
    <w:rsid w:val="10DF2988"/>
    <w:rsid w:val="120B5202"/>
    <w:rsid w:val="121576C2"/>
    <w:rsid w:val="12311856"/>
    <w:rsid w:val="131675EA"/>
    <w:rsid w:val="13F248E1"/>
    <w:rsid w:val="140B15EF"/>
    <w:rsid w:val="14A4195D"/>
    <w:rsid w:val="14F649C0"/>
    <w:rsid w:val="15B71C19"/>
    <w:rsid w:val="16EE2803"/>
    <w:rsid w:val="17815456"/>
    <w:rsid w:val="17D75777"/>
    <w:rsid w:val="18ED7262"/>
    <w:rsid w:val="18FA1C03"/>
    <w:rsid w:val="18FE58AF"/>
    <w:rsid w:val="191556F9"/>
    <w:rsid w:val="1A6050E4"/>
    <w:rsid w:val="1B7B5013"/>
    <w:rsid w:val="1BE94504"/>
    <w:rsid w:val="1C4E3882"/>
    <w:rsid w:val="1D2D565F"/>
    <w:rsid w:val="1D444F5F"/>
    <w:rsid w:val="1D4B64A6"/>
    <w:rsid w:val="1DD63D09"/>
    <w:rsid w:val="1EAD50D6"/>
    <w:rsid w:val="1EDC32E7"/>
    <w:rsid w:val="1F0D497E"/>
    <w:rsid w:val="1FB03996"/>
    <w:rsid w:val="20187831"/>
    <w:rsid w:val="20574F68"/>
    <w:rsid w:val="20731839"/>
    <w:rsid w:val="20740FCC"/>
    <w:rsid w:val="20A42D6E"/>
    <w:rsid w:val="20B47576"/>
    <w:rsid w:val="21487242"/>
    <w:rsid w:val="21C57B33"/>
    <w:rsid w:val="225C2847"/>
    <w:rsid w:val="2305048F"/>
    <w:rsid w:val="23D46B61"/>
    <w:rsid w:val="245970B9"/>
    <w:rsid w:val="25E81B30"/>
    <w:rsid w:val="26567896"/>
    <w:rsid w:val="26BC28B9"/>
    <w:rsid w:val="26C92EA1"/>
    <w:rsid w:val="272660D0"/>
    <w:rsid w:val="274D6151"/>
    <w:rsid w:val="276F06CA"/>
    <w:rsid w:val="27731BA1"/>
    <w:rsid w:val="27813978"/>
    <w:rsid w:val="27F2016F"/>
    <w:rsid w:val="28343536"/>
    <w:rsid w:val="2926572A"/>
    <w:rsid w:val="29ED43AE"/>
    <w:rsid w:val="2A2A5B04"/>
    <w:rsid w:val="2A4767E7"/>
    <w:rsid w:val="2ABE6A34"/>
    <w:rsid w:val="2B08369A"/>
    <w:rsid w:val="2B2E1C39"/>
    <w:rsid w:val="2B893C7B"/>
    <w:rsid w:val="2C356354"/>
    <w:rsid w:val="2C996CB8"/>
    <w:rsid w:val="2CEE5D44"/>
    <w:rsid w:val="2D2926FD"/>
    <w:rsid w:val="2D6043D9"/>
    <w:rsid w:val="2EA161C6"/>
    <w:rsid w:val="2F253C57"/>
    <w:rsid w:val="2F8A31E7"/>
    <w:rsid w:val="2FEF70C9"/>
    <w:rsid w:val="313C0252"/>
    <w:rsid w:val="32A03D73"/>
    <w:rsid w:val="32EB455B"/>
    <w:rsid w:val="33AE5C57"/>
    <w:rsid w:val="341279CF"/>
    <w:rsid w:val="34175D52"/>
    <w:rsid w:val="34EA5193"/>
    <w:rsid w:val="356D7A8D"/>
    <w:rsid w:val="35C662E1"/>
    <w:rsid w:val="35FE7BFC"/>
    <w:rsid w:val="360937CD"/>
    <w:rsid w:val="36552BE9"/>
    <w:rsid w:val="36DE7669"/>
    <w:rsid w:val="375546FD"/>
    <w:rsid w:val="38DF2926"/>
    <w:rsid w:val="3974770B"/>
    <w:rsid w:val="398102F7"/>
    <w:rsid w:val="39D636A0"/>
    <w:rsid w:val="3A0B6D9F"/>
    <w:rsid w:val="3C105FF1"/>
    <w:rsid w:val="3C4615F1"/>
    <w:rsid w:val="3CEA43DE"/>
    <w:rsid w:val="3CF075E4"/>
    <w:rsid w:val="3DFA5592"/>
    <w:rsid w:val="3E755F5A"/>
    <w:rsid w:val="3EB05BED"/>
    <w:rsid w:val="3FCA27E8"/>
    <w:rsid w:val="41D76505"/>
    <w:rsid w:val="423A612C"/>
    <w:rsid w:val="428C0DD2"/>
    <w:rsid w:val="42B54AA4"/>
    <w:rsid w:val="43BF3DA9"/>
    <w:rsid w:val="44142268"/>
    <w:rsid w:val="44197F61"/>
    <w:rsid w:val="44206C00"/>
    <w:rsid w:val="44963F28"/>
    <w:rsid w:val="44FB2595"/>
    <w:rsid w:val="460A63A0"/>
    <w:rsid w:val="47374DDC"/>
    <w:rsid w:val="476434D8"/>
    <w:rsid w:val="477324B7"/>
    <w:rsid w:val="47E56796"/>
    <w:rsid w:val="47F1114B"/>
    <w:rsid w:val="4850336B"/>
    <w:rsid w:val="48AC5E5F"/>
    <w:rsid w:val="49345FD7"/>
    <w:rsid w:val="49531C34"/>
    <w:rsid w:val="4A186C67"/>
    <w:rsid w:val="4A9226F9"/>
    <w:rsid w:val="4AD30FD6"/>
    <w:rsid w:val="4B6F4D37"/>
    <w:rsid w:val="4BCA0E55"/>
    <w:rsid w:val="4C147545"/>
    <w:rsid w:val="4C354CDB"/>
    <w:rsid w:val="4C3B2123"/>
    <w:rsid w:val="4C696691"/>
    <w:rsid w:val="4CAF0816"/>
    <w:rsid w:val="4CBF0A6A"/>
    <w:rsid w:val="4CC874D8"/>
    <w:rsid w:val="4CD20862"/>
    <w:rsid w:val="4DDC4B70"/>
    <w:rsid w:val="4DDE60ED"/>
    <w:rsid w:val="4DF01C9A"/>
    <w:rsid w:val="4E3F46D7"/>
    <w:rsid w:val="4E49267C"/>
    <w:rsid w:val="4E740446"/>
    <w:rsid w:val="4ECF1C85"/>
    <w:rsid w:val="4ECF4FD4"/>
    <w:rsid w:val="4F4349C9"/>
    <w:rsid w:val="4F5C1503"/>
    <w:rsid w:val="4F7A2590"/>
    <w:rsid w:val="4F7D3FBF"/>
    <w:rsid w:val="4F955FBD"/>
    <w:rsid w:val="4FD822C7"/>
    <w:rsid w:val="4FD9794E"/>
    <w:rsid w:val="502A4E63"/>
    <w:rsid w:val="50D33DF7"/>
    <w:rsid w:val="51951A40"/>
    <w:rsid w:val="51F154BD"/>
    <w:rsid w:val="5293435A"/>
    <w:rsid w:val="53164828"/>
    <w:rsid w:val="55454A86"/>
    <w:rsid w:val="55722512"/>
    <w:rsid w:val="564822CE"/>
    <w:rsid w:val="568633FC"/>
    <w:rsid w:val="57371D89"/>
    <w:rsid w:val="576870BB"/>
    <w:rsid w:val="57CE3B6D"/>
    <w:rsid w:val="58A0548A"/>
    <w:rsid w:val="58AF3359"/>
    <w:rsid w:val="58B1096E"/>
    <w:rsid w:val="58C97C43"/>
    <w:rsid w:val="59315350"/>
    <w:rsid w:val="5A067586"/>
    <w:rsid w:val="5A9C6D57"/>
    <w:rsid w:val="5BB93FBF"/>
    <w:rsid w:val="5C7122F5"/>
    <w:rsid w:val="5D786890"/>
    <w:rsid w:val="5D9F244C"/>
    <w:rsid w:val="5F406DCD"/>
    <w:rsid w:val="5F8D3E43"/>
    <w:rsid w:val="601672F2"/>
    <w:rsid w:val="60BE514E"/>
    <w:rsid w:val="60F871EC"/>
    <w:rsid w:val="610934F8"/>
    <w:rsid w:val="61392AC4"/>
    <w:rsid w:val="61557E50"/>
    <w:rsid w:val="61E35875"/>
    <w:rsid w:val="620C439E"/>
    <w:rsid w:val="622D0B0D"/>
    <w:rsid w:val="62553712"/>
    <w:rsid w:val="63253FFB"/>
    <w:rsid w:val="63CD3C14"/>
    <w:rsid w:val="64327897"/>
    <w:rsid w:val="64984A55"/>
    <w:rsid w:val="64985327"/>
    <w:rsid w:val="6609017D"/>
    <w:rsid w:val="66ED4F28"/>
    <w:rsid w:val="681C14BD"/>
    <w:rsid w:val="682A5533"/>
    <w:rsid w:val="68710647"/>
    <w:rsid w:val="68E22EAC"/>
    <w:rsid w:val="69895603"/>
    <w:rsid w:val="69A7718A"/>
    <w:rsid w:val="69C02F47"/>
    <w:rsid w:val="6AC22EB3"/>
    <w:rsid w:val="6AD26BA1"/>
    <w:rsid w:val="6B925DBB"/>
    <w:rsid w:val="6C66216C"/>
    <w:rsid w:val="6F05307A"/>
    <w:rsid w:val="6F1C3385"/>
    <w:rsid w:val="6F577390"/>
    <w:rsid w:val="6F5F77FB"/>
    <w:rsid w:val="6F6362B3"/>
    <w:rsid w:val="6F6A74B5"/>
    <w:rsid w:val="70054EB5"/>
    <w:rsid w:val="70210341"/>
    <w:rsid w:val="7042716A"/>
    <w:rsid w:val="710F30DF"/>
    <w:rsid w:val="714645CD"/>
    <w:rsid w:val="72455D7E"/>
    <w:rsid w:val="72E44CD8"/>
    <w:rsid w:val="72F22266"/>
    <w:rsid w:val="736E1F1C"/>
    <w:rsid w:val="73EF540A"/>
    <w:rsid w:val="74183BAE"/>
    <w:rsid w:val="746C12DB"/>
    <w:rsid w:val="749962EF"/>
    <w:rsid w:val="74B66F86"/>
    <w:rsid w:val="74B907FF"/>
    <w:rsid w:val="74ED6DD8"/>
    <w:rsid w:val="75C149C8"/>
    <w:rsid w:val="760E05D0"/>
    <w:rsid w:val="76B20041"/>
    <w:rsid w:val="76CD29DD"/>
    <w:rsid w:val="77204511"/>
    <w:rsid w:val="77627485"/>
    <w:rsid w:val="784B781C"/>
    <w:rsid w:val="790D204E"/>
    <w:rsid w:val="79520CC0"/>
    <w:rsid w:val="7981384C"/>
    <w:rsid w:val="79E232A5"/>
    <w:rsid w:val="7A7D78A1"/>
    <w:rsid w:val="7ACD2753"/>
    <w:rsid w:val="7AD426CD"/>
    <w:rsid w:val="7B16246F"/>
    <w:rsid w:val="7B201DF5"/>
    <w:rsid w:val="7B2E1B7D"/>
    <w:rsid w:val="7B9B2AF9"/>
    <w:rsid w:val="7CA77902"/>
    <w:rsid w:val="7D570FFB"/>
    <w:rsid w:val="7E2D6C54"/>
    <w:rsid w:val="7F7D592C"/>
    <w:rsid w:val="7FF1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DDBAC1-13CA-4816-8B66-DA62D74761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国家统计局</Company>
  <Pages>10</Pages>
  <Words>968</Words>
  <Characters>5524</Characters>
  <Lines>46</Lines>
  <Paragraphs>12</Paragraphs>
  <TotalTime>0</TotalTime>
  <ScaleCrop>false</ScaleCrop>
  <LinksUpToDate>false</LinksUpToDate>
  <CharactersWithSpaces>6480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2019-07-22T04:11:00Z</dcterms:created>
  <dc:creator>jhiuhl</dc:creator>
  <cp:lastModifiedBy>幸福万年长</cp:lastModifiedBy>
  <dcterms:modified xsi:type="dcterms:W3CDTF">2019-10-11T01:57:14Z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