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  <w:lang w:eastAsia="zh-CN"/>
        </w:rPr>
        <w:t>通江县文化广播电视体育和旅游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  <w:lang w:eastAsia="zh-CN"/>
        </w:rPr>
        <w:t>局</w:t>
      </w:r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</w:rPr>
        <w:t>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NzFkYzQ1ZDI5YzY3ZjA2YTQ0MjMxM2M3MTc4MDcifQ=="/>
  </w:docVars>
  <w:rsids>
    <w:rsidRoot w:val="00000000"/>
    <w:rsid w:val="113B3829"/>
    <w:rsid w:val="56055A56"/>
    <w:rsid w:val="74E27089"/>
    <w:rsid w:val="78345C7C"/>
    <w:rsid w:val="7F7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378</Characters>
  <Lines>0</Lines>
  <Paragraphs>0</Paragraphs>
  <TotalTime>1</TotalTime>
  <ScaleCrop>false</ScaleCrop>
  <LinksUpToDate>false</LinksUpToDate>
  <CharactersWithSpaces>449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2024-05-14T06:23:29Z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62384A603E93453F991F00FD18584631</vt:lpwstr>
  </property>
</Properties>
</file>