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黑体" w:hAnsi="黑体" w:eastAsia="黑体" w:cs="仿宋"/>
          <w:bCs/>
          <w:color w:val="auto"/>
          <w:kern w:val="0"/>
          <w:sz w:val="30"/>
          <w:szCs w:val="30"/>
        </w:rPr>
      </w:pPr>
      <w:r>
        <w:rPr>
          <w:rFonts w:hint="eastAsia" w:ascii="黑体" w:hAnsi="黑体" w:eastAsia="黑体" w:cs="仿宋"/>
          <w:bCs/>
          <w:color w:val="auto"/>
          <w:kern w:val="0"/>
          <w:sz w:val="30"/>
          <w:szCs w:val="30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关于传统医学师承和确有专长人员医师资格考核重要提示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480" w:firstLineChars="200"/>
        <w:jc w:val="center"/>
        <w:textAlignment w:val="auto"/>
        <w:rPr>
          <w:rFonts w:hint="eastAsia" w:ascii="黑体" w:hAnsi="黑体" w:eastAsia="黑体" w:cs="黑体"/>
          <w:color w:val="auto"/>
          <w:sz w:val="24"/>
        </w:rPr>
      </w:pPr>
      <w:r>
        <w:rPr>
          <w:rFonts w:hint="eastAsia" w:ascii="黑体" w:hAnsi="黑体" w:eastAsia="黑体" w:cs="黑体"/>
          <w:color w:val="auto"/>
          <w:sz w:val="24"/>
        </w:rPr>
        <w:t>（存根）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 根据《传统医学师承和确有专长人员医师资格考核考试办法》（卫生部第52号令）规定，师承和确有专长人员经考核合格取得《传统医学师承出师证书》或《传统医学医术确有专长证书》后，在执业医师指导下，在我省范围内的医疗机构中试用期满1年并考核合格，可以申请参加执业助理医师资格考试。取得执业助理医师执业证书的师承和确有专人员，在医疗机构中从事传统医学医疗工作满5年，可以申请参加执业医师资格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此次考核不是按《中华人民共和国中医药法》制定的《中医医术确有专长人员医师资格考核注册管理暂行办法》（中华人民共和国</w:t>
      </w: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国家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4"/>
        </w:rPr>
        <w:t>卫生和计划生育委员会令第15号）《四川省中医医术确有专长人员医师资格考核注册管理实施细则（暂行）》（川中医药发[2018]24号）举办的考核。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以上内容，我已阅读并完全理解其含义。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480" w:firstLineChars="200"/>
        <w:textAlignment w:val="auto"/>
        <w:rPr>
          <w:rFonts w:hint="eastAsia" w:ascii="仿宋" w:hAnsi="仿宋" w:eastAsia="仿宋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  阅读者：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                                        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textAlignment w:val="auto"/>
        <w:rPr>
          <w:rFonts w:hint="eastAsia" w:ascii="仿宋" w:hAnsi="仿宋" w:eastAsia="仿宋"/>
          <w:color w:val="auto"/>
          <w:sz w:val="24"/>
        </w:rPr>
      </w:pPr>
      <w:r>
        <w:rPr>
          <w:rFonts w:ascii="Arial" w:hAnsi="Arial" w:eastAsia="仿宋" w:cs="Arial"/>
          <w:color w:val="auto"/>
          <w:sz w:val="24"/>
        </w:rPr>
        <w:t>…………………………………………………………………………………………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关于传统医学师承和确有专长人员医师资格考核重要提示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</w:rPr>
        <w:t>根据《传统医学师承和确有专长人员医师资格考核考试办法》（卫生部第52号令）规定，师承和确有专长人员经考核合格取得的《传统医学师承出师证书》及《传统医学医术确有专长证书》后，在执业医师指导下，在我省范围内的医疗机构中试用期满1年并考核合格，可以申请参加执业助理医师资格考试。取得执业助理医师执业证书的师承和确有专人员，在医疗机构中从事传统医学医疗工作满5年，可以申请参加执业医师资格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此次考核不是按《中华人民共和国中医药法》制定的《中医医术确有专长人员医师资格考核注册管理暂行办法》（中华人民共和国卫生和计划生育委员会令第15号）《四川省中医医术确有专长人员医师资格考核注册管理实施细则（暂行）》（川中医药发[2018]24号）举办的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以上提示内容，我已阅读并完全理解其含义。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5040" w:firstLineChars="2100"/>
        <w:textAlignment w:val="auto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   阅读者：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480" w:firstLineChars="200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                                             年  月  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2F731881-1AEC-4E85-92BE-5689F2E2770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B68A1F7-E803-462C-9D42-54348CA710F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8F3B0F32-F494-4CD8-A375-37627C584D4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1B9B1B9-3B77-477C-8369-81C3461339D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FB1056F4-FC6F-4E5C-81DE-A8A56650DB0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93D7B0E3-896C-414A-9449-6F721D8C41D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</w:pP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zYjFmMjA1MzFlM2MwOGI3MjhiMDgwMjkzNzQ0YWUifQ=="/>
  </w:docVars>
  <w:rsids>
    <w:rsidRoot w:val="130A7012"/>
    <w:rsid w:val="103E7FAD"/>
    <w:rsid w:val="130A7012"/>
    <w:rsid w:val="133451EC"/>
    <w:rsid w:val="163C3603"/>
    <w:rsid w:val="1BB64D78"/>
    <w:rsid w:val="1EA709B1"/>
    <w:rsid w:val="1F482873"/>
    <w:rsid w:val="222F265E"/>
    <w:rsid w:val="254B39D5"/>
    <w:rsid w:val="27055340"/>
    <w:rsid w:val="3BEB4F70"/>
    <w:rsid w:val="405247AB"/>
    <w:rsid w:val="415E7BFF"/>
    <w:rsid w:val="42621DF7"/>
    <w:rsid w:val="4E1E2FDD"/>
    <w:rsid w:val="4FCB3678"/>
    <w:rsid w:val="578E55A4"/>
    <w:rsid w:val="59AB1C3B"/>
    <w:rsid w:val="625978FB"/>
    <w:rsid w:val="6AD371A3"/>
    <w:rsid w:val="6BDE15F3"/>
    <w:rsid w:val="6CD97CAC"/>
    <w:rsid w:val="6EEE3FE8"/>
    <w:rsid w:val="78DB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4707</Words>
  <Characters>4957</Characters>
  <Lines>0</Lines>
  <Paragraphs>0</Paragraphs>
  <TotalTime>4</TotalTime>
  <ScaleCrop>false</ScaleCrop>
  <LinksUpToDate>false</LinksUpToDate>
  <CharactersWithSpaces>5597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2022-02-26T02:16:00Z</dcterms:created>
  <dc:creator>若是你---</dc:creator>
  <cp:lastModifiedBy>Administrator</cp:lastModifiedBy>
  <cp:lastPrinted>2023-03-16T07:41:00Z</cp:lastPrinted>
  <dcterms:modified xsi:type="dcterms:W3CDTF">2024-12-20T09:33:19Z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67BE3DCD8161403D93643D7DEACDF107</vt:lpwstr>
  </property>
</Properties>
</file>