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b/>
          <w:bCs/>
          <w:color w:val="000000"/>
          <w:sz w:val="72"/>
          <w:szCs w:val="72"/>
          <w:lang w:eastAsia="zh-CN"/>
        </w:rPr>
      </w:pPr>
      <w:bookmarkStart w:id="1" w:name="_Toc15377193"/>
      <w:bookmarkStart w:id="2" w:name="_Toc15378441"/>
      <w:bookmarkStart w:id="3" w:name="_Toc15396475"/>
      <w:bookmarkStart w:id="4" w:name="_Toc15396597"/>
      <w:bookmarkStart w:id="5" w:name="_Toc15377425"/>
      <w:bookmarkStart w:id="6" w:name="_Toc11558"/>
      <w:r>
        <w:rPr>
          <w:rFonts w:hint="eastAsia" w:ascii="方正小标宋简体" w:hAnsi="宋体" w:eastAsia="方正小标宋简体"/>
          <w:b/>
          <w:bCs/>
          <w:color w:val="000000"/>
          <w:sz w:val="72"/>
          <w:szCs w:val="72"/>
          <w:lang w:eastAsia="zh-CN"/>
        </w:rPr>
        <w:t>2020年度</w:t>
      </w:r>
      <w:bookmarkEnd w:id="1"/>
      <w:bookmarkEnd w:id="2"/>
      <w:bookmarkEnd w:id="3"/>
      <w:bookmarkEnd w:id="4"/>
      <w:bookmarkEnd w:id="5"/>
      <w:bookmarkEnd w:id="6"/>
    </w:p>
    <w:bookmarkEnd w:id="0"/>
    <w:p>
      <w:pPr>
        <w:adjustRightInd w:val="0"/>
        <w:snapToGrid w:val="0"/>
        <w:spacing w:line="360" w:lineRule="auto"/>
        <w:jc w:val="center"/>
        <w:outlineLvl w:val="0"/>
        <w:rPr>
          <w:rFonts w:hint="default" w:ascii="方正小标宋简体" w:hAnsi="宋体" w:eastAsia="方正小标宋简体"/>
          <w:b/>
          <w:bCs/>
          <w:color w:val="000000"/>
          <w:sz w:val="72"/>
          <w:szCs w:val="72"/>
          <w:lang w:val="en-US" w:eastAsia="zh-CN"/>
        </w:rPr>
      </w:pPr>
      <w:bookmarkStart w:id="7" w:name="_Toc28099"/>
      <w:bookmarkStart w:id="8" w:name="_Toc15396476"/>
      <w:bookmarkStart w:id="9" w:name="_Toc15396598"/>
      <w:bookmarkStart w:id="10" w:name="_Toc15378442"/>
      <w:bookmarkStart w:id="11" w:name="_Toc15377194"/>
      <w:bookmarkStart w:id="12" w:name="_Toc15377426"/>
      <w:bookmarkStart w:id="13" w:name="_Toc15306268"/>
      <w:r>
        <w:rPr>
          <w:rFonts w:hint="eastAsia" w:ascii="方正小标宋简体" w:hAnsi="宋体" w:eastAsia="方正小标宋简体"/>
          <w:b/>
          <w:bCs/>
          <w:color w:val="000000"/>
          <w:sz w:val="72"/>
          <w:szCs w:val="72"/>
          <w:lang w:eastAsia="zh-CN"/>
        </w:rPr>
        <w:t>通江县民胜镇</w:t>
      </w:r>
      <w:bookmarkEnd w:id="7"/>
      <w:r>
        <w:rPr>
          <w:rFonts w:hint="eastAsia" w:ascii="方正小标宋简体" w:hAnsi="宋体" w:eastAsia="方正小标宋简体"/>
          <w:b/>
          <w:bCs/>
          <w:color w:val="000000"/>
          <w:sz w:val="72"/>
          <w:szCs w:val="72"/>
          <w:lang w:val="en-US" w:eastAsia="zh-CN"/>
        </w:rPr>
        <w:t>人民政府</w:t>
      </w:r>
    </w:p>
    <w:p>
      <w:pPr>
        <w:adjustRightInd w:val="0"/>
        <w:snapToGrid w:val="0"/>
        <w:spacing w:line="360" w:lineRule="auto"/>
        <w:jc w:val="center"/>
        <w:outlineLvl w:val="0"/>
        <w:rPr>
          <w:rFonts w:ascii="黑体" w:hAnsi="黑体" w:eastAsia="黑体"/>
          <w:color w:val="000000"/>
          <w:sz w:val="48"/>
          <w:szCs w:val="48"/>
        </w:rPr>
      </w:pPr>
      <w:bookmarkStart w:id="14" w:name="_Toc5142"/>
      <w:r>
        <w:rPr>
          <w:rFonts w:hint="eastAsia" w:ascii="方正小标宋简体" w:hAnsi="宋体" w:eastAsia="方正小标宋简体"/>
          <w:b/>
          <w:bCs/>
          <w:color w:val="000000"/>
          <w:sz w:val="72"/>
          <w:szCs w:val="72"/>
          <w:lang w:eastAsia="zh-CN"/>
        </w:rPr>
        <w:t>单位决算</w:t>
      </w:r>
      <w:bookmarkEnd w:id="8"/>
      <w:bookmarkEnd w:id="9"/>
      <w:bookmarkEnd w:id="10"/>
      <w:bookmarkEnd w:id="11"/>
      <w:bookmarkEnd w:id="12"/>
      <w:bookmarkEnd w:id="13"/>
      <w:r>
        <w:rPr>
          <w:rFonts w:hint="eastAsia" w:ascii="方正小标宋简体" w:hAnsi="宋体" w:eastAsia="方正小标宋简体"/>
          <w:b/>
          <w:bCs/>
          <w:color w:val="000000"/>
          <w:sz w:val="72"/>
          <w:szCs w:val="72"/>
          <w:lang w:eastAsia="zh-CN"/>
        </w:rPr>
        <w:t>公开</w:t>
      </w: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bookmarkEnd w:id="14"/>
    </w:p>
    <w:p>
      <w:pPr>
        <w:pStyle w:val="7"/>
      </w:pPr>
      <w:r>
        <w:rPr>
          <w:rFonts w:hint="eastAsia"/>
        </w:rPr>
        <w:t>公开时间：</w:t>
      </w:r>
      <w:r>
        <w:t>2021</w:t>
      </w:r>
      <w:r>
        <w:rPr>
          <w:rFonts w:hint="eastAsia"/>
        </w:rPr>
        <w:t>年</w:t>
      </w:r>
      <w:r>
        <w:rPr>
          <w:rFonts w:hint="eastAsia"/>
          <w:lang w:val="en-US" w:eastAsia="zh-CN"/>
        </w:rPr>
        <w:t>10</w:t>
      </w:r>
      <w:r>
        <w:rPr>
          <w:rFonts w:hint="eastAsia"/>
        </w:rPr>
        <w:t xml:space="preserve"> 月</w:t>
      </w:r>
      <w:r>
        <w:rPr>
          <w:rFonts w:hint="eastAsia"/>
          <w:lang w:val="en-US" w:eastAsia="zh-CN"/>
        </w:rPr>
        <w:t>15</w:t>
      </w:r>
      <w:r>
        <w:rPr>
          <w:rFonts w:hint="eastAsia"/>
        </w:rPr>
        <w:t xml:space="preserve"> 日</w:t>
      </w:r>
    </w:p>
    <w:sdt>
      <w:sdtPr>
        <w:rPr>
          <w:rFonts w:ascii="宋体" w:hAnsi="宋体" w:eastAsia="宋体" w:cs="Times New Roman"/>
          <w:kern w:val="2"/>
          <w:sz w:val="21"/>
          <w:szCs w:val="24"/>
          <w:lang w:val="en-US" w:eastAsia="zh-CN" w:bidi="ar-SA"/>
        </w:rPr>
        <w:id w:val="147462377"/>
        <w15:color w:val="DBDBDB"/>
        <w:docPartObj>
          <w:docPartGallery w:val="Table of Contents"/>
          <w:docPartUnique/>
        </w:docPartObj>
      </w:sdtPr>
      <w:sdtEndPr>
        <w:rPr>
          <w:rFonts w:hint="eastAsia" w:ascii="宋体" w:hAnsi="宋体" w:eastAsia="宋体" w:cs="宋体"/>
          <w:b/>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"1-2" \h \u </w:instrText>
          </w:r>
          <w:r>
            <w:rPr>
              <w:rFonts w:hint="eastAsia" w:ascii="宋体" w:hAnsi="宋体" w:eastAsia="宋体" w:cs="宋体"/>
              <w:sz w:val="28"/>
              <w:szCs w:val="28"/>
            </w:rPr>
            <w:fldChar w:fldCharType="separate"/>
          </w:r>
        </w:p>
        <w:p>
          <w:pPr>
            <w:pStyle w:val="19"/>
            <w:tabs>
              <w:tab w:val="right" w:leader="dot" w:pos="8306"/>
            </w:tabs>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_Toc6927 </w:instrText>
          </w:r>
          <w:r>
            <w:rPr>
              <w:rFonts w:hint="eastAsia" w:ascii="宋体" w:hAnsi="宋体" w:eastAsia="宋体" w:cs="宋体"/>
              <w:b/>
              <w:sz w:val="28"/>
              <w:szCs w:val="28"/>
            </w:rPr>
            <w:fldChar w:fldCharType="separate"/>
          </w:r>
          <w:r>
            <w:rPr>
              <w:rFonts w:hint="eastAsia" w:ascii="宋体" w:hAnsi="宋体" w:eastAsia="宋体" w:cs="宋体"/>
              <w:b/>
              <w:sz w:val="28"/>
              <w:szCs w:val="28"/>
            </w:rPr>
            <w:t xml:space="preserve">第一部分 </w:t>
          </w:r>
          <w:r>
            <w:rPr>
              <w:rFonts w:hint="eastAsia" w:ascii="宋体" w:hAnsi="宋体" w:eastAsia="宋体" w:cs="宋体"/>
              <w:b/>
              <w:bCs w:val="0"/>
              <w:sz w:val="28"/>
              <w:szCs w:val="28"/>
            </w:rPr>
            <w:t>部门概况</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_Toc6927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4</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_Toc16636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 xml:space="preserve">一、 </w:t>
          </w:r>
          <w:r>
            <w:rPr>
              <w:rFonts w:hint="eastAsia" w:ascii="宋体" w:hAnsi="宋体" w:eastAsia="宋体" w:cs="宋体"/>
              <w:sz w:val="28"/>
              <w:szCs w:val="28"/>
            </w:rPr>
            <w:t>基</w:t>
          </w:r>
          <w:r>
            <w:rPr>
              <w:rFonts w:hint="eastAsia" w:ascii="宋体" w:hAnsi="宋体" w:eastAsia="宋体" w:cs="宋体"/>
              <w:bCs w:val="0"/>
              <w:sz w:val="28"/>
              <w:szCs w:val="28"/>
            </w:rPr>
            <w:t>本职能及主要工作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_Toc16636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_Toc25753 </w:instrText>
          </w:r>
          <w:r>
            <w:rPr>
              <w:rFonts w:hint="eastAsia" w:ascii="宋体" w:hAnsi="宋体" w:eastAsia="宋体" w:cs="宋体"/>
              <w:sz w:val="28"/>
              <w:szCs w:val="28"/>
            </w:rPr>
            <w:fldChar w:fldCharType="separate"/>
          </w:r>
          <w:r>
            <w:rPr>
              <w:rFonts w:hint="eastAsia" w:ascii="宋体" w:hAnsi="宋体" w:eastAsia="宋体" w:cs="宋体"/>
              <w:bCs/>
              <w:sz w:val="28"/>
              <w:szCs w:val="28"/>
            </w:rPr>
            <w:t>（一）主要职能。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_Toc25753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
            <w:tabs>
              <w:tab w:val="right" w:leader="dot" w:pos="8306"/>
            </w:tabs>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_Toc10177 </w:instrText>
          </w:r>
          <w:r>
            <w:rPr>
              <w:rFonts w:hint="eastAsia" w:ascii="宋体" w:hAnsi="宋体" w:eastAsia="宋体" w:cs="宋体"/>
              <w:b/>
              <w:sz w:val="28"/>
              <w:szCs w:val="28"/>
            </w:rPr>
            <w:fldChar w:fldCharType="separate"/>
          </w:r>
          <w:r>
            <w:rPr>
              <w:rFonts w:hint="eastAsia" w:ascii="宋体" w:hAnsi="宋体" w:eastAsia="宋体" w:cs="宋体"/>
              <w:b/>
              <w:bCs w:val="0"/>
              <w:sz w:val="28"/>
              <w:szCs w:val="28"/>
            </w:rPr>
            <w:t>第二部分 2020年度部门决算情况说明</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_Toc10177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5</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_Toc18877 </w:instrText>
          </w:r>
          <w:r>
            <w:rPr>
              <w:rFonts w:hint="eastAsia" w:ascii="宋体" w:hAnsi="宋体" w:eastAsia="宋体" w:cs="宋体"/>
              <w:sz w:val="28"/>
              <w:szCs w:val="28"/>
            </w:rPr>
            <w:fldChar w:fldCharType="separate"/>
          </w:r>
          <w:r>
            <w:rPr>
              <w:rFonts w:hint="eastAsia" w:ascii="宋体" w:hAnsi="宋体" w:eastAsia="宋体" w:cs="宋体"/>
              <w:sz w:val="28"/>
              <w:szCs w:val="28"/>
            </w:rPr>
            <w:t>一、 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_Toc18877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_Toc285 </w:instrText>
          </w:r>
          <w:r>
            <w:rPr>
              <w:rFonts w:hint="eastAsia" w:ascii="宋体" w:hAnsi="宋体" w:eastAsia="宋体" w:cs="宋体"/>
              <w:sz w:val="28"/>
              <w:szCs w:val="28"/>
            </w:rPr>
            <w:fldChar w:fldCharType="separate"/>
          </w:r>
          <w:r>
            <w:rPr>
              <w:rFonts w:hint="eastAsia" w:ascii="宋体" w:hAnsi="宋体" w:eastAsia="宋体" w:cs="宋体"/>
              <w:sz w:val="28"/>
              <w:szCs w:val="28"/>
            </w:rPr>
            <w:t>二、 收入决算情况说明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_Toc285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_Toc15808 </w:instrText>
          </w:r>
          <w:r>
            <w:rPr>
              <w:rFonts w:hint="eastAsia" w:ascii="宋体" w:hAnsi="宋体" w:eastAsia="宋体" w:cs="宋体"/>
              <w:sz w:val="28"/>
              <w:szCs w:val="28"/>
            </w:rPr>
            <w:fldChar w:fldCharType="separate"/>
          </w:r>
          <w:r>
            <w:rPr>
              <w:rFonts w:hint="eastAsia" w:ascii="宋体" w:hAnsi="宋体" w:eastAsia="宋体" w:cs="宋体"/>
              <w:sz w:val="28"/>
              <w:szCs w:val="28"/>
            </w:rPr>
            <w:t>三、 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_Toc15808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_Toc30643 </w:instrText>
          </w:r>
          <w:r>
            <w:rPr>
              <w:rFonts w:hint="eastAsia" w:ascii="宋体" w:hAnsi="宋体" w:eastAsia="宋体" w:cs="宋体"/>
              <w:sz w:val="28"/>
              <w:szCs w:val="28"/>
            </w:rPr>
            <w:fldChar w:fldCharType="separate"/>
          </w:r>
          <w:r>
            <w:rPr>
              <w:rFonts w:hint="eastAsia" w:ascii="宋体" w:hAnsi="宋体" w:eastAsia="宋体" w:cs="宋体"/>
              <w:sz w:val="28"/>
              <w:szCs w:val="28"/>
            </w:rPr>
            <w:t>四、财政拨款收入支出决算总体情况说明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_Toc30643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_Toc2974 </w:instrText>
          </w:r>
          <w:r>
            <w:rPr>
              <w:rFonts w:hint="eastAsia" w:ascii="宋体" w:hAnsi="宋体" w:eastAsia="宋体" w:cs="宋体"/>
              <w:sz w:val="28"/>
              <w:szCs w:val="28"/>
            </w:rPr>
            <w:fldChar w:fldCharType="separate"/>
          </w:r>
          <w:r>
            <w:rPr>
              <w:rFonts w:hint="eastAsia" w:ascii="宋体" w:hAnsi="宋体" w:eastAsia="宋体" w:cs="宋体"/>
              <w:sz w:val="28"/>
              <w:szCs w:val="28"/>
            </w:rPr>
            <w:t>六、一般公共预算财政拨款基本支出决算情况说明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_Toc2974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_Toc31672 </w:instrText>
          </w:r>
          <w:r>
            <w:rPr>
              <w:rFonts w:hint="eastAsia" w:ascii="宋体" w:hAnsi="宋体" w:eastAsia="宋体" w:cs="宋体"/>
              <w:sz w:val="28"/>
              <w:szCs w:val="28"/>
            </w:rPr>
            <w:fldChar w:fldCharType="separate"/>
          </w:r>
          <w:r>
            <w:rPr>
              <w:rFonts w:hint="eastAsia" w:ascii="宋体" w:hAnsi="宋体" w:eastAsia="宋体" w:cs="宋体"/>
              <w:sz w:val="28"/>
              <w:szCs w:val="28"/>
            </w:rPr>
            <w:t>七、“三公”经费财政拨款支出决算情况说明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_Toc31672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_Toc29512 </w:instrText>
          </w:r>
          <w:r>
            <w:rPr>
              <w:rFonts w:hint="eastAsia" w:ascii="宋体" w:hAnsi="宋体" w:eastAsia="宋体" w:cs="宋体"/>
              <w:sz w:val="28"/>
              <w:szCs w:val="28"/>
            </w:rPr>
            <w:fldChar w:fldCharType="separate"/>
          </w:r>
          <w:r>
            <w:rPr>
              <w:rFonts w:hint="eastAsia" w:ascii="宋体" w:hAnsi="宋体" w:eastAsia="宋体" w:cs="宋体"/>
              <w:sz w:val="28"/>
              <w:szCs w:val="28"/>
            </w:rPr>
            <w:t>八、政府性基金预算支出决算情况说明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_Toc29512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_Toc4787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九、</w:t>
          </w:r>
          <w:r>
            <w:rPr>
              <w:rFonts w:hint="eastAsia" w:ascii="宋体" w:hAnsi="宋体" w:eastAsia="宋体" w:cs="宋体"/>
              <w:sz w:val="28"/>
              <w:szCs w:val="28"/>
            </w:rPr>
            <w:t>国有资本经营预算支出决算情况说明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_Toc4787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_Toc18698 </w:instrText>
          </w:r>
          <w:r>
            <w:rPr>
              <w:rFonts w:hint="eastAsia" w:ascii="宋体" w:hAnsi="宋体" w:eastAsia="宋体" w:cs="宋体"/>
              <w:sz w:val="28"/>
              <w:szCs w:val="28"/>
            </w:rPr>
            <w:fldChar w:fldCharType="separate"/>
          </w:r>
          <w:r>
            <w:rPr>
              <w:rFonts w:hint="eastAsia" w:ascii="宋体" w:hAnsi="宋体" w:eastAsia="宋体" w:cs="宋体"/>
              <w:sz w:val="28"/>
              <w:szCs w:val="28"/>
            </w:rPr>
            <w:t>十、其他重要事项的情况说明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_Toc18698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
            <w:tabs>
              <w:tab w:val="right" w:leader="dot" w:pos="8306"/>
            </w:tabs>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_Toc13162 </w:instrText>
          </w:r>
          <w:r>
            <w:rPr>
              <w:rFonts w:hint="eastAsia" w:ascii="宋体" w:hAnsi="宋体" w:eastAsia="宋体" w:cs="宋体"/>
              <w:b/>
              <w:sz w:val="28"/>
              <w:szCs w:val="28"/>
            </w:rPr>
            <w:fldChar w:fldCharType="separate"/>
          </w:r>
          <w:r>
            <w:rPr>
              <w:rFonts w:hint="eastAsia" w:ascii="宋体" w:hAnsi="宋体" w:eastAsia="宋体" w:cs="宋体"/>
              <w:b/>
              <w:sz w:val="28"/>
              <w:szCs w:val="28"/>
            </w:rPr>
            <w:t>第三部分 名词解释</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_Toc13162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24</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19"/>
            <w:tabs>
              <w:tab w:val="right" w:leader="dot" w:pos="8306"/>
            </w:tabs>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_Toc10892 </w:instrText>
          </w:r>
          <w:r>
            <w:rPr>
              <w:rFonts w:hint="eastAsia" w:ascii="宋体" w:hAnsi="宋体" w:eastAsia="宋体" w:cs="宋体"/>
              <w:b/>
              <w:sz w:val="28"/>
              <w:szCs w:val="28"/>
            </w:rPr>
            <w:fldChar w:fldCharType="separate"/>
          </w:r>
          <w:r>
            <w:rPr>
              <w:rFonts w:hint="eastAsia" w:ascii="宋体" w:hAnsi="宋体" w:eastAsia="宋体" w:cs="宋体"/>
              <w:b/>
              <w:sz w:val="28"/>
              <w:szCs w:val="28"/>
            </w:rPr>
            <w:t>第四部分 附件</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_Toc10892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32</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19"/>
            <w:tabs>
              <w:tab w:val="right" w:leader="dot" w:pos="8306"/>
            </w:tabs>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_Toc18195 </w:instrText>
          </w:r>
          <w:r>
            <w:rPr>
              <w:rFonts w:hint="eastAsia" w:ascii="宋体" w:hAnsi="宋体" w:eastAsia="宋体" w:cs="宋体"/>
              <w:b/>
              <w:sz w:val="28"/>
              <w:szCs w:val="28"/>
            </w:rPr>
            <w:fldChar w:fldCharType="separate"/>
          </w:r>
          <w:r>
            <w:rPr>
              <w:rFonts w:hint="eastAsia" w:ascii="宋体" w:hAnsi="宋体" w:eastAsia="宋体" w:cs="宋体"/>
              <w:b/>
              <w:sz w:val="28"/>
              <w:szCs w:val="28"/>
            </w:rPr>
            <w:t>第五部分 附表</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_Toc18195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46</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_Toc15787 </w:instrText>
          </w:r>
          <w:r>
            <w:rPr>
              <w:rFonts w:hint="eastAsia" w:ascii="宋体" w:hAnsi="宋体" w:eastAsia="宋体" w:cs="宋体"/>
              <w:sz w:val="28"/>
              <w:szCs w:val="28"/>
            </w:rPr>
            <w:fldChar w:fldCharType="separate"/>
          </w:r>
          <w:r>
            <w:rPr>
              <w:rFonts w:hint="eastAsia" w:ascii="宋体" w:hAnsi="宋体" w:eastAsia="宋体" w:cs="宋体"/>
              <w:sz w:val="28"/>
              <w:szCs w:val="28"/>
            </w:rPr>
            <w:t>一、收</w:t>
          </w:r>
          <w:r>
            <w:rPr>
              <w:rFonts w:hint="eastAsia" w:ascii="宋体" w:hAnsi="宋体" w:eastAsia="宋体" w:cs="宋体"/>
              <w:bCs w:val="0"/>
              <w:sz w:val="28"/>
              <w:szCs w:val="28"/>
            </w:rPr>
            <w:t>入支出决算总表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_Toc15787 \h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_Toc16267 </w:instrText>
          </w:r>
          <w:r>
            <w:rPr>
              <w:rFonts w:hint="eastAsia" w:ascii="宋体" w:hAnsi="宋体" w:eastAsia="宋体" w:cs="宋体"/>
              <w:sz w:val="28"/>
              <w:szCs w:val="28"/>
            </w:rPr>
            <w:fldChar w:fldCharType="separate"/>
          </w:r>
          <w:r>
            <w:rPr>
              <w:rFonts w:hint="eastAsia" w:ascii="宋体" w:hAnsi="宋体" w:eastAsia="宋体" w:cs="宋体"/>
              <w:sz w:val="28"/>
              <w:szCs w:val="28"/>
            </w:rPr>
            <w:t>二、收</w:t>
          </w:r>
          <w:r>
            <w:rPr>
              <w:rFonts w:hint="eastAsia" w:ascii="宋体" w:hAnsi="宋体" w:eastAsia="宋体" w:cs="宋体"/>
              <w:bCs w:val="0"/>
              <w:sz w:val="28"/>
              <w:szCs w:val="28"/>
            </w:rPr>
            <w:t>入决算表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_Toc16267 \h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_Toc27232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三、</w:t>
          </w:r>
          <w:r>
            <w:rPr>
              <w:rFonts w:hint="eastAsia" w:ascii="宋体" w:hAnsi="宋体" w:eastAsia="宋体" w:cs="宋体"/>
              <w:sz w:val="28"/>
              <w:szCs w:val="28"/>
            </w:rPr>
            <w:t>支</w:t>
          </w:r>
          <w:r>
            <w:rPr>
              <w:rFonts w:hint="eastAsia" w:ascii="宋体" w:hAnsi="宋体" w:eastAsia="宋体" w:cs="宋体"/>
              <w:bCs w:val="0"/>
              <w:sz w:val="28"/>
              <w:szCs w:val="28"/>
            </w:rPr>
            <w:t>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_Toc27232 \h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_Toc29751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四、</w:t>
          </w:r>
          <w:r>
            <w:rPr>
              <w:rFonts w:hint="eastAsia" w:ascii="宋体" w:hAnsi="宋体" w:eastAsia="宋体" w:cs="宋体"/>
              <w:sz w:val="28"/>
              <w:szCs w:val="28"/>
            </w:rPr>
            <w:t>财</w:t>
          </w:r>
          <w:r>
            <w:rPr>
              <w:rFonts w:hint="eastAsia" w:ascii="宋体" w:hAnsi="宋体" w:eastAsia="宋体" w:cs="宋体"/>
              <w:bCs w:val="0"/>
              <w:sz w:val="28"/>
              <w:szCs w:val="28"/>
            </w:rPr>
            <w:t>政拨款收入支出决算总表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_Toc29751 \h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_Toc9375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五、</w:t>
          </w:r>
          <w:r>
            <w:rPr>
              <w:rFonts w:hint="eastAsia" w:ascii="宋体" w:hAnsi="宋体" w:eastAsia="宋体" w:cs="宋体"/>
              <w:sz w:val="28"/>
              <w:szCs w:val="28"/>
            </w:rPr>
            <w:t>财</w:t>
          </w:r>
          <w:r>
            <w:rPr>
              <w:rFonts w:hint="eastAsia" w:ascii="宋体" w:hAnsi="宋体" w:eastAsia="宋体" w:cs="宋体"/>
              <w:bCs w:val="0"/>
              <w:sz w:val="28"/>
              <w:szCs w:val="28"/>
            </w:rPr>
            <w:t>政拨款支出决算明细表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_Toc9375 \h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_Toc8911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六、</w:t>
          </w:r>
          <w:r>
            <w:rPr>
              <w:rFonts w:hint="eastAsia" w:ascii="宋体" w:hAnsi="宋体" w:eastAsia="宋体" w:cs="宋体"/>
              <w:sz w:val="28"/>
              <w:szCs w:val="28"/>
            </w:rPr>
            <w:t>一</w:t>
          </w:r>
          <w:r>
            <w:rPr>
              <w:rFonts w:hint="eastAsia" w:ascii="宋体" w:hAnsi="宋体" w:eastAsia="宋体" w:cs="宋体"/>
              <w:bCs w:val="0"/>
              <w:sz w:val="28"/>
              <w:szCs w:val="28"/>
            </w:rPr>
            <w:t>般公共预算财政拨款支出决算表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_Toc8911 \h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_Toc20080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七、</w:t>
          </w:r>
          <w:r>
            <w:rPr>
              <w:rFonts w:hint="eastAsia" w:ascii="宋体" w:hAnsi="宋体" w:eastAsia="宋体" w:cs="宋体"/>
              <w:sz w:val="28"/>
              <w:szCs w:val="28"/>
            </w:rPr>
            <w:t>一</w:t>
          </w:r>
          <w:r>
            <w:rPr>
              <w:rFonts w:hint="eastAsia" w:ascii="宋体" w:hAnsi="宋体" w:eastAsia="宋体" w:cs="宋体"/>
              <w:bCs w:val="0"/>
              <w:sz w:val="28"/>
              <w:szCs w:val="28"/>
            </w:rPr>
            <w:t>般公共预算财政拨款支出决算明细表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_Toc20080 \h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_Toc7084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八、</w:t>
          </w:r>
          <w:r>
            <w:rPr>
              <w:rFonts w:hint="eastAsia" w:ascii="宋体" w:hAnsi="宋体" w:eastAsia="宋体" w:cs="宋体"/>
              <w:sz w:val="28"/>
              <w:szCs w:val="28"/>
            </w:rPr>
            <w:t>一</w:t>
          </w:r>
          <w:r>
            <w:rPr>
              <w:rFonts w:hint="eastAsia" w:ascii="宋体" w:hAnsi="宋体" w:eastAsia="宋体" w:cs="宋体"/>
              <w:bCs w:val="0"/>
              <w:sz w:val="28"/>
              <w:szCs w:val="28"/>
            </w:rPr>
            <w:t>般公共预算财政拨款基本支出决算表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_Toc7084 \h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_Toc15249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九、</w:t>
          </w:r>
          <w:r>
            <w:rPr>
              <w:rFonts w:hint="eastAsia" w:ascii="宋体" w:hAnsi="宋体" w:eastAsia="宋体" w:cs="宋体"/>
              <w:sz w:val="28"/>
              <w:szCs w:val="28"/>
            </w:rPr>
            <w:t>一</w:t>
          </w:r>
          <w:r>
            <w:rPr>
              <w:rFonts w:hint="eastAsia" w:ascii="宋体" w:hAnsi="宋体" w:eastAsia="宋体" w:cs="宋体"/>
              <w:bCs w:val="0"/>
              <w:sz w:val="28"/>
              <w:szCs w:val="28"/>
            </w:rPr>
            <w:t>般公共预算财政拨款项目支出决算表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_Toc15249 \h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_Toc7496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十、</w:t>
          </w:r>
          <w:r>
            <w:rPr>
              <w:rFonts w:hint="eastAsia" w:ascii="宋体" w:hAnsi="宋体" w:eastAsia="宋体" w:cs="宋体"/>
              <w:sz w:val="28"/>
              <w:szCs w:val="28"/>
            </w:rPr>
            <w:t>一</w:t>
          </w:r>
          <w:r>
            <w:rPr>
              <w:rFonts w:hint="eastAsia" w:ascii="宋体" w:hAnsi="宋体" w:eastAsia="宋体" w:cs="宋体"/>
              <w:bCs w:val="0"/>
              <w:sz w:val="28"/>
              <w:szCs w:val="28"/>
            </w:rPr>
            <w:t>般公共预算财政拨款“三公”经费支出决算表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_Toc7496 \h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_Toc27487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十一、</w:t>
          </w:r>
          <w:r>
            <w:rPr>
              <w:rFonts w:hint="eastAsia" w:ascii="宋体" w:hAnsi="宋体" w:eastAsia="宋体" w:cs="宋体"/>
              <w:sz w:val="28"/>
              <w:szCs w:val="28"/>
            </w:rPr>
            <w:t>政</w:t>
          </w:r>
          <w:r>
            <w:rPr>
              <w:rFonts w:hint="eastAsia" w:ascii="宋体" w:hAnsi="宋体" w:eastAsia="宋体" w:cs="宋体"/>
              <w:bCs w:val="0"/>
              <w:sz w:val="28"/>
              <w:szCs w:val="28"/>
            </w:rPr>
            <w:t>府性基金预算财政拨款收入支出决算表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_Toc27487 \h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_Toc16664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十二、</w:t>
          </w:r>
          <w:r>
            <w:rPr>
              <w:rFonts w:hint="eastAsia" w:ascii="宋体" w:hAnsi="宋体" w:eastAsia="宋体" w:cs="宋体"/>
              <w:sz w:val="28"/>
              <w:szCs w:val="28"/>
            </w:rPr>
            <w:t>政</w:t>
          </w:r>
          <w:r>
            <w:rPr>
              <w:rFonts w:hint="eastAsia" w:ascii="宋体" w:hAnsi="宋体" w:eastAsia="宋体" w:cs="宋体"/>
              <w:bCs w:val="0"/>
              <w:sz w:val="28"/>
              <w:szCs w:val="28"/>
            </w:rPr>
            <w:t>府性基金预算财政拨款“三公”经费支出决算表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_Toc16664 \h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_Toc29405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十三、</w:t>
          </w:r>
          <w:r>
            <w:rPr>
              <w:rFonts w:hint="eastAsia" w:ascii="宋体" w:hAnsi="宋体" w:eastAsia="宋体" w:cs="宋体"/>
              <w:sz w:val="28"/>
              <w:szCs w:val="28"/>
            </w:rPr>
            <w:t>国</w:t>
          </w:r>
          <w:r>
            <w:rPr>
              <w:rFonts w:hint="eastAsia" w:ascii="宋体" w:hAnsi="宋体" w:eastAsia="宋体" w:cs="宋体"/>
              <w:bCs w:val="0"/>
              <w:sz w:val="28"/>
              <w:szCs w:val="28"/>
            </w:rPr>
            <w:t>有资本经营预算财政拨款支出决算表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_Toc29405 \h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rPr>
              <w:rFonts w:hint="eastAsia" w:ascii="宋体" w:hAnsi="宋体" w:eastAsia="宋体" w:cs="宋体"/>
              <w:sz w:val="28"/>
              <w:szCs w:val="28"/>
            </w:rPr>
          </w:pPr>
          <w:r>
            <w:rPr>
              <w:rFonts w:hint="eastAsia" w:ascii="宋体" w:hAnsi="宋体" w:eastAsia="宋体" w:cs="宋体"/>
              <w:b/>
              <w:sz w:val="28"/>
              <w:szCs w:val="28"/>
            </w:rPr>
            <w:fldChar w:fldCharType="end"/>
          </w:r>
        </w:p>
      </w:sdtContent>
    </w:sdt>
    <w:p>
      <w:pPr>
        <w:pStyle w:val="2"/>
        <w:keepNext w:val="0"/>
        <w:keepLines w:val="0"/>
        <w:pageBreakBefore/>
        <w:widowControl w:val="0"/>
        <w:kinsoku/>
        <w:wordWrap/>
        <w:overflowPunct/>
        <w:topLinePunct w:val="0"/>
        <w:autoSpaceDE/>
        <w:autoSpaceDN/>
        <w:bidi w:val="0"/>
        <w:adjustRightInd/>
        <w:snapToGrid/>
        <w:spacing w:line="579" w:lineRule="auto"/>
        <w:jc w:val="center"/>
        <w:textAlignment w:val="auto"/>
        <w:rPr>
          <w:rStyle w:val="14"/>
          <w:rFonts w:ascii="黑体" w:hAnsi="黑体" w:eastAsia="黑体"/>
          <w:b/>
          <w:bCs w:val="0"/>
        </w:rPr>
      </w:pPr>
      <w:bookmarkStart w:id="15" w:name="_Toc15396599"/>
      <w:bookmarkStart w:id="16" w:name="_Toc6927"/>
      <w:bookmarkStart w:id="17" w:name="_Toc15377196"/>
      <w:r>
        <w:rPr>
          <w:rFonts w:hint="eastAsia" w:ascii="黑体" w:hAnsi="黑体" w:eastAsia="黑体"/>
          <w:b w:val="0"/>
        </w:rPr>
        <w:t>第一部分</w:t>
      </w:r>
      <w:r>
        <w:rPr>
          <w:rFonts w:ascii="黑体" w:hAnsi="黑体" w:eastAsia="黑体"/>
          <w:b w:val="0"/>
        </w:rPr>
        <w:t xml:space="preserve"> </w:t>
      </w:r>
      <w:r>
        <w:rPr>
          <w:rStyle w:val="14"/>
          <w:rFonts w:hint="eastAsia" w:ascii="黑体" w:hAnsi="黑体" w:eastAsia="黑体"/>
          <w:b w:val="0"/>
          <w:bCs w:val="0"/>
        </w:rPr>
        <w:t>部门概况</w:t>
      </w:r>
      <w:bookmarkEnd w:id="15"/>
      <w:bookmarkEnd w:id="16"/>
      <w:bookmarkEnd w:id="17"/>
    </w:p>
    <w:p>
      <w:pPr>
        <w:widowControl/>
        <w:jc w:val="left"/>
        <w:rPr>
          <w:rFonts w:ascii="黑体" w:eastAsia="黑体"/>
          <w:color w:val="000000"/>
          <w:sz w:val="32"/>
          <w:szCs w:val="32"/>
        </w:rPr>
      </w:pPr>
    </w:p>
    <w:p>
      <w:pPr>
        <w:pStyle w:val="3"/>
        <w:numPr>
          <w:ilvl w:val="0"/>
          <w:numId w:val="1"/>
        </w:numPr>
        <w:rPr>
          <w:rStyle w:val="15"/>
          <w:rFonts w:hint="eastAsia" w:ascii="黑体" w:hAnsi="黑体" w:eastAsia="黑体"/>
          <w:b w:val="0"/>
          <w:bCs w:val="0"/>
        </w:rPr>
      </w:pPr>
      <w:bookmarkStart w:id="18" w:name="_Toc15396600"/>
      <w:bookmarkStart w:id="19" w:name="_Toc16636"/>
      <w:bookmarkStart w:id="20" w:name="_Toc15377197"/>
      <w:r>
        <w:rPr>
          <w:rFonts w:hint="eastAsia" w:ascii="黑体" w:hAnsi="黑体" w:eastAsia="黑体"/>
          <w:b w:val="0"/>
          <w:color w:val="000000"/>
        </w:rPr>
        <w:t>基</w:t>
      </w:r>
      <w:r>
        <w:rPr>
          <w:rStyle w:val="15"/>
          <w:rFonts w:hint="eastAsia" w:ascii="黑体" w:hAnsi="黑体" w:eastAsia="黑体"/>
          <w:b w:val="0"/>
          <w:bCs w:val="0"/>
        </w:rPr>
        <w:t>本职能及主要工作</w:t>
      </w:r>
      <w:bookmarkEnd w:id="18"/>
      <w:bookmarkEnd w:id="19"/>
      <w:bookmarkEnd w:id="20"/>
      <w:bookmarkStart w:id="21" w:name="_Toc15378445"/>
      <w:bookmarkStart w:id="22" w:name="_Toc15377198"/>
    </w:p>
    <w:p>
      <w:pPr>
        <w:pStyle w:val="3"/>
        <w:numPr>
          <w:ilvl w:val="0"/>
          <w:numId w:val="0"/>
        </w:numPr>
        <w:rPr>
          <w:rFonts w:hint="eastAsia" w:ascii="仿宋" w:hAnsi="仿宋" w:eastAsia="仿宋"/>
          <w:bCs/>
          <w:color w:val="000000"/>
          <w:sz w:val="32"/>
          <w:szCs w:val="32"/>
        </w:rPr>
      </w:pPr>
      <w:bookmarkStart w:id="23" w:name="_Toc25753"/>
      <w:r>
        <w:rPr>
          <w:rFonts w:hint="eastAsia" w:ascii="仿宋" w:hAnsi="仿宋" w:eastAsia="仿宋"/>
          <w:bCs/>
          <w:color w:val="000000"/>
          <w:sz w:val="32"/>
          <w:szCs w:val="32"/>
        </w:rPr>
        <w:t>（一）主要职能。</w:t>
      </w:r>
      <w:bookmarkEnd w:id="21"/>
      <w:bookmarkEnd w:id="22"/>
      <w:bookmarkEnd w:id="23"/>
    </w:p>
    <w:p>
      <w:pPr>
        <w:ind w:firstLine="800" w:firstLineChars="250"/>
        <w:rPr>
          <w:rFonts w:ascii="仿宋_GB2312" w:hAnsi="仿宋" w:eastAsia="仿宋_GB2312"/>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、贯彻执行国家有关财政管理等方面的法律、法规和规定；拟定和执行乡镇财政发展规划及其他有关政策。</w:t>
      </w:r>
    </w:p>
    <w:p>
      <w:pPr>
        <w:ind w:firstLine="800" w:firstLineChars="250"/>
        <w:rPr>
          <w:rFonts w:ascii="仿宋_GB2312" w:hAnsi="仿宋" w:eastAsia="仿宋_GB2312"/>
          <w:color w:val="000000"/>
          <w:sz w:val="32"/>
          <w:szCs w:val="32"/>
        </w:rPr>
      </w:pP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、编制乡镇年度财政预算草案并组织执行；向乡镇人大报告财政决算；管理和监督乡镇各项财政收支。</w:t>
      </w:r>
    </w:p>
    <w:p>
      <w:pPr>
        <w:ind w:firstLine="800" w:firstLineChars="250"/>
        <w:rPr>
          <w:rFonts w:ascii="仿宋_GB2312" w:hAnsi="仿宋" w:eastAsia="仿宋_GB2312"/>
          <w:color w:val="000000"/>
          <w:sz w:val="32"/>
          <w:szCs w:val="32"/>
        </w:rPr>
      </w:pP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rPr>
        <w:t>、负责对各类专项资金的监管，提高财政资金使用效率。</w:t>
      </w:r>
    </w:p>
    <w:p>
      <w:pPr>
        <w:ind w:firstLine="800" w:firstLineChars="250"/>
        <w:rPr>
          <w:rFonts w:ascii="仿宋_GB2312" w:hAnsi="仿宋" w:eastAsia="仿宋_GB2312"/>
          <w:color w:val="000000"/>
          <w:sz w:val="32"/>
          <w:szCs w:val="32"/>
        </w:rPr>
      </w:pP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、负责乡镇涉农及社会保障等专户资金的管理和核算；管理乡镇政府非税收入。</w:t>
      </w:r>
    </w:p>
    <w:p>
      <w:pPr>
        <w:ind w:firstLine="800" w:firstLineChars="250"/>
        <w:rPr>
          <w:rFonts w:ascii="仿宋_GB2312" w:hAnsi="仿宋" w:eastAsia="仿宋_GB2312"/>
          <w:color w:val="000000"/>
          <w:sz w:val="32"/>
          <w:szCs w:val="32"/>
        </w:rPr>
      </w:pP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rPr>
        <w:t>、提高加强财政管理的政策建议；负责财政、税收政策法规的宣传工作</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严格按照上级财政部门规定的工作程序开展工作，充分发挥财政资金使用效率。</w:t>
      </w:r>
    </w:p>
    <w:p>
      <w:pPr>
        <w:ind w:firstLine="800" w:firstLineChars="250"/>
        <w:rPr>
          <w:rFonts w:ascii="仿宋_GB2312" w:hAnsi="仿宋" w:eastAsia="仿宋_GB2312"/>
          <w:color w:val="000000"/>
          <w:sz w:val="32"/>
          <w:szCs w:val="32"/>
        </w:rPr>
      </w:pPr>
      <w:r>
        <w:rPr>
          <w:rFonts w:hint="eastAsia" w:ascii="仿宋_GB2312" w:hAnsi="仿宋" w:eastAsia="仿宋_GB2312" w:cs="仿宋_GB2312"/>
          <w:color w:val="000000"/>
          <w:sz w:val="32"/>
          <w:szCs w:val="32"/>
          <w:lang w:val="en-US" w:eastAsia="zh-CN"/>
        </w:rPr>
        <w:t>6</w:t>
      </w:r>
      <w:r>
        <w:rPr>
          <w:rFonts w:hint="eastAsia" w:ascii="仿宋_GB2312" w:hAnsi="仿宋" w:eastAsia="仿宋_GB2312" w:cs="仿宋_GB2312"/>
          <w:color w:val="000000"/>
          <w:sz w:val="32"/>
          <w:szCs w:val="32"/>
        </w:rPr>
        <w:t>、负责本乡镇行政事业单位的国有资产监督管理工作。</w:t>
      </w:r>
    </w:p>
    <w:p>
      <w:pPr>
        <w:ind w:firstLine="800" w:firstLineChars="250"/>
        <w:rPr>
          <w:rFonts w:ascii="仿宋_GB2312" w:hAnsi="仿宋" w:eastAsia="仿宋_GB2312"/>
          <w:color w:val="000000"/>
          <w:sz w:val="32"/>
          <w:szCs w:val="32"/>
        </w:rPr>
      </w:pPr>
      <w:r>
        <w:rPr>
          <w:rFonts w:hint="eastAsia" w:ascii="仿宋_GB2312" w:hAnsi="仿宋" w:eastAsia="仿宋_GB2312" w:cs="仿宋_GB2312"/>
          <w:color w:val="000000"/>
          <w:sz w:val="32"/>
          <w:szCs w:val="32"/>
          <w:lang w:val="en-US" w:eastAsia="zh-CN"/>
        </w:rPr>
        <w:t>7</w:t>
      </w:r>
      <w:r>
        <w:rPr>
          <w:rFonts w:hint="eastAsia" w:ascii="仿宋_GB2312" w:hAnsi="仿宋" w:eastAsia="仿宋_GB2312" w:cs="仿宋_GB2312"/>
          <w:color w:val="000000"/>
          <w:sz w:val="32"/>
          <w:szCs w:val="32"/>
        </w:rPr>
        <w:t>、负责做好农村综合改革和社会主义新农村建设相关工作。</w:t>
      </w:r>
    </w:p>
    <w:p>
      <w:pPr>
        <w:ind w:firstLine="800" w:firstLineChars="250"/>
        <w:rPr>
          <w:rFonts w:ascii="仿宋" w:hAnsi="仿宋" w:eastAsia="仿宋"/>
          <w:color w:val="000000"/>
          <w:sz w:val="32"/>
          <w:szCs w:val="32"/>
        </w:rPr>
      </w:pPr>
      <w:r>
        <w:rPr>
          <w:rFonts w:hint="eastAsia" w:ascii="仿宋_GB2312" w:hAnsi="仿宋" w:eastAsia="仿宋_GB2312" w:cs="仿宋_GB2312"/>
          <w:color w:val="000000"/>
          <w:sz w:val="32"/>
          <w:szCs w:val="32"/>
          <w:lang w:val="en-US" w:eastAsia="zh-CN"/>
        </w:rPr>
        <w:t>8</w:t>
      </w:r>
      <w:r>
        <w:rPr>
          <w:rFonts w:hint="eastAsia" w:ascii="仿宋_GB2312" w:hAnsi="仿宋" w:eastAsia="仿宋_GB2312" w:cs="仿宋_GB2312"/>
          <w:color w:val="000000"/>
          <w:sz w:val="32"/>
          <w:szCs w:val="32"/>
        </w:rPr>
        <w:t>、承办乡镇党委、政府及上级财政部门交办的其他事项。</w:t>
      </w:r>
    </w:p>
    <w:p>
      <w:pPr>
        <w:pStyle w:val="4"/>
        <w:adjustRightInd w:val="0"/>
        <w:snapToGrid w:val="0"/>
        <w:spacing w:before="93" w:line="600" w:lineRule="exact"/>
        <w:ind w:firstLine="640" w:firstLineChars="200"/>
        <w:outlineLvl w:val="2"/>
        <w:rPr>
          <w:rFonts w:hint="eastAsia" w:ascii="仿宋" w:hAnsi="仿宋" w:eastAsia="仿宋"/>
          <w:bCs/>
          <w:color w:val="000000"/>
          <w:sz w:val="32"/>
          <w:szCs w:val="32"/>
        </w:rPr>
      </w:pPr>
      <w:bookmarkStart w:id="24" w:name="_Toc15377199"/>
      <w:bookmarkStart w:id="25" w:name="_Toc15378446"/>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24"/>
      <w:bookmarkEnd w:id="25"/>
    </w:p>
    <w:p>
      <w:pPr>
        <w:ind w:firstLine="800" w:firstLineChars="25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2020年民胜镇全力打造方山3A景区，大力推动全镇农业经济发展，改善农业、养殖业发展单一的情况，积极开展扶贫工作，完善本辖区基础设施建设，提升辖区居民的生活幸福指数。</w:t>
      </w:r>
      <w:bookmarkStart w:id="26" w:name="_Toc15377204"/>
      <w:bookmarkStart w:id="27" w:name="_Toc15396602"/>
    </w:p>
    <w:p>
      <w:pPr>
        <w:ind w:firstLine="800" w:firstLineChars="250"/>
        <w:rPr>
          <w:rFonts w:hint="eastAsia" w:ascii="仿宋_GB2312" w:hAnsi="仿宋" w:eastAsia="仿宋_GB2312"/>
          <w:color w:val="000000"/>
          <w:sz w:val="32"/>
          <w:szCs w:val="32"/>
          <w:lang w:val="en-US" w:eastAsia="zh-CN"/>
        </w:rPr>
      </w:pPr>
    </w:p>
    <w:p>
      <w:pPr>
        <w:jc w:val="center"/>
        <w:outlineLvl w:val="0"/>
      </w:pPr>
      <w:bookmarkStart w:id="28" w:name="_Toc10177"/>
      <w:r>
        <w:rPr>
          <w:rStyle w:val="14"/>
          <w:rFonts w:hint="eastAsia" w:ascii="黑体" w:hAnsi="黑体" w:eastAsia="黑体"/>
          <w:b w:val="0"/>
          <w:bCs w:val="0"/>
        </w:rPr>
        <w:t>第二部分 202</w:t>
      </w:r>
      <w:r>
        <w:rPr>
          <w:rStyle w:val="14"/>
          <w:rFonts w:ascii="黑体" w:hAnsi="黑体" w:eastAsia="黑体"/>
          <w:b w:val="0"/>
          <w:bCs w:val="0"/>
        </w:rPr>
        <w:t>0</w:t>
      </w:r>
      <w:r>
        <w:rPr>
          <w:rStyle w:val="14"/>
          <w:rFonts w:hint="eastAsia" w:ascii="黑体" w:hAnsi="黑体" w:eastAsia="黑体"/>
          <w:b w:val="0"/>
          <w:bCs w:val="0"/>
        </w:rPr>
        <w:t>年度部门决算情况说明</w:t>
      </w:r>
      <w:bookmarkEnd w:id="26"/>
      <w:bookmarkEnd w:id="27"/>
      <w:bookmarkEnd w:id="28"/>
    </w:p>
    <w:p>
      <w:pPr>
        <w:pStyle w:val="16"/>
        <w:numPr>
          <w:ilvl w:val="0"/>
          <w:numId w:val="2"/>
        </w:numPr>
        <w:spacing w:line="600" w:lineRule="exact"/>
        <w:ind w:firstLineChars="0"/>
        <w:outlineLvl w:val="1"/>
        <w:rPr>
          <w:rStyle w:val="15"/>
          <w:rFonts w:ascii="黑体" w:hAnsi="黑体" w:eastAsia="黑体"/>
          <w:b w:val="0"/>
        </w:rPr>
      </w:pPr>
      <w:bookmarkStart w:id="29" w:name="_Toc18877"/>
      <w:bookmarkStart w:id="30" w:name="_Toc15396603"/>
      <w:bookmarkStart w:id="31" w:name="_Toc15377205"/>
      <w:r>
        <w:rPr>
          <w:rFonts w:hint="eastAsia" w:ascii="黑体" w:hAnsi="黑体" w:eastAsia="黑体"/>
          <w:color w:val="000000"/>
          <w:sz w:val="32"/>
          <w:szCs w:val="32"/>
        </w:rPr>
        <w:t>收</w:t>
      </w:r>
      <w:r>
        <w:rPr>
          <w:rStyle w:val="15"/>
          <w:rFonts w:hint="eastAsia" w:ascii="黑体" w:hAnsi="黑体" w:eastAsia="黑体"/>
          <w:b w:val="0"/>
        </w:rPr>
        <w:t>入支出决算总体情况说明</w:t>
      </w:r>
      <w:bookmarkEnd w:id="29"/>
      <w:bookmarkEnd w:id="30"/>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2020</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3344.47</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年相比，收、支总计各增加</w:t>
      </w:r>
      <w:r>
        <w:rPr>
          <w:rFonts w:hint="eastAsia" w:ascii="仿宋" w:hAnsi="仿宋" w:eastAsia="仿宋"/>
          <w:color w:val="000000"/>
          <w:sz w:val="32"/>
          <w:szCs w:val="32"/>
          <w:lang w:val="en-US" w:eastAsia="zh-CN"/>
        </w:rPr>
        <w:t>710.11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26.96</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是撤乡并镇，乡镇合并。</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spacing w:line="600" w:lineRule="exact"/>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drawing>
          <wp:anchor distT="0" distB="0" distL="114300" distR="114300" simplePos="0" relativeHeight="251659264"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16"/>
        <w:numPr>
          <w:ilvl w:val="0"/>
          <w:numId w:val="2"/>
        </w:numPr>
        <w:spacing w:line="600" w:lineRule="exact"/>
        <w:ind w:firstLineChars="0"/>
        <w:outlineLvl w:val="1"/>
        <w:rPr>
          <w:rStyle w:val="15"/>
          <w:rFonts w:ascii="黑体" w:hAnsi="黑体" w:eastAsia="黑体"/>
          <w:b w:val="0"/>
        </w:rPr>
      </w:pPr>
      <w:bookmarkStart w:id="32" w:name="_Toc15396604"/>
      <w:bookmarkStart w:id="33" w:name="_Toc15377206"/>
      <w:bookmarkStart w:id="34" w:name="_Toc285"/>
      <w:r>
        <w:rPr>
          <w:rFonts w:hint="eastAsia" w:ascii="黑体" w:hAnsi="黑体" w:eastAsia="黑体"/>
          <w:color w:val="000000"/>
          <w:sz w:val="32"/>
          <w:szCs w:val="32"/>
        </w:rPr>
        <w:t>收</w:t>
      </w:r>
      <w:r>
        <w:rPr>
          <w:rStyle w:val="15"/>
          <w:rFonts w:hint="eastAsia" w:ascii="黑体" w:hAnsi="黑体" w:eastAsia="黑体"/>
          <w:b w:val="0"/>
        </w:rPr>
        <w:t>入决算情况说明</w:t>
      </w:r>
      <w:bookmarkEnd w:id="32"/>
      <w:bookmarkEnd w:id="33"/>
      <w:bookmarkEnd w:id="34"/>
    </w:p>
    <w:p>
      <w:pPr>
        <w:spacing w:line="600" w:lineRule="exact"/>
        <w:ind w:firstLine="640" w:firstLineChars="200"/>
        <w:outlineLvl w:val="1"/>
        <w:rPr>
          <w:rFonts w:hint="eastAsia" w:ascii="仿宋" w:hAnsi="仿宋" w:eastAsia="仿宋"/>
          <w:color w:val="000000"/>
          <w:sz w:val="32"/>
          <w:szCs w:val="32"/>
          <w:lang w:eastAsia="zh-CN"/>
        </w:rPr>
      </w:pPr>
      <w:bookmarkStart w:id="35" w:name="_Toc9203"/>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3344.47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3344.47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bookmarkEnd w:id="35"/>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spacing w:line="600" w:lineRule="exact"/>
        <w:ind w:firstLine="640" w:firstLineChars="200"/>
        <w:rPr>
          <w:rFonts w:ascii="仿宋_GB2312" w:eastAsia="仿宋_GB2312"/>
          <w:color w:val="FF0000"/>
          <w:sz w:val="32"/>
          <w:szCs w:val="32"/>
        </w:rPr>
      </w:pPr>
    </w:p>
    <w:p>
      <w:pPr>
        <w:pStyle w:val="16"/>
        <w:numPr>
          <w:ilvl w:val="0"/>
          <w:numId w:val="2"/>
        </w:numPr>
        <w:spacing w:line="600" w:lineRule="exact"/>
        <w:ind w:firstLineChars="0"/>
        <w:outlineLvl w:val="1"/>
        <w:rPr>
          <w:rStyle w:val="15"/>
          <w:rFonts w:ascii="黑体" w:hAnsi="黑体" w:eastAsia="黑体"/>
          <w:b w:val="0"/>
        </w:rPr>
      </w:pPr>
      <w:bookmarkStart w:id="36" w:name="_Toc15808"/>
      <w:bookmarkStart w:id="37" w:name="_Toc15377207"/>
      <w:bookmarkStart w:id="38" w:name="_Toc15396605"/>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401320</wp:posOffset>
            </wp:positionH>
            <wp:positionV relativeFrom="page">
              <wp:posOffset>2823845</wp:posOffset>
            </wp:positionV>
            <wp:extent cx="3300095" cy="2038350"/>
            <wp:effectExtent l="4445" t="4445" r="10160"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color w:val="000000"/>
          <w:sz w:val="32"/>
          <w:szCs w:val="32"/>
        </w:rPr>
        <w:t>支</w:t>
      </w:r>
      <w:r>
        <w:rPr>
          <w:rStyle w:val="15"/>
          <w:rFonts w:hint="eastAsia" w:ascii="黑体" w:hAnsi="黑体" w:eastAsia="黑体"/>
          <w:b w:val="0"/>
        </w:rPr>
        <w:t>出决算情况说明</w:t>
      </w:r>
      <w:bookmarkEnd w:id="36"/>
      <w:bookmarkEnd w:id="37"/>
      <w:bookmarkEnd w:id="38"/>
    </w:p>
    <w:p>
      <w:pPr>
        <w:spacing w:line="600" w:lineRule="exact"/>
        <w:ind w:firstLine="640" w:firstLineChars="200"/>
        <w:outlineLvl w:val="1"/>
        <w:rPr>
          <w:rFonts w:ascii="仿宋" w:hAnsi="仿宋" w:eastAsia="仿宋"/>
          <w:color w:val="000000"/>
          <w:sz w:val="32"/>
          <w:szCs w:val="32"/>
          <w:shd w:val="pct10" w:color="auto" w:fill="FFFFFF"/>
        </w:rPr>
      </w:pPr>
      <w:bookmarkStart w:id="39" w:name="_Toc4572"/>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3344.47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1585.44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47.4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1759.03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52.6</w:t>
      </w:r>
      <w:r>
        <w:rPr>
          <w:rFonts w:ascii="仿宋" w:hAnsi="仿宋" w:eastAsia="仿宋"/>
          <w:color w:val="000000"/>
          <w:sz w:val="32"/>
          <w:szCs w:val="32"/>
        </w:rPr>
        <w:t>%</w:t>
      </w:r>
      <w:r>
        <w:rPr>
          <w:rFonts w:hint="eastAsia" w:ascii="仿宋" w:hAnsi="仿宋" w:eastAsia="仿宋"/>
          <w:color w:val="000000"/>
          <w:sz w:val="32"/>
          <w:szCs w:val="32"/>
          <w:lang w:eastAsia="zh-CN"/>
        </w:rPr>
        <w:t>。</w:t>
      </w:r>
      <w:bookmarkEnd w:id="39"/>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lang w:eastAsia="zh-CN"/>
        </w:rPr>
        <w:drawing>
          <wp:anchor distT="0" distB="0" distL="114300" distR="114300" simplePos="0" relativeHeight="251662336" behindDoc="1" locked="0" layoutInCell="1" allowOverlap="1">
            <wp:simplePos x="0" y="0"/>
            <wp:positionH relativeFrom="column">
              <wp:posOffset>420370</wp:posOffset>
            </wp:positionH>
            <wp:positionV relativeFrom="page">
              <wp:posOffset>6624955</wp:posOffset>
            </wp:positionV>
            <wp:extent cx="3890010" cy="2190750"/>
            <wp:effectExtent l="4445" t="5080" r="10795" b="1397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9"/>
        <w:rPr>
          <w:rFonts w:hint="eastAsia" w:ascii="黑体" w:hAnsi="黑体" w:eastAsia="黑体"/>
          <w:color w:val="000000"/>
          <w:sz w:val="32"/>
          <w:szCs w:val="32"/>
        </w:rPr>
      </w:pPr>
      <w:bookmarkStart w:id="40" w:name="_Toc15396606"/>
      <w:bookmarkStart w:id="41" w:name="_Toc15377208"/>
    </w:p>
    <w:p>
      <w:pPr>
        <w:spacing w:line="600" w:lineRule="exact"/>
        <w:ind w:firstLine="640" w:firstLineChars="200"/>
        <w:outlineLvl w:val="9"/>
        <w:rPr>
          <w:rFonts w:hint="eastAsia" w:ascii="黑体" w:hAnsi="黑体" w:eastAsia="黑体"/>
          <w:color w:val="000000"/>
          <w:sz w:val="32"/>
          <w:szCs w:val="32"/>
        </w:rPr>
      </w:pPr>
    </w:p>
    <w:p>
      <w:pPr>
        <w:spacing w:line="600" w:lineRule="exact"/>
        <w:ind w:firstLine="640" w:firstLineChars="200"/>
        <w:outlineLvl w:val="1"/>
        <w:rPr>
          <w:rStyle w:val="15"/>
          <w:rFonts w:ascii="黑体" w:hAnsi="黑体" w:eastAsia="黑体"/>
          <w:b w:val="0"/>
        </w:rPr>
      </w:pPr>
      <w:bookmarkStart w:id="42" w:name="_Toc30643"/>
      <w:r>
        <w:rPr>
          <w:rFonts w:hint="eastAsia" w:ascii="黑体" w:hAnsi="黑体" w:eastAsia="黑体"/>
          <w:color w:val="000000"/>
          <w:sz w:val="32"/>
          <w:szCs w:val="32"/>
        </w:rPr>
        <w:t>四、财</w:t>
      </w:r>
      <w:r>
        <w:rPr>
          <w:rStyle w:val="15"/>
          <w:rFonts w:hint="eastAsia" w:ascii="黑体" w:hAnsi="黑体" w:eastAsia="黑体"/>
          <w:b w:val="0"/>
        </w:rPr>
        <w:t>政拨款收入支出决算总体情况说明</w:t>
      </w:r>
      <w:bookmarkEnd w:id="40"/>
      <w:bookmarkEnd w:id="41"/>
      <w:bookmarkEnd w:id="42"/>
    </w:p>
    <w:p>
      <w:pPr>
        <w:spacing w:line="600" w:lineRule="exact"/>
        <w:ind w:firstLine="640"/>
        <w:rPr>
          <w:rFonts w:hint="eastAsia" w:ascii="仿宋" w:hAnsi="仿宋" w:eastAsia="仿宋"/>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3344.47万，</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3344.47</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710.11万元，增长26.96%,，出增加710.11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26.96</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是乡镇合并，拨款增加。</w:t>
      </w:r>
    </w:p>
    <w:p>
      <w:pPr>
        <w:spacing w:line="600" w:lineRule="exact"/>
        <w:rPr>
          <w:rFonts w:ascii="仿宋" w:hAnsi="仿宋" w:eastAsia="仿宋"/>
          <w:color w:val="000000"/>
          <w:sz w:val="32"/>
          <w:szCs w:val="32"/>
        </w:rPr>
      </w:pPr>
    </w:p>
    <w:p>
      <w:pPr>
        <w:spacing w:line="600" w:lineRule="exact"/>
        <w:ind w:firstLine="640" w:firstLineChars="200"/>
        <w:rPr>
          <w:rFonts w:hint="eastAsia" w:ascii="黑体" w:hAnsi="黑体" w:eastAsia="黑体"/>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640"/>
        <w:rPr>
          <w:rFonts w:hint="eastAsia" w:ascii="黑体" w:hAnsi="黑体" w:eastAsia="黑体"/>
          <w:color w:val="000000"/>
          <w:sz w:val="32"/>
          <w:szCs w:val="32"/>
        </w:rPr>
      </w:pPr>
      <w:r>
        <w:rPr>
          <w:rFonts w:hint="eastAsia" w:ascii="仿宋" w:hAnsi="仿宋" w:eastAsia="仿宋"/>
          <w:b/>
          <w:color w:val="00B050"/>
          <w:sz w:val="32"/>
          <w:szCs w:val="32"/>
          <w:lang w:eastAsia="zh-CN"/>
        </w:rPr>
        <w:drawing>
          <wp:anchor distT="0" distB="0" distL="114300" distR="114300" simplePos="0" relativeHeight="251663360" behindDoc="1" locked="0" layoutInCell="1" allowOverlap="1">
            <wp:simplePos x="0" y="0"/>
            <wp:positionH relativeFrom="column">
              <wp:posOffset>591820</wp:posOffset>
            </wp:positionH>
            <wp:positionV relativeFrom="paragraph">
              <wp:posOffset>128270</wp:posOffset>
            </wp:positionV>
            <wp:extent cx="4966335" cy="3752850"/>
            <wp:effectExtent l="4445" t="4445" r="20320" b="14605"/>
            <wp:wrapThrough wrapText="bothSides">
              <wp:wrapPolygon>
                <wp:start x="-19" y="-26"/>
                <wp:lineTo x="-19" y="21574"/>
                <wp:lineTo x="21523" y="21574"/>
                <wp:lineTo x="21523" y="-26"/>
                <wp:lineTo x="-19" y="-26"/>
              </wp:wrapPolygon>
            </wp:wrapThrough>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hint="eastAsia" w:ascii="黑体" w:hAnsi="黑体" w:eastAsia="黑体"/>
          <w:color w:val="000000"/>
          <w:sz w:val="32"/>
          <w:szCs w:val="32"/>
        </w:rPr>
      </w:pPr>
    </w:p>
    <w:p>
      <w:pPr>
        <w:spacing w:line="600" w:lineRule="exact"/>
        <w:ind w:firstLine="640"/>
        <w:rPr>
          <w:rFonts w:hint="eastAsia" w:ascii="黑体" w:hAnsi="黑体" w:eastAsia="黑体"/>
          <w:color w:val="000000"/>
          <w:sz w:val="32"/>
          <w:szCs w:val="32"/>
        </w:rPr>
      </w:pPr>
    </w:p>
    <w:p>
      <w:pPr>
        <w:spacing w:line="600" w:lineRule="exact"/>
        <w:ind w:firstLine="640"/>
        <w:rPr>
          <w:rFonts w:hint="eastAsia" w:ascii="黑体" w:hAnsi="黑体" w:eastAsia="黑体"/>
          <w:color w:val="000000"/>
          <w:sz w:val="32"/>
          <w:szCs w:val="32"/>
        </w:rPr>
      </w:pPr>
    </w:p>
    <w:p>
      <w:pPr>
        <w:spacing w:line="600" w:lineRule="exact"/>
        <w:ind w:firstLine="640"/>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bookmarkStart w:id="43" w:name="_Toc15396607"/>
      <w:bookmarkStart w:id="44" w:name="_Toc15377209"/>
    </w:p>
    <w:p>
      <w:pPr>
        <w:spacing w:line="600" w:lineRule="exact"/>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p>
    <w:p>
      <w:pPr>
        <w:spacing w:line="600" w:lineRule="exact"/>
        <w:rPr>
          <w:rStyle w:val="1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5"/>
          <w:rFonts w:hint="eastAsia" w:ascii="黑体" w:hAnsi="黑体" w:eastAsia="黑体"/>
          <w:b w:val="0"/>
        </w:rPr>
        <w:t>般公共预算财政拨款支出决算情况说明</w:t>
      </w:r>
      <w:bookmarkEnd w:id="43"/>
      <w:bookmarkEnd w:id="44"/>
    </w:p>
    <w:p>
      <w:pPr>
        <w:spacing w:line="600" w:lineRule="exact"/>
        <w:ind w:firstLine="643" w:firstLineChars="200"/>
        <w:outlineLvl w:val="2"/>
        <w:rPr>
          <w:rFonts w:ascii="仿宋" w:hAnsi="仿宋" w:eastAsia="仿宋"/>
          <w:b/>
          <w:color w:val="000000"/>
          <w:sz w:val="32"/>
          <w:szCs w:val="32"/>
        </w:rPr>
      </w:pPr>
      <w:bookmarkStart w:id="45" w:name="_Toc15377210"/>
      <w:r>
        <w:rPr>
          <w:rFonts w:hint="eastAsia" w:ascii="仿宋" w:hAnsi="仿宋" w:eastAsia="仿宋"/>
          <w:b/>
          <w:color w:val="000000"/>
          <w:sz w:val="32"/>
          <w:szCs w:val="32"/>
        </w:rPr>
        <w:t>（一）一般公共预算财政拨款支出决算总体情况</w:t>
      </w:r>
      <w:bookmarkEnd w:id="45"/>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3344.47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w:t>
      </w:r>
      <w:r>
        <w:rPr>
          <w:rFonts w:hint="eastAsia" w:ascii="仿宋" w:hAnsi="仿宋" w:eastAsia="仿宋"/>
          <w:color w:val="000000"/>
          <w:sz w:val="32"/>
          <w:szCs w:val="32"/>
          <w:lang w:eastAsia="zh-CN"/>
        </w:rPr>
        <w:drawing>
          <wp:anchor distT="0" distB="0" distL="114300" distR="114300" simplePos="0" relativeHeight="251661312" behindDoc="0" locked="0" layoutInCell="1" allowOverlap="1">
            <wp:simplePos x="0" y="0"/>
            <wp:positionH relativeFrom="column">
              <wp:posOffset>421005</wp:posOffset>
            </wp:positionH>
            <wp:positionV relativeFrom="page">
              <wp:posOffset>2618105</wp:posOffset>
            </wp:positionV>
            <wp:extent cx="4441190" cy="3133090"/>
            <wp:effectExtent l="4445" t="4445" r="12065" b="571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sz w:val="32"/>
          <w:szCs w:val="32"/>
        </w:rPr>
        <w:t>款增加</w:t>
      </w:r>
      <w:r>
        <w:rPr>
          <w:rFonts w:hint="eastAsia" w:ascii="仿宋" w:hAnsi="仿宋" w:eastAsia="仿宋"/>
          <w:color w:val="000000"/>
          <w:sz w:val="32"/>
          <w:szCs w:val="32"/>
          <w:lang w:val="en-US" w:eastAsia="zh-CN"/>
        </w:rPr>
        <w:t>710.11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26.96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撤乡并镇，乡镇合并。</w:t>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46" w:name="_Toc15377211"/>
      <w:r>
        <w:rPr>
          <w:rFonts w:hint="eastAsia" w:ascii="仿宋" w:hAnsi="仿宋" w:eastAsia="仿宋"/>
          <w:b/>
          <w:color w:val="000000"/>
          <w:sz w:val="32"/>
          <w:szCs w:val="32"/>
        </w:rPr>
        <w:t>（二）一般公共预算财政拨款支出决算结构情况</w:t>
      </w:r>
      <w:bookmarkEnd w:id="46"/>
    </w:p>
    <w:p>
      <w:pPr>
        <w:spacing w:line="600" w:lineRule="exact"/>
        <w:ind w:firstLine="640"/>
        <w:rPr>
          <w:rFonts w:hint="default" w:ascii="仿宋" w:hAnsi="仿宋" w:eastAsia="仿宋"/>
          <w:b/>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3344.47</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b/>
          <w:color w:val="000000"/>
          <w:sz w:val="32"/>
          <w:szCs w:val="32"/>
        </w:rPr>
        <w:t>般公共服务（类）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926.84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27.71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文化旅游体育与传媒（类）支出</w:t>
      </w:r>
      <w:r>
        <w:rPr>
          <w:rFonts w:hint="eastAsia" w:ascii="仿宋" w:hAnsi="仿宋" w:eastAsia="仿宋"/>
          <w:b/>
          <w:bCs/>
          <w:color w:val="000000"/>
          <w:sz w:val="32"/>
          <w:szCs w:val="32"/>
          <w:lang w:val="en-US" w:eastAsia="zh-CN"/>
        </w:rPr>
        <w:t>14</w:t>
      </w:r>
      <w:r>
        <w:rPr>
          <w:rFonts w:hint="eastAsia" w:ascii="仿宋" w:hAnsi="仿宋" w:eastAsia="仿宋"/>
          <w:b/>
          <w:bCs/>
          <w:color w:val="000000"/>
          <w:sz w:val="32"/>
          <w:szCs w:val="32"/>
        </w:rPr>
        <w:t>万元，占</w:t>
      </w:r>
      <w:r>
        <w:rPr>
          <w:rFonts w:hint="eastAsia" w:ascii="仿宋" w:hAnsi="仿宋" w:eastAsia="仿宋"/>
          <w:b/>
          <w:bCs/>
          <w:color w:val="000000"/>
          <w:sz w:val="32"/>
          <w:szCs w:val="32"/>
          <w:lang w:val="en-US" w:eastAsia="zh-CN"/>
        </w:rPr>
        <w:t>0.42</w:t>
      </w:r>
      <w:r>
        <w:rPr>
          <w:rFonts w:ascii="仿宋" w:hAnsi="仿宋" w:eastAsia="仿宋"/>
          <w:b/>
          <w:bCs/>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131.65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3.94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b/>
          <w:bCs/>
          <w:color w:val="000000"/>
          <w:sz w:val="32"/>
          <w:szCs w:val="32"/>
          <w:lang w:val="en-US" w:eastAsia="zh-CN"/>
        </w:rPr>
        <w:t>58.45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1.75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lang w:eastAsia="zh-CN"/>
        </w:rPr>
        <w:t>节能环保</w:t>
      </w:r>
      <w:r>
        <w:rPr>
          <w:rFonts w:hint="eastAsia" w:ascii="仿宋" w:hAnsi="仿宋" w:eastAsia="仿宋"/>
          <w:color w:val="000000"/>
          <w:sz w:val="32"/>
          <w:szCs w:val="32"/>
          <w:lang w:eastAsia="zh-CN"/>
        </w:rPr>
        <w:t>支出</w:t>
      </w:r>
      <w:r>
        <w:rPr>
          <w:rFonts w:hint="eastAsia" w:ascii="仿宋" w:hAnsi="仿宋" w:eastAsia="仿宋"/>
          <w:color w:val="000000"/>
          <w:sz w:val="32"/>
          <w:szCs w:val="32"/>
          <w:lang w:val="en-US" w:eastAsia="zh-CN"/>
        </w:rPr>
        <w:t>0.4万元，占0.01%；</w:t>
      </w:r>
      <w:r>
        <w:rPr>
          <w:rFonts w:hint="eastAsia" w:ascii="仿宋" w:hAnsi="仿宋" w:eastAsia="仿宋"/>
          <w:b/>
          <w:bCs/>
          <w:color w:val="000000"/>
          <w:sz w:val="32"/>
          <w:szCs w:val="32"/>
          <w:lang w:eastAsia="zh-CN"/>
        </w:rPr>
        <w:t>农林水</w:t>
      </w:r>
      <w:r>
        <w:rPr>
          <w:rFonts w:hint="eastAsia" w:ascii="仿宋" w:hAnsi="仿宋" w:eastAsia="仿宋"/>
          <w:b/>
          <w:bCs/>
          <w:color w:val="000000"/>
          <w:sz w:val="32"/>
          <w:szCs w:val="32"/>
          <w:highlight w:val="none"/>
          <w:lang w:val="en-US" w:eastAsia="zh-CN"/>
        </w:rPr>
        <w:t>（</w:t>
      </w:r>
      <w:r>
        <w:rPr>
          <w:rFonts w:hint="eastAsia" w:ascii="仿宋" w:hAnsi="仿宋" w:eastAsia="仿宋"/>
          <w:b/>
          <w:bCs/>
          <w:color w:val="000000"/>
          <w:sz w:val="32"/>
          <w:szCs w:val="32"/>
          <w:lang w:val="en-US" w:eastAsia="zh-CN"/>
        </w:rPr>
        <w:t>类</w:t>
      </w:r>
      <w:r>
        <w:rPr>
          <w:rFonts w:hint="eastAsia" w:ascii="仿宋" w:hAnsi="仿宋" w:eastAsia="仿宋"/>
          <w:b/>
          <w:bCs/>
          <w:color w:val="000000"/>
          <w:sz w:val="32"/>
          <w:szCs w:val="32"/>
          <w:highlight w:val="none"/>
          <w:lang w:val="en-US" w:eastAsia="zh-CN"/>
        </w:rPr>
        <w:t>）</w:t>
      </w:r>
      <w:r>
        <w:rPr>
          <w:rFonts w:hint="eastAsia" w:ascii="仿宋" w:hAnsi="仿宋" w:eastAsia="仿宋"/>
          <w:color w:val="000000"/>
          <w:sz w:val="32"/>
          <w:szCs w:val="32"/>
          <w:lang w:val="en-US" w:eastAsia="zh-CN"/>
        </w:rPr>
        <w:t>支出2093.77万元，占62.6%；</w:t>
      </w:r>
      <w:r>
        <w:rPr>
          <w:rFonts w:hint="eastAsia" w:ascii="仿宋" w:hAnsi="仿宋" w:eastAsia="仿宋"/>
          <w:b/>
          <w:bCs/>
          <w:color w:val="000000"/>
          <w:sz w:val="32"/>
          <w:szCs w:val="32"/>
          <w:lang w:val="en-US" w:eastAsia="zh-CN"/>
        </w:rPr>
        <w:t>商业服务</w:t>
      </w:r>
      <w:r>
        <w:rPr>
          <w:rFonts w:hint="eastAsia" w:ascii="仿宋" w:hAnsi="仿宋" w:eastAsia="仿宋"/>
          <w:b/>
          <w:bCs/>
          <w:color w:val="000000"/>
          <w:sz w:val="32"/>
          <w:szCs w:val="32"/>
          <w:highlight w:val="none"/>
          <w:lang w:val="en-US" w:eastAsia="zh-CN"/>
        </w:rPr>
        <w:t>（</w:t>
      </w:r>
      <w:r>
        <w:rPr>
          <w:rFonts w:hint="eastAsia" w:ascii="仿宋" w:hAnsi="仿宋" w:eastAsia="仿宋"/>
          <w:b/>
          <w:bCs/>
          <w:color w:val="000000"/>
          <w:sz w:val="32"/>
          <w:szCs w:val="32"/>
          <w:lang w:val="en-US" w:eastAsia="zh-CN"/>
        </w:rPr>
        <w:t>类</w:t>
      </w:r>
      <w:r>
        <w:rPr>
          <w:rFonts w:hint="eastAsia" w:ascii="仿宋" w:hAnsi="仿宋" w:eastAsia="仿宋"/>
          <w:b/>
          <w:bCs/>
          <w:color w:val="000000"/>
          <w:sz w:val="32"/>
          <w:szCs w:val="32"/>
          <w:highlight w:val="none"/>
          <w:lang w:val="en-US" w:eastAsia="zh-CN"/>
        </w:rPr>
        <w:t>）</w:t>
      </w:r>
      <w:r>
        <w:rPr>
          <w:rFonts w:hint="eastAsia" w:ascii="仿宋" w:hAnsi="仿宋" w:eastAsia="仿宋"/>
          <w:color w:val="000000"/>
          <w:sz w:val="32"/>
          <w:szCs w:val="32"/>
          <w:lang w:val="en-US" w:eastAsia="zh-CN"/>
        </w:rPr>
        <w:t>支出19.80万元，占0.59%</w:t>
      </w:r>
      <w:r>
        <w:rPr>
          <w:rFonts w:hint="eastAsia" w:ascii="仿宋" w:hAnsi="仿宋" w:eastAsia="仿宋"/>
          <w:color w:val="000000"/>
          <w:sz w:val="32"/>
          <w:szCs w:val="32"/>
          <w:highlight w:val="none"/>
          <w:lang w:val="en-US" w:eastAsia="zh-CN"/>
        </w:rPr>
        <w:t>；</w:t>
      </w:r>
      <w:r>
        <w:rPr>
          <w:rFonts w:hint="eastAsia" w:ascii="仿宋" w:hAnsi="仿宋" w:eastAsia="仿宋"/>
          <w:b/>
          <w:bCs/>
          <w:color w:val="000000"/>
          <w:sz w:val="32"/>
          <w:szCs w:val="32"/>
        </w:rPr>
        <w:t>住房保障</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74.56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2.23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lang w:eastAsia="zh-CN"/>
        </w:rPr>
        <w:t>其他支出</w:t>
      </w:r>
      <w:r>
        <w:rPr>
          <w:rFonts w:hint="eastAsia" w:ascii="仿宋" w:hAnsi="仿宋" w:eastAsia="仿宋"/>
          <w:color w:val="000000"/>
          <w:sz w:val="32"/>
          <w:szCs w:val="32"/>
          <w:lang w:val="en-US" w:eastAsia="zh-CN"/>
        </w:rPr>
        <w:t>25万元，占0.75%。</w:t>
      </w:r>
    </w:p>
    <w:p>
      <w:pPr>
        <w:spacing w:line="600" w:lineRule="exact"/>
        <w:ind w:firstLine="64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240" w:lineRule="auto"/>
        <w:ind w:firstLine="640" w:firstLineChars="200"/>
        <w:rPr>
          <w:rFonts w:ascii="仿宋" w:hAnsi="仿宋" w:eastAsia="仿宋"/>
          <w:color w:val="000000"/>
          <w:sz w:val="32"/>
          <w:szCs w:val="32"/>
        </w:rPr>
      </w:pPr>
    </w:p>
    <w:p>
      <w:pPr>
        <w:spacing w:line="240" w:lineRule="auto"/>
        <w:ind w:firstLine="420" w:firstLineChars="200"/>
        <w:jc w:val="center"/>
        <w:rPr>
          <w:rFonts w:ascii="仿宋" w:hAnsi="仿宋" w:eastAsia="仿宋"/>
          <w:color w:val="000000"/>
          <w:sz w:val="32"/>
          <w:szCs w:val="32"/>
        </w:rPr>
      </w:pPr>
      <w:r>
        <w:drawing>
          <wp:inline distT="0" distB="0" distL="114300" distR="114300">
            <wp:extent cx="4572000" cy="2743200"/>
            <wp:effectExtent l="4445" t="4445" r="1460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240" w:lineRule="auto"/>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47" w:name="_Toc15377212"/>
      <w:r>
        <w:rPr>
          <w:rFonts w:hint="eastAsia" w:ascii="仿宋" w:hAnsi="仿宋" w:eastAsia="仿宋"/>
          <w:b/>
          <w:color w:val="000000"/>
          <w:sz w:val="32"/>
          <w:szCs w:val="32"/>
        </w:rPr>
        <w:t>（三）一般公共预算财政拨款支出决算具体情况</w:t>
      </w:r>
      <w:bookmarkEnd w:id="47"/>
    </w:p>
    <w:p>
      <w:pPr>
        <w:spacing w:line="600" w:lineRule="exact"/>
        <w:ind w:firstLine="643" w:firstLineChars="200"/>
        <w:outlineLvl w:val="2"/>
        <w:rPr>
          <w:rFonts w:ascii="仿宋" w:hAnsi="仿宋" w:eastAsia="仿宋"/>
          <w:color w:val="FF0000"/>
          <w:sz w:val="32"/>
          <w:szCs w:val="32"/>
        </w:rPr>
      </w:pPr>
      <w:bookmarkStart w:id="48" w:name="_Toc15377444"/>
      <w:bookmarkStart w:id="49" w:name="_Toc15378460"/>
      <w:bookmarkStart w:id="50" w:name="_Toc15377213"/>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b/>
          <w:color w:val="000000"/>
          <w:sz w:val="32"/>
          <w:szCs w:val="32"/>
          <w:lang w:val="en-US" w:eastAsia="zh-CN"/>
        </w:rPr>
        <w:t>3344.47万元</w:t>
      </w:r>
      <w:r>
        <w:rPr>
          <w:rFonts w:hint="eastAsia" w:ascii="仿宋" w:hAnsi="仿宋" w:eastAsia="仿宋"/>
          <w:color w:val="000000"/>
          <w:sz w:val="32"/>
          <w:szCs w:val="32"/>
        </w:rPr>
        <w:t>，</w:t>
      </w:r>
      <w:r>
        <w:rPr>
          <w:rStyle w:val="12"/>
          <w:rFonts w:hint="eastAsia" w:ascii="仿宋" w:hAnsi="仿宋" w:eastAsia="仿宋"/>
          <w:bCs/>
          <w:color w:val="000000"/>
          <w:sz w:val="32"/>
          <w:szCs w:val="32"/>
        </w:rPr>
        <w:t>完成预算</w:t>
      </w:r>
      <w:r>
        <w:rPr>
          <w:rStyle w:val="12"/>
          <w:rFonts w:hint="eastAsia" w:ascii="仿宋" w:hAnsi="仿宋" w:eastAsia="仿宋"/>
          <w:bCs/>
          <w:color w:val="000000"/>
          <w:sz w:val="32"/>
          <w:szCs w:val="32"/>
          <w:lang w:val="en-US" w:eastAsia="zh-CN"/>
        </w:rPr>
        <w:t>100</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。其中：</w:t>
      </w:r>
      <w:bookmarkEnd w:id="48"/>
      <w:bookmarkEnd w:id="49"/>
      <w:bookmarkEnd w:id="50"/>
    </w:p>
    <w:p>
      <w:pPr>
        <w:spacing w:line="600" w:lineRule="exact"/>
        <w:ind w:firstLine="630" w:firstLineChars="196"/>
        <w:rPr>
          <w:rFonts w:hint="eastAsia" w:ascii="仿宋" w:hAnsi="仿宋" w:eastAsia="仿宋" w:cs="仿宋"/>
          <w:color w:val="4E4342"/>
          <w:sz w:val="32"/>
          <w:szCs w:val="32"/>
          <w:shd w:val="clear" w:color="auto" w:fill="FFFFFF"/>
        </w:rPr>
      </w:pPr>
      <w:r>
        <w:rPr>
          <w:rStyle w:val="12"/>
          <w:rFonts w:hint="eastAsia" w:ascii="仿宋" w:hAnsi="仿宋" w:eastAsia="仿宋" w:cs="仿宋"/>
          <w:bCs/>
          <w:color w:val="000000"/>
          <w:sz w:val="32"/>
          <w:szCs w:val="32"/>
        </w:rPr>
        <w:t>1.</w:t>
      </w:r>
      <w:r>
        <w:rPr>
          <w:rStyle w:val="12"/>
          <w:rFonts w:hint="eastAsia" w:ascii="仿宋" w:hAnsi="仿宋" w:eastAsia="仿宋" w:cs="仿宋"/>
          <w:color w:val="000000"/>
          <w:sz w:val="32"/>
          <w:szCs w:val="32"/>
        </w:rPr>
        <w:t>一般公共服务支出（类）：</w:t>
      </w:r>
      <w:r>
        <w:rPr>
          <w:rStyle w:val="12"/>
          <w:rFonts w:hint="eastAsia" w:ascii="仿宋" w:hAnsi="仿宋" w:eastAsia="仿宋" w:cs="仿宋"/>
          <w:b w:val="0"/>
          <w:color w:val="000000"/>
          <w:sz w:val="32"/>
          <w:szCs w:val="32"/>
        </w:rPr>
        <w:t>①</w:t>
      </w:r>
      <w:r>
        <w:rPr>
          <w:rFonts w:hint="eastAsia" w:ascii="仿宋" w:hAnsi="仿宋" w:eastAsia="仿宋" w:cs="仿宋"/>
          <w:color w:val="4E4342"/>
          <w:sz w:val="32"/>
          <w:szCs w:val="32"/>
          <w:shd w:val="clear" w:color="auto" w:fill="FFFFFF"/>
        </w:rPr>
        <w:t>政府办公厅（室）及相关机构事务（款）行政运行（项）支出决算为</w:t>
      </w:r>
      <w:r>
        <w:rPr>
          <w:rFonts w:hint="eastAsia" w:ascii="仿宋" w:hAnsi="仿宋" w:eastAsia="仿宋" w:cs="仿宋"/>
          <w:color w:val="4E4342"/>
          <w:sz w:val="32"/>
          <w:szCs w:val="32"/>
          <w:shd w:val="clear" w:color="auto" w:fill="FFFFFF"/>
          <w:lang w:val="en-US" w:eastAsia="zh-CN"/>
        </w:rPr>
        <w:t>671.28</w:t>
      </w:r>
      <w:r>
        <w:rPr>
          <w:rFonts w:hint="eastAsia" w:ascii="仿宋" w:hAnsi="仿宋" w:eastAsia="仿宋" w:cs="仿宋"/>
          <w:color w:val="4E4342"/>
          <w:sz w:val="32"/>
          <w:szCs w:val="32"/>
          <w:shd w:val="clear" w:color="auto" w:fill="FFFFFF"/>
        </w:rPr>
        <w:t>万元，完成预算100%</w:t>
      </w:r>
      <w:r>
        <w:rPr>
          <w:rFonts w:hint="eastAsia" w:ascii="仿宋" w:hAnsi="仿宋" w:eastAsia="仿宋" w:cs="仿宋"/>
          <w:color w:val="4E4342"/>
          <w:sz w:val="32"/>
          <w:szCs w:val="32"/>
          <w:shd w:val="clear" w:color="auto" w:fill="FFFFFF"/>
          <w:lang w:eastAsia="zh-CN"/>
        </w:rPr>
        <w:t>；</w:t>
      </w:r>
      <w:r>
        <w:rPr>
          <w:rFonts w:hint="eastAsia" w:ascii="仿宋" w:hAnsi="仿宋" w:eastAsia="仿宋" w:cs="仿宋"/>
          <w:color w:val="4E4342"/>
          <w:sz w:val="32"/>
          <w:szCs w:val="32"/>
          <w:shd w:val="clear" w:color="auto" w:fill="FFFFFF"/>
        </w:rPr>
        <w:t>政府办公厅（室）及相关机构事务（款）一般行政管理事务（项）支出决算为</w:t>
      </w:r>
      <w:r>
        <w:rPr>
          <w:rFonts w:hint="eastAsia" w:ascii="仿宋" w:hAnsi="仿宋" w:eastAsia="仿宋" w:cs="仿宋"/>
          <w:color w:val="4E4342"/>
          <w:sz w:val="32"/>
          <w:szCs w:val="32"/>
          <w:shd w:val="clear" w:color="auto" w:fill="FFFFFF"/>
          <w:lang w:val="en-US" w:eastAsia="zh-CN"/>
        </w:rPr>
        <w:t>81.25</w:t>
      </w:r>
      <w:r>
        <w:rPr>
          <w:rFonts w:hint="eastAsia" w:ascii="仿宋" w:hAnsi="仿宋" w:eastAsia="仿宋" w:cs="仿宋"/>
          <w:color w:val="4E4342"/>
          <w:sz w:val="32"/>
          <w:szCs w:val="32"/>
          <w:shd w:val="clear" w:color="auto" w:fill="FFFFFF"/>
        </w:rPr>
        <w:t>万元，完成预算100%</w:t>
      </w:r>
      <w:r>
        <w:rPr>
          <w:rFonts w:hint="eastAsia" w:ascii="仿宋" w:hAnsi="仿宋" w:eastAsia="仿宋" w:cs="仿宋"/>
          <w:color w:val="4E4342"/>
          <w:sz w:val="32"/>
          <w:szCs w:val="32"/>
          <w:shd w:val="clear" w:color="auto" w:fill="FFFFFF"/>
          <w:lang w:eastAsia="zh-CN"/>
        </w:rPr>
        <w:t>；</w:t>
      </w:r>
      <w:r>
        <w:rPr>
          <w:rFonts w:hint="eastAsia" w:ascii="仿宋" w:hAnsi="仿宋" w:eastAsia="仿宋" w:cs="仿宋"/>
          <w:color w:val="4E4342"/>
          <w:sz w:val="32"/>
          <w:szCs w:val="32"/>
          <w:shd w:val="clear" w:color="auto" w:fill="FFFFFF"/>
        </w:rPr>
        <w:t>政府办公厅（室）及相关机构事务（款）</w:t>
      </w:r>
      <w:r>
        <w:rPr>
          <w:rFonts w:hint="eastAsia" w:ascii="仿宋" w:hAnsi="仿宋" w:eastAsia="仿宋" w:cs="仿宋"/>
          <w:color w:val="4E4342"/>
          <w:sz w:val="32"/>
          <w:szCs w:val="32"/>
          <w:shd w:val="clear" w:color="auto" w:fill="FFFFFF"/>
          <w:lang w:eastAsia="zh-CN"/>
        </w:rPr>
        <w:t>事业运行</w:t>
      </w:r>
      <w:r>
        <w:rPr>
          <w:rFonts w:hint="eastAsia" w:ascii="仿宋" w:hAnsi="仿宋" w:eastAsia="仿宋" w:cs="仿宋"/>
          <w:color w:val="4E4342"/>
          <w:sz w:val="32"/>
          <w:szCs w:val="32"/>
          <w:shd w:val="clear" w:color="auto" w:fill="FFFFFF"/>
        </w:rPr>
        <w:t>（项）支出决算为</w:t>
      </w:r>
      <w:r>
        <w:rPr>
          <w:rFonts w:hint="eastAsia" w:ascii="仿宋" w:hAnsi="仿宋" w:eastAsia="仿宋" w:cs="仿宋"/>
          <w:color w:val="4E4342"/>
          <w:sz w:val="32"/>
          <w:szCs w:val="32"/>
          <w:shd w:val="clear" w:color="auto" w:fill="FFFFFF"/>
          <w:lang w:val="en-US" w:eastAsia="zh-CN"/>
        </w:rPr>
        <w:t>165.31</w:t>
      </w:r>
      <w:r>
        <w:rPr>
          <w:rFonts w:hint="eastAsia" w:ascii="仿宋" w:hAnsi="仿宋" w:eastAsia="仿宋" w:cs="仿宋"/>
          <w:color w:val="4E4342"/>
          <w:sz w:val="32"/>
          <w:szCs w:val="32"/>
          <w:shd w:val="clear" w:color="auto" w:fill="FFFFFF"/>
        </w:rPr>
        <w:t>万元，完成预算100%</w:t>
      </w:r>
      <w:r>
        <w:rPr>
          <w:rFonts w:hint="eastAsia" w:ascii="仿宋" w:hAnsi="仿宋" w:eastAsia="仿宋" w:cs="仿宋"/>
          <w:color w:val="4E4342"/>
          <w:sz w:val="32"/>
          <w:szCs w:val="32"/>
          <w:shd w:val="clear" w:color="auto" w:fill="FFFFFF"/>
          <w:lang w:eastAsia="zh-CN"/>
        </w:rPr>
        <w:t>；②财政事务</w:t>
      </w:r>
      <w:r>
        <w:rPr>
          <w:rFonts w:hint="eastAsia" w:ascii="仿宋" w:hAnsi="仿宋" w:eastAsia="仿宋" w:cs="仿宋"/>
          <w:color w:val="4E4342"/>
          <w:sz w:val="32"/>
          <w:szCs w:val="32"/>
          <w:highlight w:val="none"/>
          <w:shd w:val="clear" w:color="auto" w:fill="FFFFFF"/>
          <w:lang w:val="en-US" w:eastAsia="zh-CN"/>
        </w:rPr>
        <w:t>（</w:t>
      </w:r>
      <w:r>
        <w:rPr>
          <w:rFonts w:hint="eastAsia" w:ascii="仿宋" w:hAnsi="仿宋" w:eastAsia="仿宋" w:cs="仿宋"/>
          <w:color w:val="4E4342"/>
          <w:sz w:val="32"/>
          <w:szCs w:val="32"/>
          <w:shd w:val="clear" w:color="auto" w:fill="FFFFFF"/>
          <w:lang w:val="en-US" w:eastAsia="zh-CN"/>
        </w:rPr>
        <w:t>款</w:t>
      </w:r>
      <w:r>
        <w:rPr>
          <w:rFonts w:hint="eastAsia" w:ascii="仿宋" w:hAnsi="仿宋" w:eastAsia="仿宋" w:cs="仿宋"/>
          <w:color w:val="4E4342"/>
          <w:sz w:val="32"/>
          <w:szCs w:val="32"/>
          <w:highlight w:val="none"/>
          <w:shd w:val="clear" w:color="auto" w:fill="FFFFFF"/>
          <w:lang w:val="en-US" w:eastAsia="zh-CN"/>
        </w:rPr>
        <w:t>）</w:t>
      </w:r>
      <w:r>
        <w:rPr>
          <w:rFonts w:hint="eastAsia" w:ascii="仿宋" w:hAnsi="仿宋" w:eastAsia="仿宋" w:cs="仿宋"/>
          <w:color w:val="4E4342"/>
          <w:sz w:val="32"/>
          <w:szCs w:val="32"/>
          <w:shd w:val="clear" w:color="auto" w:fill="FFFFFF"/>
          <w:lang w:val="en-US" w:eastAsia="zh-CN"/>
        </w:rPr>
        <w:t>事业运行</w:t>
      </w:r>
      <w:r>
        <w:rPr>
          <w:rFonts w:hint="eastAsia" w:ascii="仿宋" w:hAnsi="仿宋" w:eastAsia="仿宋" w:cs="仿宋"/>
          <w:color w:val="4E4342"/>
          <w:sz w:val="32"/>
          <w:szCs w:val="32"/>
          <w:highlight w:val="none"/>
          <w:shd w:val="clear" w:color="auto" w:fill="FFFFFF"/>
          <w:lang w:val="en-US" w:eastAsia="zh-CN"/>
        </w:rPr>
        <w:t>（</w:t>
      </w:r>
      <w:r>
        <w:rPr>
          <w:rFonts w:hint="eastAsia" w:ascii="仿宋" w:hAnsi="仿宋" w:eastAsia="仿宋" w:cs="仿宋"/>
          <w:color w:val="4E4342"/>
          <w:sz w:val="32"/>
          <w:szCs w:val="32"/>
          <w:shd w:val="clear" w:color="auto" w:fill="FFFFFF"/>
          <w:lang w:val="en-US" w:eastAsia="zh-CN"/>
        </w:rPr>
        <w:t>项</w:t>
      </w:r>
      <w:r>
        <w:rPr>
          <w:rFonts w:hint="eastAsia" w:ascii="仿宋" w:hAnsi="仿宋" w:eastAsia="仿宋" w:cs="仿宋"/>
          <w:color w:val="4E4342"/>
          <w:sz w:val="32"/>
          <w:szCs w:val="32"/>
          <w:highlight w:val="none"/>
          <w:shd w:val="clear" w:color="auto" w:fill="FFFFFF"/>
          <w:lang w:val="en-US" w:eastAsia="zh-CN"/>
        </w:rPr>
        <w:t>）</w:t>
      </w:r>
      <w:r>
        <w:rPr>
          <w:rFonts w:hint="eastAsia" w:ascii="仿宋" w:hAnsi="仿宋" w:eastAsia="仿宋" w:cs="仿宋"/>
          <w:color w:val="4E4342"/>
          <w:sz w:val="32"/>
          <w:szCs w:val="32"/>
          <w:shd w:val="clear" w:color="auto" w:fill="FFFFFF"/>
          <w:lang w:eastAsia="zh-CN"/>
        </w:rPr>
        <w:t>支出决算</w:t>
      </w:r>
      <w:r>
        <w:rPr>
          <w:rFonts w:hint="eastAsia" w:ascii="仿宋" w:hAnsi="仿宋" w:eastAsia="仿宋" w:cs="仿宋"/>
          <w:color w:val="4E4342"/>
          <w:sz w:val="32"/>
          <w:szCs w:val="32"/>
          <w:shd w:val="clear" w:color="auto" w:fill="FFFFFF"/>
          <w:lang w:val="en-US" w:eastAsia="zh-CN"/>
        </w:rPr>
        <w:t>7万元，</w:t>
      </w:r>
      <w:r>
        <w:rPr>
          <w:rFonts w:hint="eastAsia" w:ascii="仿宋" w:hAnsi="仿宋" w:eastAsia="仿宋" w:cs="仿宋"/>
          <w:color w:val="4E4342"/>
          <w:sz w:val="32"/>
          <w:szCs w:val="32"/>
          <w:shd w:val="clear" w:color="auto" w:fill="FFFFFF"/>
          <w:lang w:eastAsia="zh-CN"/>
        </w:rPr>
        <w:t>完成预算100%。③其他一般公共服务支出</w:t>
      </w:r>
      <w:r>
        <w:rPr>
          <w:rFonts w:hint="eastAsia" w:ascii="仿宋" w:hAnsi="仿宋" w:eastAsia="仿宋" w:cs="仿宋"/>
          <w:color w:val="4E4342"/>
          <w:sz w:val="32"/>
          <w:szCs w:val="32"/>
          <w:highlight w:val="none"/>
          <w:shd w:val="clear" w:color="auto" w:fill="FFFFFF"/>
          <w:lang w:val="en-US" w:eastAsia="zh-CN"/>
        </w:rPr>
        <w:t>（</w:t>
      </w:r>
      <w:r>
        <w:rPr>
          <w:rFonts w:hint="eastAsia" w:ascii="仿宋" w:hAnsi="仿宋" w:eastAsia="仿宋" w:cs="仿宋"/>
          <w:color w:val="4E4342"/>
          <w:sz w:val="32"/>
          <w:szCs w:val="32"/>
          <w:shd w:val="clear" w:color="auto" w:fill="FFFFFF"/>
          <w:lang w:val="en-US" w:eastAsia="zh-CN"/>
        </w:rPr>
        <w:t>款</w:t>
      </w:r>
      <w:r>
        <w:rPr>
          <w:rFonts w:hint="eastAsia" w:ascii="仿宋" w:hAnsi="仿宋" w:eastAsia="仿宋" w:cs="仿宋"/>
          <w:color w:val="4E4342"/>
          <w:sz w:val="32"/>
          <w:szCs w:val="32"/>
          <w:highlight w:val="none"/>
          <w:shd w:val="clear" w:color="auto" w:fill="FFFFFF"/>
          <w:lang w:val="en-US" w:eastAsia="zh-CN"/>
        </w:rPr>
        <w:t>）</w:t>
      </w:r>
      <w:r>
        <w:rPr>
          <w:rFonts w:hint="eastAsia" w:ascii="仿宋" w:hAnsi="仿宋" w:eastAsia="仿宋" w:cs="仿宋"/>
          <w:color w:val="4E4342"/>
          <w:sz w:val="32"/>
          <w:szCs w:val="32"/>
          <w:shd w:val="clear" w:color="auto" w:fill="FFFFFF"/>
          <w:lang w:val="en-US" w:eastAsia="zh-CN"/>
        </w:rPr>
        <w:t>其他一般公共服务支出2</w:t>
      </w:r>
      <w:r>
        <w:rPr>
          <w:rFonts w:hint="eastAsia" w:ascii="仿宋" w:hAnsi="仿宋" w:eastAsia="仿宋" w:cs="仿宋"/>
          <w:color w:val="4E4342"/>
          <w:sz w:val="32"/>
          <w:szCs w:val="32"/>
          <w:shd w:val="clear" w:color="auto" w:fill="FFFFFF"/>
        </w:rPr>
        <w:t>万元，完成预算100%。</w:t>
      </w:r>
    </w:p>
    <w:p>
      <w:pPr>
        <w:spacing w:line="600" w:lineRule="exact"/>
        <w:ind w:firstLine="643" w:firstLineChars="200"/>
        <w:rPr>
          <w:rStyle w:val="12"/>
          <w:rFonts w:hint="eastAsia" w:ascii="仿宋" w:hAnsi="仿宋" w:eastAsia="仿宋" w:cs="仿宋"/>
          <w:b w:val="0"/>
          <w:color w:val="000000"/>
          <w:sz w:val="32"/>
          <w:szCs w:val="32"/>
        </w:rPr>
      </w:pPr>
      <w:r>
        <w:rPr>
          <w:rStyle w:val="12"/>
          <w:rFonts w:hint="eastAsia" w:ascii="仿宋" w:hAnsi="仿宋" w:eastAsia="仿宋" w:cs="仿宋"/>
          <w:bCs/>
          <w:color w:val="000000"/>
          <w:sz w:val="32"/>
          <w:szCs w:val="32"/>
        </w:rPr>
        <w:t>2.</w:t>
      </w:r>
      <w:r>
        <w:rPr>
          <w:rStyle w:val="12"/>
          <w:rFonts w:hint="eastAsia" w:ascii="仿宋" w:hAnsi="仿宋" w:eastAsia="仿宋" w:cs="仿宋"/>
          <w:color w:val="000000"/>
          <w:sz w:val="32"/>
          <w:szCs w:val="32"/>
        </w:rPr>
        <w:t>文化</w:t>
      </w:r>
      <w:r>
        <w:rPr>
          <w:rStyle w:val="12"/>
          <w:rFonts w:hint="eastAsia" w:ascii="仿宋" w:hAnsi="仿宋" w:eastAsia="仿宋" w:cs="仿宋"/>
          <w:color w:val="000000"/>
          <w:sz w:val="32"/>
          <w:szCs w:val="32"/>
          <w:lang w:eastAsia="zh-CN"/>
        </w:rPr>
        <w:t>旅游</w:t>
      </w:r>
      <w:r>
        <w:rPr>
          <w:rStyle w:val="12"/>
          <w:rFonts w:hint="eastAsia" w:ascii="仿宋" w:hAnsi="仿宋" w:eastAsia="仿宋" w:cs="仿宋"/>
          <w:color w:val="000000"/>
          <w:sz w:val="32"/>
          <w:szCs w:val="32"/>
        </w:rPr>
        <w:t>体育与传媒（类）：</w:t>
      </w:r>
      <w:r>
        <w:rPr>
          <w:rStyle w:val="12"/>
          <w:rFonts w:hint="eastAsia" w:ascii="仿宋" w:hAnsi="仿宋" w:eastAsia="仿宋" w:cs="仿宋"/>
          <w:b w:val="0"/>
          <w:color w:val="000000"/>
          <w:sz w:val="32"/>
          <w:szCs w:val="32"/>
        </w:rPr>
        <w:t>①</w:t>
      </w:r>
      <w:r>
        <w:rPr>
          <w:rStyle w:val="12"/>
          <w:rFonts w:hint="eastAsia" w:ascii="仿宋" w:hAnsi="仿宋" w:eastAsia="仿宋" w:cs="仿宋"/>
          <w:b w:val="0"/>
          <w:color w:val="000000"/>
          <w:sz w:val="32"/>
          <w:szCs w:val="32"/>
          <w:lang w:eastAsia="zh-CN"/>
        </w:rPr>
        <w:t>文化和旅游</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款</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其他文化和旅游</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项</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支出6</w:t>
      </w:r>
      <w:r>
        <w:rPr>
          <w:rStyle w:val="12"/>
          <w:rFonts w:hint="eastAsia" w:ascii="仿宋" w:hAnsi="仿宋" w:eastAsia="仿宋" w:cs="仿宋"/>
          <w:b w:val="0"/>
          <w:color w:val="000000"/>
          <w:sz w:val="32"/>
          <w:szCs w:val="32"/>
        </w:rPr>
        <w:t>万元，完成预算100%。②</w:t>
      </w:r>
      <w:r>
        <w:rPr>
          <w:rStyle w:val="12"/>
          <w:rFonts w:hint="eastAsia" w:ascii="仿宋" w:hAnsi="仿宋" w:eastAsia="仿宋" w:cs="仿宋"/>
          <w:b w:val="0"/>
          <w:color w:val="000000"/>
          <w:sz w:val="32"/>
          <w:szCs w:val="32"/>
          <w:lang w:eastAsia="zh-CN"/>
        </w:rPr>
        <w:t>其他</w:t>
      </w:r>
      <w:r>
        <w:rPr>
          <w:rStyle w:val="12"/>
          <w:rFonts w:hint="eastAsia" w:ascii="仿宋" w:hAnsi="仿宋" w:eastAsia="仿宋" w:cs="仿宋"/>
          <w:b w:val="0"/>
          <w:color w:val="000000"/>
          <w:sz w:val="32"/>
          <w:szCs w:val="32"/>
        </w:rPr>
        <w:t>文化</w:t>
      </w:r>
      <w:r>
        <w:rPr>
          <w:rStyle w:val="12"/>
          <w:rFonts w:hint="eastAsia" w:ascii="仿宋" w:hAnsi="仿宋" w:eastAsia="仿宋" w:cs="仿宋"/>
          <w:b w:val="0"/>
          <w:color w:val="000000"/>
          <w:sz w:val="32"/>
          <w:szCs w:val="32"/>
          <w:lang w:eastAsia="zh-CN"/>
        </w:rPr>
        <w:t>体育与传媒支出</w:t>
      </w:r>
      <w:r>
        <w:rPr>
          <w:rStyle w:val="12"/>
          <w:rFonts w:hint="eastAsia" w:ascii="仿宋" w:hAnsi="仿宋" w:eastAsia="仿宋" w:cs="仿宋"/>
          <w:b w:val="0"/>
          <w:color w:val="000000"/>
          <w:sz w:val="32"/>
          <w:szCs w:val="32"/>
        </w:rPr>
        <w:t>（款）其他文化</w:t>
      </w:r>
      <w:r>
        <w:rPr>
          <w:rStyle w:val="12"/>
          <w:rFonts w:hint="eastAsia" w:ascii="仿宋" w:hAnsi="仿宋" w:eastAsia="仿宋" w:cs="仿宋"/>
          <w:b w:val="0"/>
          <w:color w:val="000000"/>
          <w:sz w:val="32"/>
          <w:szCs w:val="32"/>
          <w:lang w:eastAsia="zh-CN"/>
        </w:rPr>
        <w:t>体育与传媒</w:t>
      </w:r>
      <w:r>
        <w:rPr>
          <w:rStyle w:val="12"/>
          <w:rFonts w:hint="eastAsia" w:ascii="仿宋" w:hAnsi="仿宋" w:eastAsia="仿宋" w:cs="仿宋"/>
          <w:b w:val="0"/>
          <w:color w:val="000000"/>
          <w:sz w:val="32"/>
          <w:szCs w:val="32"/>
        </w:rPr>
        <w:t>（项）支出决算为</w:t>
      </w:r>
      <w:r>
        <w:rPr>
          <w:rStyle w:val="12"/>
          <w:rFonts w:hint="eastAsia" w:ascii="仿宋" w:hAnsi="仿宋" w:eastAsia="仿宋" w:cs="仿宋"/>
          <w:b w:val="0"/>
          <w:color w:val="000000"/>
          <w:sz w:val="32"/>
          <w:szCs w:val="32"/>
          <w:lang w:val="en-US" w:eastAsia="zh-CN"/>
        </w:rPr>
        <w:t>8</w:t>
      </w:r>
      <w:r>
        <w:rPr>
          <w:rStyle w:val="12"/>
          <w:rFonts w:hint="eastAsia" w:ascii="仿宋" w:hAnsi="仿宋" w:eastAsia="仿宋" w:cs="仿宋"/>
          <w:b w:val="0"/>
          <w:color w:val="000000"/>
          <w:sz w:val="32"/>
          <w:szCs w:val="32"/>
        </w:rPr>
        <w:t>万元，完成预算100%。</w:t>
      </w:r>
    </w:p>
    <w:p>
      <w:pPr>
        <w:spacing w:line="600" w:lineRule="exact"/>
        <w:ind w:firstLine="643" w:firstLineChars="200"/>
        <w:rPr>
          <w:rFonts w:hint="eastAsia" w:ascii="仿宋" w:hAnsi="仿宋" w:eastAsia="仿宋" w:cs="仿宋"/>
          <w:b/>
          <w:color w:val="000000"/>
          <w:sz w:val="32"/>
          <w:szCs w:val="32"/>
          <w:lang w:val="en-US" w:eastAsia="zh-CN"/>
        </w:rPr>
      </w:pPr>
      <w:r>
        <w:rPr>
          <w:rStyle w:val="12"/>
          <w:rFonts w:hint="eastAsia" w:ascii="仿宋" w:hAnsi="仿宋" w:eastAsia="仿宋" w:cs="仿宋"/>
          <w:bCs/>
          <w:color w:val="000000"/>
          <w:sz w:val="32"/>
          <w:szCs w:val="32"/>
          <w:lang w:val="en-US" w:eastAsia="zh-CN"/>
        </w:rPr>
        <w:t>3</w:t>
      </w:r>
      <w:r>
        <w:rPr>
          <w:rStyle w:val="12"/>
          <w:rFonts w:hint="eastAsia" w:ascii="仿宋" w:hAnsi="仿宋" w:eastAsia="仿宋" w:cs="仿宋"/>
          <w:bCs/>
          <w:color w:val="000000"/>
          <w:sz w:val="32"/>
          <w:szCs w:val="32"/>
        </w:rPr>
        <w:t>.</w:t>
      </w:r>
      <w:r>
        <w:rPr>
          <w:rStyle w:val="12"/>
          <w:rFonts w:hint="eastAsia" w:ascii="仿宋" w:hAnsi="仿宋" w:eastAsia="仿宋" w:cs="仿宋"/>
          <w:color w:val="000000"/>
          <w:sz w:val="32"/>
          <w:szCs w:val="32"/>
        </w:rPr>
        <w:t>社会保障和就业（类）：</w:t>
      </w:r>
      <w:r>
        <w:rPr>
          <w:rStyle w:val="12"/>
          <w:rFonts w:hint="eastAsia" w:ascii="仿宋" w:hAnsi="仿宋" w:eastAsia="仿宋" w:cs="仿宋"/>
          <w:b w:val="0"/>
          <w:bCs w:val="0"/>
          <w:color w:val="000000"/>
          <w:sz w:val="32"/>
          <w:szCs w:val="32"/>
          <w:lang w:eastAsia="zh-CN"/>
        </w:rPr>
        <w:t>行政</w:t>
      </w:r>
      <w:r>
        <w:rPr>
          <w:rStyle w:val="12"/>
          <w:rFonts w:hint="eastAsia" w:ascii="仿宋" w:hAnsi="仿宋" w:eastAsia="仿宋" w:cs="仿宋"/>
          <w:b w:val="0"/>
          <w:color w:val="000000"/>
          <w:sz w:val="32"/>
          <w:szCs w:val="32"/>
        </w:rPr>
        <w:t>事业单位</w:t>
      </w:r>
      <w:r>
        <w:rPr>
          <w:rStyle w:val="12"/>
          <w:rFonts w:hint="eastAsia" w:ascii="仿宋" w:hAnsi="仿宋" w:eastAsia="仿宋" w:cs="仿宋"/>
          <w:b w:val="0"/>
          <w:color w:val="000000"/>
          <w:sz w:val="32"/>
          <w:szCs w:val="32"/>
          <w:lang w:eastAsia="zh-CN"/>
        </w:rPr>
        <w:t>养老支出</w:t>
      </w:r>
      <w:r>
        <w:rPr>
          <w:rStyle w:val="12"/>
          <w:rFonts w:hint="eastAsia" w:ascii="仿宋" w:hAnsi="仿宋" w:eastAsia="仿宋" w:cs="仿宋"/>
          <w:b w:val="0"/>
          <w:color w:val="000000"/>
          <w:sz w:val="32"/>
          <w:szCs w:val="32"/>
        </w:rPr>
        <w:t>（款）机关事业单位基本养老保险缴费支出（项）支出决算为</w:t>
      </w:r>
      <w:r>
        <w:rPr>
          <w:rStyle w:val="12"/>
          <w:rFonts w:hint="eastAsia" w:ascii="仿宋" w:hAnsi="仿宋" w:eastAsia="仿宋" w:cs="仿宋"/>
          <w:b w:val="0"/>
          <w:color w:val="000000"/>
          <w:sz w:val="32"/>
          <w:szCs w:val="32"/>
          <w:lang w:val="en-US" w:eastAsia="zh-CN"/>
        </w:rPr>
        <w:t>99.42</w:t>
      </w:r>
      <w:r>
        <w:rPr>
          <w:rStyle w:val="12"/>
          <w:rFonts w:hint="eastAsia" w:ascii="仿宋" w:hAnsi="仿宋" w:eastAsia="仿宋" w:cs="仿宋"/>
          <w:b w:val="0"/>
          <w:color w:val="000000"/>
          <w:sz w:val="32"/>
          <w:szCs w:val="32"/>
        </w:rPr>
        <w:t>万元，完成预算100%</w:t>
      </w:r>
      <w:r>
        <w:rPr>
          <w:rStyle w:val="12"/>
          <w:rFonts w:hint="eastAsia" w:ascii="仿宋" w:hAnsi="仿宋" w:eastAsia="仿宋" w:cs="仿宋"/>
          <w:b w:val="0"/>
          <w:color w:val="000000"/>
          <w:sz w:val="32"/>
          <w:szCs w:val="32"/>
          <w:lang w:eastAsia="zh-CN"/>
        </w:rPr>
        <w:t>；就业补助</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款</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公益性岗位补贴</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项</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支出决算32.23万元，</w:t>
      </w:r>
      <w:r>
        <w:rPr>
          <w:rStyle w:val="12"/>
          <w:rFonts w:hint="eastAsia" w:ascii="仿宋" w:hAnsi="仿宋" w:eastAsia="仿宋" w:cs="仿宋"/>
          <w:b w:val="0"/>
          <w:color w:val="000000"/>
          <w:sz w:val="32"/>
          <w:szCs w:val="32"/>
        </w:rPr>
        <w:t>完成预算100%</w:t>
      </w:r>
      <w:r>
        <w:rPr>
          <w:rStyle w:val="12"/>
          <w:rFonts w:hint="eastAsia" w:ascii="仿宋" w:hAnsi="仿宋" w:eastAsia="仿宋" w:cs="仿宋"/>
          <w:b w:val="0"/>
          <w:color w:val="000000"/>
          <w:sz w:val="32"/>
          <w:szCs w:val="32"/>
          <w:lang w:val="en-US" w:eastAsia="zh-CN"/>
        </w:rPr>
        <w:t>。</w:t>
      </w:r>
    </w:p>
    <w:p>
      <w:pPr>
        <w:spacing w:line="600" w:lineRule="exact"/>
        <w:ind w:firstLine="643" w:firstLineChars="200"/>
        <w:rPr>
          <w:rStyle w:val="12"/>
          <w:rFonts w:hint="eastAsia" w:ascii="仿宋" w:hAnsi="仿宋" w:eastAsia="仿宋" w:cs="仿宋"/>
          <w:b w:val="0"/>
          <w:color w:val="000000"/>
          <w:sz w:val="32"/>
          <w:szCs w:val="32"/>
        </w:rPr>
      </w:pPr>
      <w:r>
        <w:rPr>
          <w:rStyle w:val="12"/>
          <w:rFonts w:hint="eastAsia" w:ascii="仿宋" w:hAnsi="仿宋" w:eastAsia="仿宋" w:cs="仿宋"/>
          <w:bCs/>
          <w:color w:val="000000"/>
          <w:sz w:val="32"/>
          <w:szCs w:val="32"/>
          <w:lang w:val="en-US" w:eastAsia="zh-CN"/>
        </w:rPr>
        <w:t>4</w:t>
      </w:r>
      <w:r>
        <w:rPr>
          <w:rStyle w:val="12"/>
          <w:rFonts w:hint="eastAsia" w:ascii="仿宋" w:hAnsi="仿宋" w:eastAsia="仿宋" w:cs="仿宋"/>
          <w:bCs/>
          <w:color w:val="000000"/>
          <w:sz w:val="32"/>
          <w:szCs w:val="32"/>
        </w:rPr>
        <w:t>.</w:t>
      </w:r>
      <w:r>
        <w:rPr>
          <w:rFonts w:hint="eastAsia" w:ascii="仿宋" w:hAnsi="仿宋" w:eastAsia="仿宋" w:cs="仿宋"/>
          <w:b/>
          <w:bCs/>
          <w:color w:val="000000"/>
          <w:sz w:val="32"/>
          <w:szCs w:val="32"/>
        </w:rPr>
        <w:t>卫生健康</w:t>
      </w:r>
      <w:r>
        <w:rPr>
          <w:rStyle w:val="12"/>
          <w:rFonts w:hint="eastAsia" w:ascii="仿宋" w:hAnsi="仿宋" w:eastAsia="仿宋" w:cs="仿宋"/>
          <w:bCs/>
          <w:color w:val="000000"/>
          <w:sz w:val="32"/>
          <w:szCs w:val="32"/>
        </w:rPr>
        <w:t>（类）:</w:t>
      </w:r>
      <w:r>
        <w:rPr>
          <w:rStyle w:val="12"/>
          <w:rFonts w:hint="eastAsia" w:ascii="仿宋" w:hAnsi="仿宋" w:eastAsia="仿宋" w:cs="仿宋"/>
          <w:bCs/>
          <w:color w:val="000000"/>
          <w:sz w:val="32"/>
          <w:szCs w:val="32"/>
          <w:lang w:eastAsia="zh-CN"/>
        </w:rPr>
        <w:t>：</w:t>
      </w:r>
      <w:r>
        <w:rPr>
          <w:rStyle w:val="12"/>
          <w:rFonts w:hint="eastAsia" w:ascii="仿宋" w:hAnsi="仿宋" w:eastAsia="仿宋" w:cs="仿宋"/>
          <w:b w:val="0"/>
          <w:color w:val="000000"/>
          <w:sz w:val="32"/>
          <w:szCs w:val="32"/>
        </w:rPr>
        <w:t>共卫生（款）</w:t>
      </w:r>
      <w:r>
        <w:rPr>
          <w:rStyle w:val="12"/>
          <w:rFonts w:hint="eastAsia" w:ascii="仿宋" w:hAnsi="仿宋" w:eastAsia="仿宋" w:cs="仿宋"/>
          <w:b w:val="0"/>
          <w:color w:val="000000"/>
          <w:sz w:val="32"/>
          <w:szCs w:val="32"/>
          <w:lang w:eastAsia="zh-CN"/>
        </w:rPr>
        <w:t>其他</w:t>
      </w:r>
      <w:r>
        <w:rPr>
          <w:rStyle w:val="12"/>
          <w:rFonts w:hint="eastAsia" w:ascii="仿宋" w:hAnsi="仿宋" w:eastAsia="仿宋" w:cs="仿宋"/>
          <w:b w:val="0"/>
          <w:color w:val="000000"/>
          <w:sz w:val="32"/>
          <w:szCs w:val="32"/>
        </w:rPr>
        <w:t>公共卫生（项）</w:t>
      </w:r>
      <w:r>
        <w:rPr>
          <w:rStyle w:val="12"/>
          <w:rFonts w:hint="eastAsia" w:ascii="仿宋" w:hAnsi="仿宋" w:eastAsia="仿宋" w:cs="仿宋"/>
          <w:b w:val="0"/>
          <w:color w:val="000000"/>
          <w:sz w:val="32"/>
          <w:szCs w:val="32"/>
          <w:lang w:eastAsia="zh-CN"/>
        </w:rPr>
        <w:t>支出决算为</w:t>
      </w:r>
      <w:r>
        <w:rPr>
          <w:rStyle w:val="12"/>
          <w:rFonts w:hint="eastAsia" w:ascii="仿宋" w:hAnsi="仿宋" w:eastAsia="仿宋" w:cs="仿宋"/>
          <w:b w:val="0"/>
          <w:color w:val="000000"/>
          <w:sz w:val="32"/>
          <w:szCs w:val="32"/>
          <w:lang w:val="en-US" w:eastAsia="zh-CN"/>
        </w:rPr>
        <w:t>2.16万元；</w:t>
      </w:r>
      <w:r>
        <w:rPr>
          <w:rStyle w:val="12"/>
          <w:rFonts w:hint="eastAsia" w:ascii="仿宋" w:hAnsi="仿宋" w:eastAsia="仿宋" w:cs="仿宋"/>
          <w:b w:val="0"/>
          <w:color w:val="000000"/>
          <w:sz w:val="32"/>
          <w:szCs w:val="32"/>
        </w:rPr>
        <w:t>行政事业单位医疗（款）行政单位医疗（项）支出决算为</w:t>
      </w:r>
      <w:r>
        <w:rPr>
          <w:rStyle w:val="12"/>
          <w:rFonts w:hint="eastAsia" w:ascii="仿宋" w:hAnsi="仿宋" w:eastAsia="仿宋" w:cs="仿宋"/>
          <w:b w:val="0"/>
          <w:color w:val="000000"/>
          <w:sz w:val="32"/>
          <w:szCs w:val="32"/>
          <w:lang w:val="en-US" w:eastAsia="zh-CN"/>
        </w:rPr>
        <w:t>24.04</w:t>
      </w:r>
      <w:r>
        <w:rPr>
          <w:rStyle w:val="12"/>
          <w:rFonts w:hint="eastAsia" w:ascii="仿宋" w:hAnsi="仿宋" w:eastAsia="仿宋" w:cs="仿宋"/>
          <w:b w:val="0"/>
          <w:color w:val="000000"/>
          <w:sz w:val="32"/>
          <w:szCs w:val="32"/>
        </w:rPr>
        <w:t>万元，完成预算100%</w:t>
      </w:r>
      <w:r>
        <w:rPr>
          <w:rStyle w:val="12"/>
          <w:rFonts w:hint="eastAsia" w:ascii="仿宋" w:hAnsi="仿宋" w:eastAsia="仿宋" w:cs="仿宋"/>
          <w:b w:val="0"/>
          <w:color w:val="000000"/>
          <w:sz w:val="32"/>
          <w:szCs w:val="32"/>
          <w:lang w:eastAsia="zh-CN"/>
        </w:rPr>
        <w:t>；</w:t>
      </w:r>
      <w:r>
        <w:rPr>
          <w:rStyle w:val="12"/>
          <w:rFonts w:hint="eastAsia" w:ascii="仿宋" w:hAnsi="仿宋" w:eastAsia="仿宋" w:cs="仿宋"/>
          <w:b w:val="0"/>
          <w:color w:val="000000"/>
          <w:sz w:val="32"/>
          <w:szCs w:val="32"/>
        </w:rPr>
        <w:t>行政事业单位医疗（款）事业单位医疗（项）支出决算为</w:t>
      </w:r>
      <w:r>
        <w:rPr>
          <w:rStyle w:val="12"/>
          <w:rFonts w:hint="eastAsia" w:ascii="仿宋" w:hAnsi="仿宋" w:eastAsia="仿宋" w:cs="仿宋"/>
          <w:b w:val="0"/>
          <w:color w:val="000000"/>
          <w:sz w:val="32"/>
          <w:szCs w:val="32"/>
          <w:lang w:val="en-US" w:eastAsia="zh-CN"/>
        </w:rPr>
        <w:t>30.10</w:t>
      </w:r>
      <w:r>
        <w:rPr>
          <w:rStyle w:val="12"/>
          <w:rFonts w:hint="eastAsia" w:ascii="仿宋" w:hAnsi="仿宋" w:eastAsia="仿宋" w:cs="仿宋"/>
          <w:b w:val="0"/>
          <w:color w:val="000000"/>
          <w:sz w:val="32"/>
          <w:szCs w:val="32"/>
        </w:rPr>
        <w:t>万元，完成预算100%</w:t>
      </w:r>
      <w:r>
        <w:rPr>
          <w:rStyle w:val="12"/>
          <w:rFonts w:hint="eastAsia" w:ascii="仿宋" w:hAnsi="仿宋" w:eastAsia="仿宋" w:cs="仿宋"/>
          <w:b w:val="0"/>
          <w:color w:val="000000"/>
          <w:sz w:val="32"/>
          <w:szCs w:val="32"/>
          <w:lang w:eastAsia="zh-CN"/>
        </w:rPr>
        <w:t>；</w:t>
      </w:r>
      <w:r>
        <w:rPr>
          <w:rStyle w:val="12"/>
          <w:rFonts w:hint="eastAsia" w:ascii="仿宋" w:hAnsi="仿宋" w:eastAsia="仿宋" w:cs="仿宋"/>
          <w:b w:val="0"/>
          <w:color w:val="000000"/>
          <w:sz w:val="32"/>
          <w:szCs w:val="32"/>
        </w:rPr>
        <w:t>行政事业单位医疗（款）公务员医疗补助（项）支出决算为</w:t>
      </w:r>
      <w:r>
        <w:rPr>
          <w:rStyle w:val="12"/>
          <w:rFonts w:hint="eastAsia" w:ascii="仿宋" w:hAnsi="仿宋" w:eastAsia="仿宋" w:cs="仿宋"/>
          <w:b w:val="0"/>
          <w:color w:val="000000"/>
          <w:sz w:val="32"/>
          <w:szCs w:val="32"/>
          <w:lang w:val="en-US" w:eastAsia="zh-CN"/>
        </w:rPr>
        <w:t>2.13</w:t>
      </w:r>
      <w:r>
        <w:rPr>
          <w:rStyle w:val="12"/>
          <w:rFonts w:hint="eastAsia" w:ascii="仿宋" w:hAnsi="仿宋" w:eastAsia="仿宋" w:cs="仿宋"/>
          <w:b w:val="0"/>
          <w:color w:val="000000"/>
          <w:sz w:val="32"/>
          <w:szCs w:val="32"/>
        </w:rPr>
        <w:t>万元，完成预算100%。</w:t>
      </w:r>
    </w:p>
    <w:p>
      <w:pPr>
        <w:spacing w:line="600" w:lineRule="exact"/>
        <w:ind w:firstLine="643" w:firstLineChars="200"/>
        <w:rPr>
          <w:rStyle w:val="12"/>
          <w:rFonts w:hint="eastAsia" w:ascii="仿宋" w:hAnsi="仿宋" w:eastAsia="仿宋" w:cs="仿宋"/>
          <w:b w:val="0"/>
          <w:color w:val="000000"/>
          <w:sz w:val="32"/>
          <w:szCs w:val="32"/>
          <w:highlight w:val="none"/>
        </w:rPr>
      </w:pPr>
      <w:r>
        <w:rPr>
          <w:rStyle w:val="12"/>
          <w:rFonts w:hint="eastAsia" w:ascii="仿宋" w:hAnsi="仿宋" w:eastAsia="仿宋" w:cs="仿宋"/>
          <w:color w:val="000000"/>
          <w:sz w:val="32"/>
          <w:szCs w:val="32"/>
          <w:highlight w:val="none"/>
          <w:lang w:val="en-US" w:eastAsia="zh-CN"/>
        </w:rPr>
        <w:t>5</w:t>
      </w:r>
      <w:r>
        <w:rPr>
          <w:rStyle w:val="12"/>
          <w:rFonts w:hint="eastAsia" w:ascii="仿宋" w:hAnsi="仿宋" w:eastAsia="仿宋" w:cs="仿宋"/>
          <w:color w:val="000000"/>
          <w:sz w:val="32"/>
          <w:szCs w:val="32"/>
          <w:highlight w:val="none"/>
        </w:rPr>
        <w:t>.节能环保支出（类）：</w:t>
      </w:r>
      <w:r>
        <w:rPr>
          <w:rStyle w:val="12"/>
          <w:rFonts w:hint="eastAsia" w:ascii="仿宋" w:hAnsi="仿宋" w:eastAsia="仿宋" w:cs="仿宋"/>
          <w:b w:val="0"/>
          <w:bCs/>
          <w:color w:val="000000"/>
          <w:sz w:val="32"/>
          <w:szCs w:val="32"/>
          <w:highlight w:val="none"/>
          <w:lang w:eastAsia="zh-CN"/>
        </w:rPr>
        <w:t>天然林</w:t>
      </w:r>
      <w:r>
        <w:rPr>
          <w:rStyle w:val="12"/>
          <w:rFonts w:hint="eastAsia" w:ascii="仿宋" w:hAnsi="仿宋" w:eastAsia="仿宋" w:cs="仿宋"/>
          <w:b w:val="0"/>
          <w:bCs w:val="0"/>
          <w:color w:val="000000"/>
          <w:sz w:val="32"/>
          <w:szCs w:val="32"/>
          <w:highlight w:val="none"/>
          <w:lang w:eastAsia="zh-CN"/>
        </w:rPr>
        <w:t>保护</w:t>
      </w:r>
      <w:r>
        <w:rPr>
          <w:rStyle w:val="12"/>
          <w:rFonts w:hint="eastAsia" w:ascii="仿宋" w:hAnsi="仿宋" w:eastAsia="仿宋" w:cs="仿宋"/>
          <w:b w:val="0"/>
          <w:color w:val="000000"/>
          <w:sz w:val="32"/>
          <w:szCs w:val="32"/>
          <w:highlight w:val="none"/>
        </w:rPr>
        <w:t>（款）</w:t>
      </w:r>
      <w:r>
        <w:rPr>
          <w:rStyle w:val="12"/>
          <w:rFonts w:hint="eastAsia" w:ascii="仿宋" w:hAnsi="仿宋" w:eastAsia="仿宋" w:cs="仿宋"/>
          <w:b w:val="0"/>
          <w:color w:val="000000"/>
          <w:sz w:val="32"/>
          <w:szCs w:val="32"/>
          <w:highlight w:val="none"/>
          <w:lang w:eastAsia="zh-CN"/>
        </w:rPr>
        <w:t>森林管护</w:t>
      </w:r>
      <w:r>
        <w:rPr>
          <w:rStyle w:val="12"/>
          <w:rFonts w:hint="eastAsia" w:ascii="仿宋" w:hAnsi="仿宋" w:eastAsia="仿宋" w:cs="仿宋"/>
          <w:b w:val="0"/>
          <w:color w:val="000000"/>
          <w:sz w:val="32"/>
          <w:szCs w:val="32"/>
          <w:highlight w:val="none"/>
        </w:rPr>
        <w:t>（项）支出决算为</w:t>
      </w:r>
      <w:r>
        <w:rPr>
          <w:rStyle w:val="12"/>
          <w:rFonts w:hint="eastAsia" w:ascii="仿宋" w:hAnsi="仿宋" w:eastAsia="仿宋" w:cs="仿宋"/>
          <w:b w:val="0"/>
          <w:color w:val="000000"/>
          <w:sz w:val="32"/>
          <w:szCs w:val="32"/>
          <w:highlight w:val="none"/>
          <w:lang w:val="en-US" w:eastAsia="zh-CN"/>
        </w:rPr>
        <w:t>0.4</w:t>
      </w:r>
      <w:r>
        <w:rPr>
          <w:rStyle w:val="12"/>
          <w:rFonts w:hint="eastAsia" w:ascii="仿宋" w:hAnsi="仿宋" w:eastAsia="仿宋" w:cs="仿宋"/>
          <w:b w:val="0"/>
          <w:color w:val="000000"/>
          <w:sz w:val="32"/>
          <w:szCs w:val="32"/>
          <w:highlight w:val="none"/>
        </w:rPr>
        <w:t>万元，完成预算100%。</w:t>
      </w:r>
    </w:p>
    <w:p>
      <w:pPr>
        <w:spacing w:line="600" w:lineRule="exact"/>
        <w:ind w:firstLine="643" w:firstLineChars="200"/>
        <w:rPr>
          <w:rStyle w:val="12"/>
          <w:rFonts w:hint="eastAsia" w:ascii="仿宋" w:hAnsi="仿宋" w:eastAsia="仿宋" w:cs="仿宋"/>
          <w:color w:val="000000"/>
          <w:sz w:val="32"/>
          <w:szCs w:val="32"/>
        </w:rPr>
      </w:pPr>
      <w:r>
        <w:rPr>
          <w:rStyle w:val="12"/>
          <w:rFonts w:hint="eastAsia" w:ascii="仿宋" w:hAnsi="仿宋" w:eastAsia="仿宋" w:cs="仿宋"/>
          <w:color w:val="000000"/>
          <w:sz w:val="32"/>
          <w:szCs w:val="32"/>
          <w:lang w:val="en-US" w:eastAsia="zh-CN"/>
        </w:rPr>
        <w:t>6</w:t>
      </w:r>
      <w:r>
        <w:rPr>
          <w:rStyle w:val="12"/>
          <w:rFonts w:hint="eastAsia" w:ascii="仿宋" w:hAnsi="仿宋" w:eastAsia="仿宋" w:cs="仿宋"/>
          <w:color w:val="000000"/>
          <w:sz w:val="32"/>
          <w:szCs w:val="32"/>
        </w:rPr>
        <w:t>.农林水支出（类）：</w:t>
      </w:r>
    </w:p>
    <w:p>
      <w:pPr>
        <w:spacing w:line="600" w:lineRule="exact"/>
        <w:ind w:firstLine="643" w:firstLineChars="200"/>
        <w:rPr>
          <w:rStyle w:val="12"/>
          <w:rFonts w:hint="eastAsia" w:ascii="仿宋" w:hAnsi="仿宋" w:eastAsia="仿宋" w:cs="仿宋"/>
          <w:b w:val="0"/>
          <w:color w:val="000000"/>
          <w:sz w:val="32"/>
          <w:szCs w:val="32"/>
        </w:rPr>
      </w:pPr>
      <w:r>
        <w:rPr>
          <w:rStyle w:val="12"/>
          <w:rFonts w:hint="eastAsia" w:ascii="仿宋" w:hAnsi="仿宋" w:eastAsia="仿宋" w:cs="仿宋"/>
          <w:color w:val="000000"/>
          <w:sz w:val="32"/>
          <w:szCs w:val="32"/>
        </w:rPr>
        <w:t>⑴</w:t>
      </w:r>
      <w:r>
        <w:rPr>
          <w:rStyle w:val="12"/>
          <w:rFonts w:hint="eastAsia" w:ascii="仿宋" w:hAnsi="仿宋" w:eastAsia="仿宋" w:cs="仿宋"/>
          <w:b w:val="0"/>
          <w:color w:val="000000"/>
          <w:sz w:val="32"/>
          <w:szCs w:val="32"/>
        </w:rPr>
        <w:t>①农业</w:t>
      </w:r>
      <w:r>
        <w:rPr>
          <w:rStyle w:val="12"/>
          <w:rFonts w:hint="eastAsia" w:ascii="仿宋" w:hAnsi="仿宋" w:eastAsia="仿宋" w:cs="仿宋"/>
          <w:b w:val="0"/>
          <w:color w:val="000000"/>
          <w:sz w:val="32"/>
          <w:szCs w:val="32"/>
          <w:lang w:eastAsia="zh-CN"/>
        </w:rPr>
        <w:t>农村</w:t>
      </w:r>
      <w:r>
        <w:rPr>
          <w:rStyle w:val="12"/>
          <w:rFonts w:hint="eastAsia" w:ascii="仿宋" w:hAnsi="仿宋" w:eastAsia="仿宋" w:cs="仿宋"/>
          <w:b w:val="0"/>
          <w:color w:val="000000"/>
          <w:sz w:val="32"/>
          <w:szCs w:val="32"/>
        </w:rPr>
        <w:t>（款）事业运行（项）支出决算为</w:t>
      </w:r>
      <w:r>
        <w:rPr>
          <w:rStyle w:val="12"/>
          <w:rFonts w:hint="eastAsia" w:ascii="仿宋" w:hAnsi="仿宋" w:eastAsia="仿宋" w:cs="仿宋"/>
          <w:b w:val="0"/>
          <w:color w:val="000000"/>
          <w:sz w:val="32"/>
          <w:szCs w:val="32"/>
          <w:lang w:val="en-US" w:eastAsia="zh-CN"/>
        </w:rPr>
        <w:t>316.33</w:t>
      </w:r>
      <w:r>
        <w:rPr>
          <w:rStyle w:val="12"/>
          <w:rFonts w:hint="eastAsia" w:ascii="仿宋" w:hAnsi="仿宋" w:eastAsia="仿宋" w:cs="仿宋"/>
          <w:b w:val="0"/>
          <w:color w:val="000000"/>
          <w:sz w:val="32"/>
          <w:szCs w:val="32"/>
        </w:rPr>
        <w:t>万元，完成预算100%。②农业</w:t>
      </w:r>
      <w:r>
        <w:rPr>
          <w:rStyle w:val="12"/>
          <w:rFonts w:hint="eastAsia" w:ascii="仿宋" w:hAnsi="仿宋" w:eastAsia="仿宋" w:cs="仿宋"/>
          <w:b w:val="0"/>
          <w:color w:val="000000"/>
          <w:sz w:val="32"/>
          <w:szCs w:val="32"/>
          <w:lang w:eastAsia="zh-CN"/>
        </w:rPr>
        <w:t>农村</w:t>
      </w:r>
      <w:r>
        <w:rPr>
          <w:rStyle w:val="12"/>
          <w:rFonts w:hint="eastAsia" w:ascii="仿宋" w:hAnsi="仿宋" w:eastAsia="仿宋" w:cs="仿宋"/>
          <w:b w:val="0"/>
          <w:color w:val="000000"/>
          <w:sz w:val="32"/>
          <w:szCs w:val="32"/>
        </w:rPr>
        <w:t>（款）</w:t>
      </w:r>
      <w:r>
        <w:rPr>
          <w:rStyle w:val="12"/>
          <w:rFonts w:hint="eastAsia" w:ascii="仿宋" w:hAnsi="仿宋" w:eastAsia="仿宋" w:cs="仿宋"/>
          <w:b w:val="0"/>
          <w:color w:val="000000"/>
          <w:sz w:val="32"/>
          <w:szCs w:val="32"/>
          <w:lang w:eastAsia="zh-CN"/>
        </w:rPr>
        <w:t>其他农业农村</w:t>
      </w:r>
      <w:r>
        <w:rPr>
          <w:rStyle w:val="12"/>
          <w:rFonts w:hint="eastAsia" w:ascii="仿宋" w:hAnsi="仿宋" w:eastAsia="仿宋" w:cs="仿宋"/>
          <w:b w:val="0"/>
          <w:color w:val="000000"/>
          <w:sz w:val="32"/>
          <w:szCs w:val="32"/>
        </w:rPr>
        <w:t>（项）支出决算为</w:t>
      </w:r>
      <w:r>
        <w:rPr>
          <w:rStyle w:val="12"/>
          <w:rFonts w:hint="eastAsia" w:ascii="仿宋" w:hAnsi="仿宋" w:eastAsia="仿宋" w:cs="仿宋"/>
          <w:b w:val="0"/>
          <w:color w:val="000000"/>
          <w:sz w:val="32"/>
          <w:szCs w:val="32"/>
          <w:lang w:val="en-US" w:eastAsia="zh-CN"/>
        </w:rPr>
        <w:t>120</w:t>
      </w:r>
      <w:r>
        <w:rPr>
          <w:rStyle w:val="12"/>
          <w:rFonts w:hint="eastAsia" w:ascii="仿宋" w:hAnsi="仿宋" w:eastAsia="仿宋" w:cs="仿宋"/>
          <w:b w:val="0"/>
          <w:color w:val="000000"/>
          <w:sz w:val="32"/>
          <w:szCs w:val="32"/>
        </w:rPr>
        <w:t>万元，完成预算100%。</w:t>
      </w:r>
    </w:p>
    <w:p>
      <w:pPr>
        <w:numPr>
          <w:ilvl w:val="0"/>
          <w:numId w:val="0"/>
        </w:numPr>
        <w:spacing w:line="600" w:lineRule="exact"/>
        <w:ind w:firstLine="321" w:firstLineChars="100"/>
        <w:rPr>
          <w:rStyle w:val="12"/>
          <w:rFonts w:hint="eastAsia" w:ascii="仿宋" w:hAnsi="仿宋" w:eastAsia="仿宋" w:cs="仿宋"/>
          <w:b w:val="0"/>
          <w:color w:val="000000"/>
          <w:sz w:val="32"/>
          <w:szCs w:val="32"/>
        </w:rPr>
      </w:pPr>
      <w:r>
        <w:rPr>
          <w:rStyle w:val="12"/>
          <w:rFonts w:hint="eastAsia" w:ascii="仿宋" w:hAnsi="仿宋" w:eastAsia="仿宋" w:cs="仿宋"/>
          <w:color w:val="000000"/>
          <w:sz w:val="32"/>
          <w:szCs w:val="32"/>
          <w:highlight w:val="none"/>
          <w:lang w:val="en-US" w:eastAsia="zh-CN"/>
        </w:rPr>
        <w:t>（</w:t>
      </w:r>
      <w:r>
        <w:rPr>
          <w:rStyle w:val="12"/>
          <w:rFonts w:hint="eastAsia" w:ascii="仿宋" w:hAnsi="仿宋" w:eastAsia="仿宋" w:cs="仿宋"/>
          <w:color w:val="000000"/>
          <w:sz w:val="32"/>
          <w:szCs w:val="32"/>
          <w:lang w:val="en-US" w:eastAsia="zh-CN"/>
        </w:rPr>
        <w:t>2）</w:t>
      </w:r>
      <w:r>
        <w:rPr>
          <w:rStyle w:val="12"/>
          <w:rFonts w:hint="eastAsia" w:ascii="仿宋" w:hAnsi="仿宋" w:eastAsia="仿宋" w:cs="仿宋"/>
          <w:b w:val="0"/>
          <w:color w:val="000000"/>
          <w:sz w:val="32"/>
          <w:szCs w:val="32"/>
        </w:rPr>
        <w:t>①扶贫（款）农村基础设施建设（项）支出决算为</w:t>
      </w:r>
      <w:r>
        <w:rPr>
          <w:rStyle w:val="12"/>
          <w:rFonts w:hint="eastAsia" w:ascii="仿宋" w:hAnsi="仿宋" w:eastAsia="仿宋" w:cs="仿宋"/>
          <w:b w:val="0"/>
          <w:color w:val="000000"/>
          <w:sz w:val="32"/>
          <w:szCs w:val="32"/>
          <w:lang w:val="en-US" w:eastAsia="zh-CN"/>
        </w:rPr>
        <w:t>1059.36</w:t>
      </w:r>
      <w:r>
        <w:rPr>
          <w:rStyle w:val="12"/>
          <w:rFonts w:hint="eastAsia" w:ascii="仿宋" w:hAnsi="仿宋" w:eastAsia="仿宋" w:cs="仿宋"/>
          <w:b w:val="0"/>
          <w:color w:val="000000"/>
          <w:sz w:val="32"/>
          <w:szCs w:val="32"/>
        </w:rPr>
        <w:t>万元，完成预算100%。②扶贫（款）生产发展（项）支出决算为</w:t>
      </w:r>
      <w:r>
        <w:rPr>
          <w:rStyle w:val="12"/>
          <w:rFonts w:hint="eastAsia" w:ascii="仿宋" w:hAnsi="仿宋" w:eastAsia="仿宋" w:cs="仿宋"/>
          <w:b w:val="0"/>
          <w:color w:val="000000"/>
          <w:sz w:val="32"/>
          <w:szCs w:val="32"/>
          <w:lang w:val="en-US" w:eastAsia="zh-CN"/>
        </w:rPr>
        <w:t>1</w:t>
      </w:r>
      <w:r>
        <w:rPr>
          <w:rStyle w:val="12"/>
          <w:rFonts w:hint="eastAsia" w:ascii="仿宋" w:hAnsi="仿宋" w:eastAsia="仿宋" w:cs="仿宋"/>
          <w:b w:val="0"/>
          <w:color w:val="000000"/>
          <w:sz w:val="32"/>
          <w:szCs w:val="32"/>
        </w:rPr>
        <w:t>万元，完成预算100%。③</w:t>
      </w:r>
      <w:r>
        <w:rPr>
          <w:rStyle w:val="12"/>
          <w:rFonts w:hint="eastAsia" w:ascii="仿宋" w:hAnsi="仿宋" w:eastAsia="仿宋" w:cs="仿宋"/>
          <w:b w:val="0"/>
          <w:color w:val="000000"/>
          <w:sz w:val="32"/>
          <w:szCs w:val="32"/>
          <w:lang w:val="en-US" w:eastAsia="zh-CN"/>
        </w:rPr>
        <w:t>扶贫</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款</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rPr>
        <w:t>其他扶贫支出（项）支出决算为</w:t>
      </w:r>
      <w:r>
        <w:rPr>
          <w:rStyle w:val="12"/>
          <w:rFonts w:hint="eastAsia" w:ascii="仿宋" w:hAnsi="仿宋" w:eastAsia="仿宋" w:cs="仿宋"/>
          <w:b w:val="0"/>
          <w:color w:val="000000"/>
          <w:sz w:val="32"/>
          <w:szCs w:val="32"/>
          <w:lang w:val="en-US" w:eastAsia="zh-CN"/>
        </w:rPr>
        <w:t>230.48</w:t>
      </w:r>
      <w:r>
        <w:rPr>
          <w:rStyle w:val="12"/>
          <w:rFonts w:hint="eastAsia" w:ascii="仿宋" w:hAnsi="仿宋" w:eastAsia="仿宋" w:cs="仿宋"/>
          <w:b w:val="0"/>
          <w:color w:val="000000"/>
          <w:sz w:val="32"/>
          <w:szCs w:val="32"/>
        </w:rPr>
        <w:t>万元，完成预算100%。</w:t>
      </w:r>
    </w:p>
    <w:p>
      <w:pPr>
        <w:spacing w:line="600" w:lineRule="exact"/>
        <w:ind w:firstLine="320" w:firstLineChars="100"/>
        <w:rPr>
          <w:rStyle w:val="12"/>
          <w:rFonts w:hint="eastAsia" w:ascii="仿宋" w:hAnsi="仿宋" w:eastAsia="仿宋" w:cs="仿宋"/>
          <w:b w:val="0"/>
          <w:color w:val="000000"/>
          <w:sz w:val="32"/>
          <w:szCs w:val="32"/>
          <w:lang w:val="en-US" w:eastAsia="zh-CN"/>
        </w:rPr>
      </w:pP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3）</w:t>
      </w:r>
      <w:r>
        <w:rPr>
          <w:rStyle w:val="12"/>
          <w:rFonts w:hint="eastAsia" w:ascii="仿宋" w:hAnsi="仿宋" w:eastAsia="仿宋" w:cs="仿宋"/>
          <w:b w:val="0"/>
          <w:color w:val="000000"/>
          <w:sz w:val="32"/>
          <w:szCs w:val="32"/>
        </w:rPr>
        <w:t>①农村综合改革（款）对村民委员会和村党支部的补助（项）支出决算</w:t>
      </w:r>
      <w:r>
        <w:rPr>
          <w:rStyle w:val="12"/>
          <w:rFonts w:hint="eastAsia" w:ascii="仿宋" w:hAnsi="仿宋" w:eastAsia="仿宋" w:cs="仿宋"/>
          <w:b w:val="0"/>
          <w:color w:val="000000"/>
          <w:sz w:val="32"/>
          <w:szCs w:val="32"/>
          <w:lang w:val="en-US" w:eastAsia="zh-CN"/>
        </w:rPr>
        <w:t>286.59</w:t>
      </w:r>
      <w:r>
        <w:rPr>
          <w:rStyle w:val="12"/>
          <w:rFonts w:hint="eastAsia" w:ascii="仿宋" w:hAnsi="仿宋" w:eastAsia="仿宋" w:cs="仿宋"/>
          <w:b w:val="0"/>
          <w:color w:val="000000"/>
          <w:sz w:val="32"/>
          <w:szCs w:val="32"/>
        </w:rPr>
        <w:t>为万元，完成预算100%</w:t>
      </w:r>
      <w:r>
        <w:rPr>
          <w:rStyle w:val="12"/>
          <w:rFonts w:hint="eastAsia" w:ascii="仿宋" w:hAnsi="仿宋" w:eastAsia="仿宋" w:cs="仿宋"/>
          <w:b w:val="0"/>
          <w:color w:val="000000"/>
          <w:sz w:val="32"/>
          <w:szCs w:val="32"/>
          <w:lang w:eastAsia="zh-CN"/>
        </w:rPr>
        <w:t>；②农村综合改革</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款</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对村集体经济组织的补助</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项</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支出决算为80万元，完成预算100%。</w:t>
      </w:r>
    </w:p>
    <w:p>
      <w:pPr>
        <w:spacing w:line="600" w:lineRule="exact"/>
        <w:ind w:firstLine="643" w:firstLineChars="200"/>
        <w:rPr>
          <w:rStyle w:val="12"/>
          <w:rFonts w:hint="eastAsia" w:ascii="仿宋" w:hAnsi="仿宋" w:eastAsia="仿宋" w:cs="仿宋"/>
          <w:b w:val="0"/>
          <w:bCs w:val="0"/>
          <w:color w:val="000000"/>
          <w:sz w:val="32"/>
          <w:szCs w:val="32"/>
          <w:lang w:val="en-US" w:eastAsia="zh-CN"/>
        </w:rPr>
      </w:pPr>
      <w:r>
        <w:rPr>
          <w:rStyle w:val="12"/>
          <w:rFonts w:hint="eastAsia" w:ascii="仿宋" w:hAnsi="仿宋" w:eastAsia="仿宋" w:cs="仿宋"/>
          <w:color w:val="000000"/>
          <w:sz w:val="32"/>
          <w:szCs w:val="32"/>
          <w:lang w:val="en-US" w:eastAsia="zh-CN"/>
        </w:rPr>
        <w:t>7</w:t>
      </w:r>
      <w:r>
        <w:rPr>
          <w:rStyle w:val="12"/>
          <w:rFonts w:hint="eastAsia" w:ascii="仿宋" w:hAnsi="仿宋" w:eastAsia="仿宋" w:cs="仿宋"/>
          <w:color w:val="000000"/>
          <w:sz w:val="32"/>
          <w:szCs w:val="32"/>
        </w:rPr>
        <w:t>.</w:t>
      </w:r>
      <w:r>
        <w:rPr>
          <w:rStyle w:val="12"/>
          <w:rFonts w:hint="eastAsia" w:ascii="仿宋" w:hAnsi="仿宋" w:eastAsia="仿宋" w:cs="仿宋"/>
          <w:color w:val="000000"/>
          <w:sz w:val="32"/>
          <w:szCs w:val="32"/>
          <w:lang w:eastAsia="zh-CN"/>
        </w:rPr>
        <w:t>商业服务等</w:t>
      </w:r>
      <w:r>
        <w:rPr>
          <w:rStyle w:val="12"/>
          <w:rFonts w:hint="eastAsia" w:ascii="仿宋" w:hAnsi="仿宋" w:eastAsia="仿宋" w:cs="仿宋"/>
          <w:color w:val="000000"/>
          <w:sz w:val="32"/>
          <w:szCs w:val="32"/>
        </w:rPr>
        <w:t>支出（类）：</w:t>
      </w:r>
      <w:r>
        <w:rPr>
          <w:rStyle w:val="12"/>
          <w:rFonts w:hint="eastAsia" w:ascii="仿宋" w:hAnsi="仿宋" w:eastAsia="仿宋" w:cs="仿宋"/>
          <w:b w:val="0"/>
          <w:bCs w:val="0"/>
          <w:color w:val="000000"/>
          <w:sz w:val="32"/>
          <w:szCs w:val="32"/>
          <w:lang w:eastAsia="zh-CN"/>
        </w:rPr>
        <w:t>商品流通事务</w:t>
      </w:r>
      <w:r>
        <w:rPr>
          <w:rStyle w:val="12"/>
          <w:rFonts w:hint="eastAsia" w:ascii="仿宋" w:hAnsi="仿宋" w:eastAsia="仿宋" w:cs="仿宋"/>
          <w:b w:val="0"/>
          <w:bCs w:val="0"/>
          <w:color w:val="000000"/>
          <w:sz w:val="32"/>
          <w:szCs w:val="32"/>
          <w:highlight w:val="none"/>
          <w:lang w:val="en-US" w:eastAsia="zh-CN"/>
        </w:rPr>
        <w:t>（</w:t>
      </w:r>
      <w:r>
        <w:rPr>
          <w:rStyle w:val="12"/>
          <w:rFonts w:hint="eastAsia" w:ascii="仿宋" w:hAnsi="仿宋" w:eastAsia="仿宋" w:cs="仿宋"/>
          <w:b w:val="0"/>
          <w:bCs w:val="0"/>
          <w:color w:val="000000"/>
          <w:sz w:val="32"/>
          <w:szCs w:val="32"/>
          <w:lang w:val="en-US" w:eastAsia="zh-CN"/>
        </w:rPr>
        <w:t>款</w:t>
      </w:r>
      <w:r>
        <w:rPr>
          <w:rStyle w:val="12"/>
          <w:rFonts w:hint="eastAsia" w:ascii="仿宋" w:hAnsi="仿宋" w:eastAsia="仿宋" w:cs="仿宋"/>
          <w:b w:val="0"/>
          <w:bCs w:val="0"/>
          <w:color w:val="000000"/>
          <w:sz w:val="32"/>
          <w:szCs w:val="32"/>
          <w:highlight w:val="none"/>
          <w:lang w:val="en-US" w:eastAsia="zh-CN"/>
        </w:rPr>
        <w:t>）</w:t>
      </w:r>
      <w:r>
        <w:rPr>
          <w:rStyle w:val="12"/>
          <w:rFonts w:hint="eastAsia" w:ascii="仿宋" w:hAnsi="仿宋" w:eastAsia="仿宋" w:cs="仿宋"/>
          <w:b w:val="0"/>
          <w:bCs w:val="0"/>
          <w:color w:val="000000"/>
          <w:sz w:val="32"/>
          <w:szCs w:val="32"/>
          <w:lang w:val="en-US" w:eastAsia="zh-CN"/>
        </w:rPr>
        <w:t>其他商业流通事务</w:t>
      </w:r>
      <w:r>
        <w:rPr>
          <w:rStyle w:val="12"/>
          <w:rFonts w:hint="eastAsia" w:ascii="仿宋" w:hAnsi="仿宋" w:eastAsia="仿宋" w:cs="仿宋"/>
          <w:b w:val="0"/>
          <w:bCs w:val="0"/>
          <w:color w:val="000000"/>
          <w:sz w:val="32"/>
          <w:szCs w:val="32"/>
          <w:highlight w:val="none"/>
          <w:lang w:val="en-US" w:eastAsia="zh-CN"/>
        </w:rPr>
        <w:t>（</w:t>
      </w:r>
      <w:r>
        <w:rPr>
          <w:rStyle w:val="12"/>
          <w:rFonts w:hint="eastAsia" w:ascii="仿宋" w:hAnsi="仿宋" w:eastAsia="仿宋" w:cs="仿宋"/>
          <w:b w:val="0"/>
          <w:bCs w:val="0"/>
          <w:color w:val="000000"/>
          <w:sz w:val="32"/>
          <w:szCs w:val="32"/>
          <w:lang w:val="en-US" w:eastAsia="zh-CN"/>
        </w:rPr>
        <w:t>项</w:t>
      </w:r>
      <w:r>
        <w:rPr>
          <w:rStyle w:val="12"/>
          <w:rFonts w:hint="eastAsia" w:ascii="仿宋" w:hAnsi="仿宋" w:eastAsia="仿宋" w:cs="仿宋"/>
          <w:b w:val="0"/>
          <w:bCs w:val="0"/>
          <w:color w:val="000000"/>
          <w:sz w:val="32"/>
          <w:szCs w:val="32"/>
          <w:highlight w:val="none"/>
          <w:lang w:val="en-US" w:eastAsia="zh-CN"/>
        </w:rPr>
        <w:t>）</w:t>
      </w:r>
      <w:r>
        <w:rPr>
          <w:rStyle w:val="12"/>
          <w:rFonts w:hint="eastAsia" w:ascii="仿宋" w:hAnsi="仿宋" w:eastAsia="仿宋" w:cs="仿宋"/>
          <w:b w:val="0"/>
          <w:bCs w:val="0"/>
          <w:color w:val="000000"/>
          <w:sz w:val="32"/>
          <w:szCs w:val="32"/>
          <w:lang w:val="en-US" w:eastAsia="zh-CN"/>
        </w:rPr>
        <w:t>决算支出19.8万元，完成预算100%.</w:t>
      </w:r>
    </w:p>
    <w:p>
      <w:pPr>
        <w:spacing w:line="600" w:lineRule="exact"/>
        <w:ind w:firstLine="643" w:firstLineChars="200"/>
        <w:rPr>
          <w:rStyle w:val="12"/>
          <w:rFonts w:hint="eastAsia" w:ascii="仿宋" w:hAnsi="仿宋" w:eastAsia="仿宋" w:cs="仿宋"/>
          <w:b w:val="0"/>
          <w:color w:val="000000"/>
          <w:sz w:val="32"/>
          <w:szCs w:val="32"/>
        </w:rPr>
      </w:pPr>
      <w:r>
        <w:rPr>
          <w:rStyle w:val="12"/>
          <w:rFonts w:hint="eastAsia" w:ascii="仿宋" w:hAnsi="仿宋" w:eastAsia="仿宋" w:cs="仿宋"/>
          <w:color w:val="000000"/>
          <w:sz w:val="32"/>
          <w:szCs w:val="32"/>
          <w:lang w:val="en-US" w:eastAsia="zh-CN"/>
        </w:rPr>
        <w:t>8</w:t>
      </w:r>
      <w:r>
        <w:rPr>
          <w:rStyle w:val="12"/>
          <w:rFonts w:hint="eastAsia" w:ascii="仿宋" w:hAnsi="仿宋" w:eastAsia="仿宋" w:cs="仿宋"/>
          <w:color w:val="000000"/>
          <w:sz w:val="32"/>
          <w:szCs w:val="32"/>
        </w:rPr>
        <w:t>.住房保障支出（类）：</w:t>
      </w:r>
      <w:r>
        <w:rPr>
          <w:rStyle w:val="12"/>
          <w:rFonts w:hint="eastAsia" w:ascii="仿宋" w:hAnsi="仿宋" w:eastAsia="仿宋" w:cs="仿宋"/>
          <w:b w:val="0"/>
          <w:bCs w:val="0"/>
          <w:color w:val="000000"/>
          <w:sz w:val="32"/>
          <w:szCs w:val="32"/>
        </w:rPr>
        <w:t>住房改</w:t>
      </w:r>
      <w:r>
        <w:rPr>
          <w:rStyle w:val="12"/>
          <w:rFonts w:hint="eastAsia" w:ascii="仿宋" w:hAnsi="仿宋" w:eastAsia="仿宋" w:cs="仿宋"/>
          <w:b w:val="0"/>
          <w:color w:val="000000"/>
          <w:sz w:val="32"/>
          <w:szCs w:val="32"/>
        </w:rPr>
        <w:t>革支出（款）住房公积金（项）支出决算为</w:t>
      </w:r>
      <w:r>
        <w:rPr>
          <w:rStyle w:val="12"/>
          <w:rFonts w:hint="eastAsia" w:ascii="仿宋" w:hAnsi="仿宋" w:eastAsia="仿宋" w:cs="仿宋"/>
          <w:b w:val="0"/>
          <w:color w:val="000000"/>
          <w:sz w:val="32"/>
          <w:szCs w:val="32"/>
          <w:lang w:val="en-US" w:eastAsia="zh-CN"/>
        </w:rPr>
        <w:t>74.56</w:t>
      </w:r>
      <w:r>
        <w:rPr>
          <w:rStyle w:val="12"/>
          <w:rFonts w:hint="eastAsia" w:ascii="仿宋" w:hAnsi="仿宋" w:eastAsia="仿宋" w:cs="仿宋"/>
          <w:b w:val="0"/>
          <w:color w:val="000000"/>
          <w:sz w:val="32"/>
          <w:szCs w:val="32"/>
        </w:rPr>
        <w:t>万元，完成预算100%。</w:t>
      </w:r>
    </w:p>
    <w:p>
      <w:pPr>
        <w:spacing w:line="600" w:lineRule="exact"/>
        <w:ind w:firstLine="643" w:firstLineChars="200"/>
        <w:rPr>
          <w:rStyle w:val="12"/>
          <w:rFonts w:hint="default" w:ascii="宋体" w:hAnsi="宋体" w:eastAsia="宋体"/>
          <w:b w:val="0"/>
          <w:color w:val="000000"/>
          <w:sz w:val="28"/>
          <w:szCs w:val="28"/>
          <w:lang w:val="en-US" w:eastAsia="zh-CN"/>
        </w:rPr>
      </w:pPr>
      <w:r>
        <w:rPr>
          <w:rStyle w:val="12"/>
          <w:rFonts w:hint="eastAsia" w:ascii="仿宋" w:hAnsi="仿宋" w:eastAsia="仿宋" w:cs="仿宋"/>
          <w:b/>
          <w:bCs/>
          <w:color w:val="000000"/>
          <w:sz w:val="32"/>
          <w:szCs w:val="32"/>
          <w:lang w:val="en-US" w:eastAsia="zh-CN"/>
        </w:rPr>
        <w:t>9.其他支出</w:t>
      </w:r>
      <w:r>
        <w:rPr>
          <w:rStyle w:val="12"/>
          <w:rFonts w:hint="eastAsia" w:ascii="仿宋" w:hAnsi="仿宋" w:eastAsia="仿宋" w:cs="仿宋"/>
          <w:b/>
          <w:bCs/>
          <w:color w:val="000000"/>
          <w:sz w:val="32"/>
          <w:szCs w:val="32"/>
          <w:highlight w:val="none"/>
          <w:lang w:val="en-US" w:eastAsia="zh-CN"/>
        </w:rPr>
        <w:t>（</w:t>
      </w:r>
      <w:r>
        <w:rPr>
          <w:rStyle w:val="12"/>
          <w:rFonts w:hint="eastAsia" w:ascii="仿宋" w:hAnsi="仿宋" w:eastAsia="仿宋" w:cs="仿宋"/>
          <w:b/>
          <w:bCs/>
          <w:color w:val="000000"/>
          <w:sz w:val="32"/>
          <w:szCs w:val="32"/>
          <w:lang w:val="en-US" w:eastAsia="zh-CN"/>
        </w:rPr>
        <w:t>类</w:t>
      </w:r>
      <w:r>
        <w:rPr>
          <w:rStyle w:val="12"/>
          <w:rFonts w:hint="eastAsia" w:ascii="仿宋" w:hAnsi="仿宋" w:eastAsia="仿宋" w:cs="仿宋"/>
          <w:b/>
          <w:bCs/>
          <w:color w:val="000000"/>
          <w:sz w:val="32"/>
          <w:szCs w:val="32"/>
          <w:highlight w:val="none"/>
          <w:lang w:val="en-US" w:eastAsia="zh-CN"/>
        </w:rPr>
        <w:t>）</w:t>
      </w:r>
      <w:r>
        <w:rPr>
          <w:rStyle w:val="12"/>
          <w:rFonts w:hint="eastAsia" w:ascii="仿宋" w:hAnsi="仿宋" w:eastAsia="仿宋" w:cs="仿宋"/>
          <w:b/>
          <w:bCs/>
          <w:color w:val="000000"/>
          <w:sz w:val="32"/>
          <w:szCs w:val="32"/>
          <w:lang w:val="en-US" w:eastAsia="zh-CN"/>
        </w:rPr>
        <w:t>：</w:t>
      </w:r>
      <w:r>
        <w:rPr>
          <w:rStyle w:val="12"/>
          <w:rFonts w:hint="eastAsia" w:ascii="仿宋" w:hAnsi="仿宋" w:eastAsia="仿宋" w:cs="仿宋"/>
          <w:b w:val="0"/>
          <w:color w:val="000000"/>
          <w:sz w:val="32"/>
          <w:szCs w:val="32"/>
          <w:lang w:val="en-US" w:eastAsia="zh-CN"/>
        </w:rPr>
        <w:t>其他支出</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款</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其他支出</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项</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25万元，完成预</w:t>
      </w:r>
      <w:r>
        <w:rPr>
          <w:rStyle w:val="12"/>
          <w:rFonts w:hint="eastAsia" w:ascii="宋体" w:hAnsi="宋体"/>
          <w:b w:val="0"/>
          <w:color w:val="000000"/>
          <w:sz w:val="28"/>
          <w:szCs w:val="28"/>
          <w:lang w:val="en-US" w:eastAsia="zh-CN"/>
        </w:rPr>
        <w:t>算100%.</w:t>
      </w:r>
    </w:p>
    <w:p>
      <w:pPr>
        <w:spacing w:line="600" w:lineRule="exact"/>
        <w:rPr>
          <w:rFonts w:ascii="仿宋" w:hAnsi="仿宋" w:eastAsia="仿宋"/>
          <w:b/>
          <w:color w:val="000000"/>
          <w:sz w:val="32"/>
          <w:szCs w:val="32"/>
        </w:rPr>
      </w:pPr>
    </w:p>
    <w:p>
      <w:pPr>
        <w:tabs>
          <w:tab w:val="right" w:pos="8306"/>
        </w:tabs>
        <w:spacing w:line="600" w:lineRule="exact"/>
        <w:ind w:firstLine="640"/>
        <w:outlineLvl w:val="1"/>
        <w:rPr>
          <w:rStyle w:val="15"/>
        </w:rPr>
      </w:pPr>
      <w:bookmarkStart w:id="51" w:name="_Toc2974"/>
      <w:bookmarkStart w:id="52" w:name="_Toc15377214"/>
      <w:bookmarkStart w:id="53"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5"/>
          <w:rFonts w:hint="eastAsia" w:ascii="黑体" w:hAnsi="黑体" w:eastAsia="黑体"/>
          <w:b w:val="0"/>
        </w:rPr>
        <w:t>般公共预算财政拨款基本支出决算情况说明</w:t>
      </w:r>
      <w:bookmarkEnd w:id="51"/>
      <w:bookmarkEnd w:id="52"/>
      <w:bookmarkEnd w:id="53"/>
      <w:r>
        <w:rPr>
          <w:rStyle w:val="1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1585.44</w:t>
      </w:r>
      <w:r>
        <w:rPr>
          <w:rFonts w:hint="eastAsia" w:ascii="仿宋" w:hAnsi="仿宋" w:eastAsia="仿宋"/>
          <w:color w:val="000000"/>
          <w:sz w:val="32"/>
          <w:szCs w:val="32"/>
        </w:rPr>
        <w:t>万元，其中：</w:t>
      </w:r>
    </w:p>
    <w:p>
      <w:pPr>
        <w:spacing w:line="600" w:lineRule="exact"/>
        <w:ind w:firstLine="645"/>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人员经费</w:t>
      </w:r>
      <w:r>
        <w:rPr>
          <w:rFonts w:hint="eastAsia" w:ascii="仿宋" w:hAnsi="仿宋" w:eastAsia="仿宋" w:cs="仿宋"/>
          <w:color w:val="000000"/>
          <w:sz w:val="32"/>
          <w:szCs w:val="32"/>
          <w:lang w:val="en-US" w:eastAsia="zh-CN"/>
        </w:rPr>
        <w:t>1315.38</w:t>
      </w:r>
      <w:r>
        <w:rPr>
          <w:rFonts w:hint="eastAsia" w:ascii="仿宋" w:hAnsi="仿宋" w:eastAsia="仿宋" w:cs="仿宋"/>
          <w:color w:val="000000"/>
          <w:sz w:val="32"/>
          <w:szCs w:val="32"/>
        </w:rPr>
        <w:t>万元，主要包括：基本工资</w:t>
      </w:r>
      <w:r>
        <w:rPr>
          <w:rFonts w:hint="eastAsia" w:ascii="仿宋" w:hAnsi="仿宋" w:eastAsia="仿宋" w:cs="仿宋"/>
          <w:color w:val="000000"/>
          <w:sz w:val="32"/>
          <w:szCs w:val="32"/>
          <w:lang w:val="en-US" w:eastAsia="zh-CN"/>
        </w:rPr>
        <w:t>347.40</w:t>
      </w:r>
      <w:r>
        <w:rPr>
          <w:rFonts w:hint="eastAsia" w:ascii="仿宋" w:hAnsi="仿宋" w:eastAsia="仿宋" w:cs="仿宋"/>
          <w:color w:val="000000"/>
          <w:sz w:val="32"/>
          <w:szCs w:val="32"/>
        </w:rPr>
        <w:t>万元、津贴补贴</w:t>
      </w:r>
      <w:r>
        <w:rPr>
          <w:rFonts w:hint="eastAsia" w:ascii="仿宋" w:hAnsi="仿宋" w:eastAsia="仿宋" w:cs="仿宋"/>
          <w:color w:val="000000"/>
          <w:sz w:val="32"/>
          <w:szCs w:val="32"/>
          <w:lang w:val="en-US" w:eastAsia="zh-CN"/>
        </w:rPr>
        <w:t>163.46</w:t>
      </w:r>
      <w:r>
        <w:rPr>
          <w:rFonts w:hint="eastAsia" w:ascii="仿宋" w:hAnsi="仿宋" w:eastAsia="仿宋" w:cs="仿宋"/>
          <w:color w:val="000000"/>
          <w:sz w:val="32"/>
          <w:szCs w:val="32"/>
        </w:rPr>
        <w:t>万元、奖金</w:t>
      </w:r>
      <w:r>
        <w:rPr>
          <w:rFonts w:hint="eastAsia" w:ascii="仿宋" w:hAnsi="仿宋" w:eastAsia="仿宋" w:cs="仿宋"/>
          <w:color w:val="000000"/>
          <w:sz w:val="32"/>
          <w:szCs w:val="32"/>
          <w:lang w:val="en-US" w:eastAsia="zh-CN"/>
        </w:rPr>
        <w:t>12.29</w:t>
      </w:r>
      <w:r>
        <w:rPr>
          <w:rFonts w:hint="eastAsia" w:ascii="仿宋" w:hAnsi="仿宋" w:eastAsia="仿宋" w:cs="仿宋"/>
          <w:color w:val="000000"/>
          <w:sz w:val="32"/>
          <w:szCs w:val="32"/>
        </w:rPr>
        <w:t>万元、绩效工资</w:t>
      </w:r>
      <w:r>
        <w:rPr>
          <w:rFonts w:hint="eastAsia" w:ascii="仿宋" w:hAnsi="仿宋" w:eastAsia="仿宋" w:cs="仿宋"/>
          <w:color w:val="000000"/>
          <w:sz w:val="32"/>
          <w:szCs w:val="32"/>
          <w:lang w:val="en-US" w:eastAsia="zh-CN"/>
        </w:rPr>
        <w:t>364.10</w:t>
      </w:r>
      <w:r>
        <w:rPr>
          <w:rFonts w:hint="eastAsia" w:ascii="仿宋" w:hAnsi="仿宋" w:eastAsia="仿宋" w:cs="仿宋"/>
          <w:color w:val="000000"/>
          <w:sz w:val="32"/>
          <w:szCs w:val="32"/>
        </w:rPr>
        <w:t>万元、机关事业单位基本养老保险缴费</w:t>
      </w:r>
      <w:r>
        <w:rPr>
          <w:rFonts w:hint="eastAsia" w:ascii="仿宋" w:hAnsi="仿宋" w:eastAsia="仿宋" w:cs="仿宋"/>
          <w:color w:val="000000"/>
          <w:sz w:val="32"/>
          <w:szCs w:val="32"/>
          <w:lang w:val="en-US" w:eastAsia="zh-CN"/>
        </w:rPr>
        <w:t>99.42</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职工基本医疗保险缴费</w:t>
      </w:r>
      <w:r>
        <w:rPr>
          <w:rFonts w:hint="eastAsia" w:ascii="仿宋" w:hAnsi="仿宋" w:eastAsia="仿宋" w:cs="仿宋"/>
          <w:color w:val="000000"/>
          <w:sz w:val="32"/>
          <w:szCs w:val="32"/>
          <w:lang w:val="en-US" w:eastAsia="zh-CN"/>
        </w:rPr>
        <w:t>54.16</w:t>
      </w:r>
      <w:r>
        <w:rPr>
          <w:rFonts w:hint="eastAsia" w:ascii="仿宋" w:hAnsi="仿宋" w:eastAsia="仿宋" w:cs="仿宋"/>
          <w:color w:val="000000"/>
          <w:sz w:val="32"/>
          <w:szCs w:val="32"/>
          <w:lang w:eastAsia="zh-CN"/>
        </w:rPr>
        <w:t>万元、公务员医疗补助缴费</w:t>
      </w:r>
      <w:r>
        <w:rPr>
          <w:rFonts w:hint="eastAsia" w:ascii="仿宋" w:hAnsi="仿宋" w:eastAsia="仿宋" w:cs="仿宋"/>
          <w:color w:val="000000"/>
          <w:sz w:val="32"/>
          <w:szCs w:val="32"/>
          <w:lang w:val="en-US" w:eastAsia="zh-CN"/>
        </w:rPr>
        <w:t>2.13</w:t>
      </w:r>
      <w:r>
        <w:rPr>
          <w:rFonts w:hint="eastAsia" w:ascii="仿宋" w:hAnsi="仿宋" w:eastAsia="仿宋" w:cs="仿宋"/>
          <w:color w:val="000000"/>
          <w:sz w:val="32"/>
          <w:szCs w:val="32"/>
          <w:lang w:eastAsia="zh-CN"/>
        </w:rPr>
        <w:t>万元、</w:t>
      </w:r>
      <w:r>
        <w:rPr>
          <w:rFonts w:hint="eastAsia" w:ascii="仿宋" w:hAnsi="仿宋" w:eastAsia="仿宋" w:cs="仿宋"/>
          <w:color w:val="000000"/>
          <w:sz w:val="32"/>
          <w:szCs w:val="32"/>
        </w:rPr>
        <w:t>住房公积金</w:t>
      </w:r>
      <w:r>
        <w:rPr>
          <w:rFonts w:hint="eastAsia" w:ascii="仿宋" w:hAnsi="仿宋" w:eastAsia="仿宋" w:cs="仿宋"/>
          <w:color w:val="000000"/>
          <w:sz w:val="32"/>
          <w:szCs w:val="32"/>
          <w:lang w:val="en-US" w:eastAsia="zh-CN"/>
        </w:rPr>
        <w:t>74.56</w:t>
      </w:r>
      <w:r>
        <w:rPr>
          <w:rFonts w:hint="eastAsia" w:ascii="仿宋" w:hAnsi="仿宋" w:eastAsia="仿宋" w:cs="仿宋"/>
          <w:color w:val="000000"/>
          <w:sz w:val="32"/>
          <w:szCs w:val="32"/>
        </w:rPr>
        <w:t>万元、其他对个人和家庭的补助支出</w:t>
      </w:r>
      <w:r>
        <w:rPr>
          <w:rFonts w:hint="eastAsia" w:ascii="仿宋" w:hAnsi="仿宋" w:eastAsia="仿宋" w:cs="仿宋"/>
          <w:color w:val="000000"/>
          <w:sz w:val="32"/>
          <w:szCs w:val="32"/>
          <w:lang w:val="en-US" w:eastAsia="zh-CN"/>
        </w:rPr>
        <w:t>197.86</w:t>
      </w:r>
      <w:r>
        <w:rPr>
          <w:rFonts w:hint="eastAsia" w:ascii="仿宋" w:hAnsi="仿宋" w:eastAsia="仿宋" w:cs="仿宋"/>
          <w:color w:val="000000"/>
          <w:sz w:val="32"/>
          <w:szCs w:val="32"/>
        </w:rPr>
        <w:t>万元。</w:t>
      </w:r>
    </w:p>
    <w:p>
      <w:pPr>
        <w:spacing w:line="600" w:lineRule="exact"/>
        <w:ind w:firstLine="645"/>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日常公用经费</w:t>
      </w:r>
      <w:r>
        <w:rPr>
          <w:rFonts w:hint="eastAsia" w:ascii="仿宋" w:hAnsi="仿宋" w:eastAsia="仿宋" w:cs="仿宋"/>
          <w:color w:val="000000"/>
          <w:sz w:val="32"/>
          <w:szCs w:val="32"/>
          <w:lang w:val="en-US" w:eastAsia="zh-CN"/>
        </w:rPr>
        <w:t>270.06</w:t>
      </w:r>
      <w:r>
        <w:rPr>
          <w:rFonts w:hint="eastAsia" w:ascii="仿宋" w:hAnsi="仿宋" w:eastAsia="仿宋" w:cs="仿宋"/>
          <w:color w:val="000000"/>
          <w:sz w:val="32"/>
          <w:szCs w:val="32"/>
        </w:rPr>
        <w:t>万元，主要包括：办公费</w:t>
      </w:r>
      <w:r>
        <w:rPr>
          <w:rFonts w:hint="eastAsia" w:ascii="仿宋" w:hAnsi="仿宋" w:eastAsia="仿宋" w:cs="仿宋"/>
          <w:color w:val="000000"/>
          <w:sz w:val="32"/>
          <w:szCs w:val="32"/>
          <w:lang w:val="en-US" w:eastAsia="zh-CN"/>
        </w:rPr>
        <w:t>84.57</w:t>
      </w:r>
      <w:r>
        <w:rPr>
          <w:rFonts w:hint="eastAsia" w:ascii="仿宋" w:hAnsi="仿宋" w:eastAsia="仿宋" w:cs="仿宋"/>
          <w:color w:val="000000"/>
          <w:sz w:val="32"/>
          <w:szCs w:val="32"/>
        </w:rPr>
        <w:t>万元、印刷费</w:t>
      </w:r>
      <w:r>
        <w:rPr>
          <w:rFonts w:hint="eastAsia" w:ascii="仿宋" w:hAnsi="仿宋" w:eastAsia="仿宋" w:cs="仿宋"/>
          <w:color w:val="000000"/>
          <w:sz w:val="32"/>
          <w:szCs w:val="32"/>
          <w:lang w:val="en-US" w:eastAsia="zh-CN"/>
        </w:rPr>
        <w:t>11.78</w:t>
      </w:r>
      <w:r>
        <w:rPr>
          <w:rFonts w:hint="eastAsia" w:ascii="仿宋" w:hAnsi="仿宋" w:eastAsia="仿宋" w:cs="仿宋"/>
          <w:color w:val="000000"/>
          <w:sz w:val="32"/>
          <w:szCs w:val="32"/>
        </w:rPr>
        <w:t>万元、水费</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万元、电费</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万元、邮电费</w:t>
      </w: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万元、差旅费</w:t>
      </w:r>
      <w:r>
        <w:rPr>
          <w:rFonts w:hint="eastAsia" w:ascii="仿宋" w:hAnsi="仿宋" w:eastAsia="仿宋" w:cs="仿宋"/>
          <w:color w:val="000000"/>
          <w:sz w:val="32"/>
          <w:szCs w:val="32"/>
          <w:lang w:val="en-US" w:eastAsia="zh-CN"/>
        </w:rPr>
        <w:t>58.91</w:t>
      </w:r>
      <w:r>
        <w:rPr>
          <w:rFonts w:hint="eastAsia" w:ascii="仿宋" w:hAnsi="仿宋" w:eastAsia="仿宋" w:cs="仿宋"/>
          <w:color w:val="000000"/>
          <w:sz w:val="32"/>
          <w:szCs w:val="32"/>
        </w:rPr>
        <w:t>万元、维修（护）费</w:t>
      </w: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万元、租赁费</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万元、会议费</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万元、培训费</w:t>
      </w:r>
      <w:r>
        <w:rPr>
          <w:rFonts w:hint="eastAsia" w:ascii="仿宋" w:hAnsi="仿宋" w:eastAsia="仿宋" w:cs="仿宋"/>
          <w:color w:val="000000"/>
          <w:sz w:val="32"/>
          <w:szCs w:val="32"/>
          <w:lang w:val="en-US" w:eastAsia="zh-CN"/>
        </w:rPr>
        <w:t>8.2</w:t>
      </w:r>
      <w:r>
        <w:rPr>
          <w:rFonts w:hint="eastAsia" w:ascii="仿宋" w:hAnsi="仿宋" w:eastAsia="仿宋" w:cs="仿宋"/>
          <w:color w:val="000000"/>
          <w:sz w:val="32"/>
          <w:szCs w:val="32"/>
        </w:rPr>
        <w:t>万元、公务接待费</w:t>
      </w:r>
      <w:r>
        <w:rPr>
          <w:rFonts w:hint="eastAsia" w:ascii="仿宋" w:hAnsi="仿宋" w:eastAsia="仿宋" w:cs="仿宋"/>
          <w:color w:val="000000"/>
          <w:sz w:val="32"/>
          <w:szCs w:val="32"/>
          <w:lang w:val="en-US" w:eastAsia="zh-CN"/>
        </w:rPr>
        <w:t>1.97</w:t>
      </w:r>
      <w:r>
        <w:rPr>
          <w:rFonts w:hint="eastAsia" w:ascii="仿宋" w:hAnsi="仿宋" w:eastAsia="仿宋" w:cs="仿宋"/>
          <w:color w:val="000000"/>
          <w:sz w:val="32"/>
          <w:szCs w:val="32"/>
        </w:rPr>
        <w:t>万元、劳务费</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万元、工会经费</w:t>
      </w:r>
      <w:r>
        <w:rPr>
          <w:rFonts w:hint="eastAsia" w:ascii="仿宋" w:hAnsi="仿宋" w:eastAsia="仿宋" w:cs="仿宋"/>
          <w:color w:val="000000"/>
          <w:sz w:val="32"/>
          <w:szCs w:val="32"/>
          <w:lang w:val="en-US" w:eastAsia="zh-CN"/>
        </w:rPr>
        <w:t>11.5</w:t>
      </w:r>
      <w:r>
        <w:rPr>
          <w:rFonts w:hint="eastAsia" w:ascii="仿宋" w:hAnsi="仿宋" w:eastAsia="仿宋" w:cs="仿宋"/>
          <w:color w:val="000000"/>
          <w:sz w:val="32"/>
          <w:szCs w:val="32"/>
        </w:rPr>
        <w:t>万元、福利费</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万元、其他交通费用</w:t>
      </w:r>
      <w:r>
        <w:rPr>
          <w:rFonts w:hint="eastAsia" w:ascii="仿宋" w:hAnsi="仿宋" w:eastAsia="仿宋" w:cs="仿宋"/>
          <w:color w:val="000000"/>
          <w:sz w:val="32"/>
          <w:szCs w:val="32"/>
          <w:lang w:val="en-US" w:eastAsia="zh-CN"/>
        </w:rPr>
        <w:t>10.50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、其他商品和服务支出</w:t>
      </w:r>
      <w:r>
        <w:rPr>
          <w:rFonts w:hint="eastAsia" w:ascii="仿宋" w:hAnsi="仿宋" w:eastAsia="仿宋" w:cs="仿宋"/>
          <w:color w:val="000000"/>
          <w:sz w:val="32"/>
          <w:szCs w:val="32"/>
          <w:lang w:val="en-US" w:eastAsia="zh-CN"/>
        </w:rPr>
        <w:t>9.13</w:t>
      </w:r>
      <w:r>
        <w:rPr>
          <w:rFonts w:hint="eastAsia" w:ascii="仿宋" w:hAnsi="仿宋" w:eastAsia="仿宋" w:cs="仿宋"/>
          <w:color w:val="000000"/>
          <w:sz w:val="32"/>
          <w:szCs w:val="32"/>
          <w:lang w:eastAsia="zh-CN"/>
        </w:rPr>
        <w:t>万元。</w:t>
      </w:r>
    </w:p>
    <w:p>
      <w:pPr>
        <w:spacing w:line="600" w:lineRule="exact"/>
        <w:ind w:firstLine="640"/>
        <w:outlineLvl w:val="1"/>
        <w:rPr>
          <w:rStyle w:val="15"/>
          <w:rFonts w:ascii="黑体" w:hAnsi="黑体" w:eastAsia="黑体"/>
          <w:b w:val="0"/>
        </w:rPr>
      </w:pPr>
      <w:bookmarkStart w:id="54" w:name="_Toc15396609"/>
      <w:bookmarkStart w:id="55" w:name="_Toc31672"/>
      <w:bookmarkStart w:id="56" w:name="_Toc15377215"/>
      <w:r>
        <w:rPr>
          <w:rFonts w:hint="eastAsia" w:ascii="黑体" w:eastAsia="黑体"/>
          <w:color w:val="000000"/>
          <w:sz w:val="32"/>
          <w:szCs w:val="32"/>
        </w:rPr>
        <w:t>七、</w:t>
      </w:r>
      <w:r>
        <w:rPr>
          <w:rStyle w:val="15"/>
          <w:rFonts w:hint="eastAsia" w:ascii="黑体" w:hAnsi="黑体" w:eastAsia="黑体"/>
        </w:rPr>
        <w:t>“</w:t>
      </w:r>
      <w:r>
        <w:rPr>
          <w:rStyle w:val="15"/>
          <w:rFonts w:hint="eastAsia" w:ascii="黑体" w:hAnsi="黑体" w:eastAsia="黑体"/>
          <w:b w:val="0"/>
        </w:rPr>
        <w:t>三公”经费财政拨款支出决算情况说明</w:t>
      </w:r>
      <w:bookmarkEnd w:id="54"/>
      <w:bookmarkEnd w:id="55"/>
      <w:bookmarkEnd w:id="56"/>
    </w:p>
    <w:p>
      <w:pPr>
        <w:spacing w:line="600" w:lineRule="exact"/>
        <w:ind w:firstLine="640"/>
        <w:outlineLvl w:val="2"/>
        <w:rPr>
          <w:rFonts w:ascii="仿宋" w:hAnsi="仿宋" w:eastAsia="仿宋"/>
          <w:b/>
          <w:color w:val="000000"/>
          <w:sz w:val="32"/>
          <w:szCs w:val="32"/>
        </w:rPr>
      </w:pPr>
      <w:bookmarkStart w:id="57" w:name="_Toc15377216"/>
      <w:r>
        <w:rPr>
          <w:rFonts w:hint="eastAsia" w:ascii="仿宋" w:hAnsi="仿宋" w:eastAsia="仿宋"/>
          <w:b/>
          <w:color w:val="000000"/>
          <w:sz w:val="32"/>
          <w:szCs w:val="32"/>
        </w:rPr>
        <w:t>（一）“三公”经费财政拨款支出决算总体情况说明</w:t>
      </w:r>
      <w:bookmarkEnd w:id="57"/>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1.97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outlineLvl w:val="2"/>
        <w:rPr>
          <w:rFonts w:ascii="仿宋" w:hAnsi="仿宋" w:eastAsia="仿宋"/>
          <w:b/>
          <w:color w:val="000000"/>
          <w:sz w:val="32"/>
          <w:szCs w:val="32"/>
        </w:rPr>
      </w:pPr>
      <w:bookmarkStart w:id="58" w:name="_Toc15377217"/>
      <w:r>
        <w:rPr>
          <w:rFonts w:hint="eastAsia" w:ascii="仿宋" w:hAnsi="仿宋" w:eastAsia="仿宋"/>
          <w:b/>
          <w:color w:val="000000"/>
          <w:sz w:val="32"/>
          <w:szCs w:val="32"/>
        </w:rPr>
        <w:t>（二）“三公”经费财政拨款支出决算具体情况说明</w:t>
      </w:r>
      <w:bookmarkEnd w:id="5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1.97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2336" behindDoc="0" locked="0" layoutInCell="1" allowOverlap="1">
            <wp:simplePos x="0" y="0"/>
            <wp:positionH relativeFrom="column">
              <wp:posOffset>848995</wp:posOffset>
            </wp:positionH>
            <wp:positionV relativeFrom="paragraph">
              <wp:posOffset>233045</wp:posOffset>
            </wp:positionV>
            <wp:extent cx="3442335" cy="2171700"/>
            <wp:effectExtent l="4445" t="4445" r="20320" b="1460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lang w:eastAsia="zh-CN"/>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Style w:val="12"/>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2019年持平</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Style w:val="12"/>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万元。主要原因</w:t>
      </w:r>
      <w:r>
        <w:rPr>
          <w:rFonts w:hint="eastAsia" w:ascii="仿宋_GB2312" w:eastAsia="仿宋_GB2312"/>
          <w:color w:val="000000"/>
          <w:sz w:val="32"/>
          <w:szCs w:val="32"/>
          <w:lang w:eastAsia="zh-CN"/>
        </w:rPr>
        <w:t>是无公务用车购置及维护</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1.97</w:t>
      </w:r>
      <w:r>
        <w:rPr>
          <w:rFonts w:hint="eastAsia" w:ascii="仿宋_GB2312" w:eastAsia="仿宋_GB2312"/>
          <w:color w:val="000000"/>
          <w:sz w:val="32"/>
          <w:szCs w:val="32"/>
        </w:rPr>
        <w:t>万元，</w:t>
      </w:r>
      <w:r>
        <w:rPr>
          <w:rStyle w:val="12"/>
          <w:rFonts w:hint="eastAsia" w:ascii="仿宋" w:hAnsi="仿宋" w:eastAsia="仿宋"/>
          <w:b w:val="0"/>
          <w:bCs/>
          <w:color w:val="000000"/>
          <w:sz w:val="32"/>
          <w:szCs w:val="32"/>
        </w:rPr>
        <w:t>完成预</w:t>
      </w:r>
      <w:r>
        <w:rPr>
          <w:rStyle w:val="12"/>
          <w:rFonts w:hint="eastAsia" w:ascii="仿宋" w:hAnsi="仿宋" w:eastAsia="仿宋"/>
          <w:b w:val="0"/>
          <w:bCs/>
          <w:color w:val="000000"/>
          <w:sz w:val="32"/>
          <w:szCs w:val="32"/>
          <w:lang w:eastAsia="zh-CN"/>
        </w:rPr>
        <w:t>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0.12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6.5</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乡镇合并接待增加</w:t>
      </w:r>
      <w:r>
        <w:rPr>
          <w:rFonts w:hint="eastAsia" w:ascii="仿宋_GB2312" w:eastAsia="仿宋_GB2312"/>
          <w:color w:val="000000"/>
          <w:sz w:val="32"/>
          <w:szCs w:val="32"/>
        </w:rPr>
        <w:t>。其中：</w:t>
      </w:r>
    </w:p>
    <w:p>
      <w:pPr>
        <w:spacing w:line="600" w:lineRule="exact"/>
        <w:ind w:firstLine="643" w:firstLineChars="200"/>
        <w:rPr>
          <w:rFonts w:hint="eastAsia" w:ascii="宋体" w:hAnsi="宋体"/>
          <w:color w:val="000000"/>
          <w:sz w:val="28"/>
          <w:szCs w:val="28"/>
        </w:rPr>
      </w:pPr>
      <w:r>
        <w:rPr>
          <w:rFonts w:hint="eastAsia" w:ascii="仿宋" w:hAnsi="仿宋" w:eastAsia="仿宋"/>
          <w:b/>
          <w:color w:val="000000"/>
          <w:sz w:val="32"/>
          <w:szCs w:val="32"/>
        </w:rPr>
        <w:t>国内公务接待支出</w:t>
      </w:r>
      <w:r>
        <w:rPr>
          <w:rFonts w:hint="eastAsia" w:ascii="仿宋" w:hAnsi="仿宋" w:eastAsia="仿宋"/>
          <w:b/>
          <w:color w:val="000000"/>
          <w:sz w:val="32"/>
          <w:szCs w:val="32"/>
          <w:lang w:val="en-US" w:eastAsia="zh-CN"/>
        </w:rPr>
        <w:t>1.97</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41</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420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1.97</w:t>
      </w:r>
      <w:r>
        <w:rPr>
          <w:rFonts w:hint="eastAsia" w:ascii="仿宋_GB2312" w:eastAsia="仿宋_GB2312"/>
          <w:color w:val="000000"/>
          <w:sz w:val="32"/>
          <w:szCs w:val="32"/>
        </w:rPr>
        <w:t>万元，具体内容包括：</w:t>
      </w:r>
      <w:r>
        <w:rPr>
          <w:rFonts w:hint="eastAsia" w:ascii="宋体" w:hAnsi="宋体"/>
          <w:color w:val="000000"/>
          <w:sz w:val="28"/>
          <w:szCs w:val="28"/>
        </w:rPr>
        <w:t>接待省、市、县级各部门检查、审计、指导工作。其中：外事接待0批次，0人，共计支出0万元。</w:t>
      </w:r>
    </w:p>
    <w:p>
      <w:pPr>
        <w:spacing w:line="600" w:lineRule="exact"/>
        <w:ind w:firstLine="640" w:firstLineChars="200"/>
        <w:outlineLvl w:val="9"/>
        <w:rPr>
          <w:rFonts w:hint="eastAsia" w:ascii="黑体" w:eastAsia="黑体"/>
          <w:color w:val="000000"/>
          <w:sz w:val="32"/>
          <w:szCs w:val="32"/>
        </w:rPr>
      </w:pPr>
      <w:bookmarkStart w:id="59" w:name="_Toc15377218"/>
      <w:bookmarkStart w:id="60" w:name="_Toc15396610"/>
    </w:p>
    <w:p>
      <w:pPr>
        <w:spacing w:line="600" w:lineRule="exact"/>
        <w:ind w:firstLine="640" w:firstLineChars="200"/>
        <w:outlineLvl w:val="1"/>
        <w:rPr>
          <w:rStyle w:val="15"/>
          <w:rFonts w:ascii="黑体" w:hAnsi="黑体" w:eastAsia="黑体"/>
        </w:rPr>
      </w:pPr>
      <w:bookmarkStart w:id="61" w:name="_Toc29512"/>
      <w:r>
        <w:rPr>
          <w:rFonts w:hint="eastAsia" w:ascii="黑体" w:eastAsia="黑体"/>
          <w:color w:val="000000"/>
          <w:sz w:val="32"/>
          <w:szCs w:val="32"/>
        </w:rPr>
        <w:t>八、</w:t>
      </w:r>
      <w:r>
        <w:rPr>
          <w:rStyle w:val="15"/>
          <w:rFonts w:hint="eastAsia" w:ascii="黑体" w:hAnsi="黑体" w:eastAsia="黑体"/>
          <w:b w:val="0"/>
        </w:rPr>
        <w:t>政府性基金预算支出决算情况说明</w:t>
      </w:r>
      <w:bookmarkEnd w:id="59"/>
      <w:bookmarkEnd w:id="60"/>
      <w:bookmarkEnd w:id="6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0"/>
        </w:numPr>
        <w:spacing w:line="600" w:lineRule="exact"/>
        <w:ind w:firstLine="640" w:firstLineChars="200"/>
        <w:outlineLvl w:val="1"/>
        <w:rPr>
          <w:rStyle w:val="15"/>
          <w:rFonts w:ascii="黑体" w:hAnsi="黑体" w:eastAsia="黑体"/>
          <w:b w:val="0"/>
        </w:rPr>
      </w:pPr>
      <w:bookmarkStart w:id="62" w:name="_Toc15396611"/>
      <w:bookmarkStart w:id="63" w:name="_Toc15377219"/>
      <w:bookmarkStart w:id="64" w:name="_Toc4787"/>
      <w:r>
        <w:rPr>
          <w:rStyle w:val="15"/>
          <w:rFonts w:hint="eastAsia" w:ascii="黑体" w:hAnsi="黑体" w:eastAsia="黑体"/>
          <w:b w:val="0"/>
          <w:lang w:eastAsia="zh-CN"/>
        </w:rPr>
        <w:t>九、</w:t>
      </w:r>
      <w:r>
        <w:rPr>
          <w:rStyle w:val="15"/>
          <w:rFonts w:hint="eastAsia" w:ascii="黑体" w:hAnsi="黑体" w:eastAsia="黑体"/>
          <w:b w:val="0"/>
        </w:rPr>
        <w:t>国有资本经营预算支出决算情况说明</w:t>
      </w:r>
      <w:bookmarkEnd w:id="62"/>
      <w:bookmarkEnd w:id="63"/>
      <w:bookmarkEnd w:id="6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15"/>
          <w:rFonts w:ascii="黑体" w:hAnsi="黑体" w:eastAsia="黑体"/>
        </w:rPr>
      </w:pPr>
      <w:bookmarkStart w:id="65" w:name="_Toc15396612"/>
      <w:bookmarkStart w:id="66" w:name="_Toc18698"/>
      <w:bookmarkStart w:id="67" w:name="_Toc15377221"/>
      <w:r>
        <w:rPr>
          <w:rFonts w:hint="eastAsia" w:ascii="黑体" w:hAnsi="黑体" w:eastAsia="黑体"/>
          <w:color w:val="000000"/>
          <w:sz w:val="32"/>
          <w:szCs w:val="32"/>
        </w:rPr>
        <w:t>十</w:t>
      </w:r>
      <w:r>
        <w:rPr>
          <w:rStyle w:val="15"/>
          <w:rFonts w:hint="eastAsia" w:ascii="黑体" w:hAnsi="黑体" w:eastAsia="黑体"/>
        </w:rPr>
        <w:t>、</w:t>
      </w:r>
      <w:r>
        <w:rPr>
          <w:rStyle w:val="15"/>
          <w:rFonts w:hint="eastAsia" w:ascii="黑体" w:hAnsi="黑体" w:eastAsia="黑体"/>
          <w:b w:val="0"/>
        </w:rPr>
        <w:t>其他重要事项的情况说明</w:t>
      </w:r>
      <w:bookmarkEnd w:id="65"/>
      <w:bookmarkEnd w:id="66"/>
      <w:bookmarkEnd w:id="67"/>
    </w:p>
    <w:p>
      <w:pPr>
        <w:spacing w:line="600" w:lineRule="exact"/>
        <w:ind w:firstLine="643" w:firstLineChars="200"/>
        <w:outlineLvl w:val="2"/>
        <w:rPr>
          <w:rFonts w:ascii="仿宋" w:hAnsi="仿宋" w:eastAsia="仿宋"/>
          <w:color w:val="000000"/>
          <w:sz w:val="32"/>
          <w:szCs w:val="32"/>
        </w:rPr>
      </w:pPr>
      <w:bookmarkStart w:id="68" w:name="_Toc15377222"/>
      <w:r>
        <w:rPr>
          <w:rFonts w:hint="eastAsia" w:ascii="仿宋" w:hAnsi="仿宋" w:eastAsia="仿宋"/>
          <w:b/>
          <w:color w:val="000000"/>
          <w:sz w:val="32"/>
          <w:szCs w:val="32"/>
        </w:rPr>
        <w:t>（一）机关运行经费支出情况</w:t>
      </w:r>
      <w:bookmarkEnd w:id="68"/>
    </w:p>
    <w:p>
      <w:pPr>
        <w:spacing w:line="600" w:lineRule="exact"/>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民胜镇</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773.11</w:t>
      </w:r>
      <w:r>
        <w:rPr>
          <w:rFonts w:hint="eastAsia" w:ascii="仿宋_GB2312" w:eastAsia="仿宋_GB2312"/>
          <w:color w:val="000000"/>
          <w:sz w:val="32"/>
          <w:szCs w:val="32"/>
        </w:rPr>
        <w:t>万元，比</w:t>
      </w:r>
      <w:r>
        <w:rPr>
          <w:rFonts w:ascii="仿宋_GB2312" w:eastAsia="仿宋_GB2312"/>
          <w:color w:val="000000"/>
          <w:sz w:val="32"/>
          <w:szCs w:val="32"/>
        </w:rPr>
        <w:t>2019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305.92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65.48</w:t>
      </w:r>
      <w:r>
        <w:rPr>
          <w:rFonts w:ascii="仿宋_GB2312" w:eastAsia="仿宋_GB2312"/>
          <w:color w:val="000000"/>
          <w:sz w:val="32"/>
          <w:szCs w:val="32"/>
        </w:rPr>
        <w:t>%</w:t>
      </w:r>
      <w:r>
        <w:rPr>
          <w:rFonts w:hint="eastAsia" w:ascii="仿宋_GB2312" w:eastAsia="仿宋_GB2312"/>
          <w:color w:val="000000"/>
          <w:sz w:val="32"/>
          <w:szCs w:val="32"/>
        </w:rPr>
        <w:t>。主要原因</w:t>
      </w:r>
      <w:r>
        <w:rPr>
          <w:rFonts w:hint="eastAsia" w:ascii="仿宋_GB2312" w:eastAsia="仿宋_GB2312"/>
          <w:color w:val="000000"/>
          <w:sz w:val="32"/>
          <w:szCs w:val="32"/>
          <w:lang w:eastAsia="zh-CN"/>
        </w:rPr>
        <w:t>是乡镇合并，人员增加。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69" w:name="_Toc15377223"/>
      <w:r>
        <w:rPr>
          <w:rFonts w:hint="eastAsia" w:ascii="仿宋" w:hAnsi="仿宋" w:eastAsia="仿宋"/>
          <w:b/>
          <w:color w:val="000000"/>
          <w:sz w:val="32"/>
          <w:szCs w:val="32"/>
        </w:rPr>
        <w:t>（二）政府采购支出情况</w:t>
      </w:r>
      <w:bookmarkEnd w:id="69"/>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民胜镇</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0" w:name="_Toc15377224"/>
      <w:r>
        <w:rPr>
          <w:rFonts w:hint="eastAsia" w:ascii="仿宋" w:hAnsi="仿宋" w:eastAsia="仿宋"/>
          <w:b/>
          <w:color w:val="000000"/>
          <w:sz w:val="32"/>
          <w:szCs w:val="32"/>
        </w:rPr>
        <w:t>（三）国有资产占有使用情况</w:t>
      </w:r>
      <w:bookmarkEnd w:id="70"/>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民胜镇</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根据预算绩效管理要求，本单位在年初预算编制阶段，组织对</w:t>
      </w:r>
      <w:r>
        <w:rPr>
          <w:rFonts w:hint="eastAsia" w:ascii="仿宋_GB2312" w:hAnsi="仿宋_GB2312" w:eastAsia="仿宋_GB2312" w:cs="仿宋_GB2312"/>
          <w:color w:val="auto"/>
          <w:sz w:val="32"/>
          <w:szCs w:val="32"/>
          <w:lang w:eastAsia="zh-CN"/>
        </w:rPr>
        <w:t>农村道路建设、农村生产支持补贴、农村基础设施建设、生产发展、安全饮水等</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auto"/>
          <w:sz w:val="32"/>
          <w:szCs w:val="32"/>
          <w:lang w:val="en-US" w:eastAsia="zh-CN"/>
        </w:rPr>
        <w:t>5个</w:t>
      </w:r>
      <w:r>
        <w:rPr>
          <w:rFonts w:hint="eastAsia" w:ascii="仿宋_GB2312" w:hAnsi="仿宋_GB2312" w:eastAsia="仿宋_GB2312" w:cs="仿宋_GB2312"/>
          <w:color w:val="auto"/>
          <w:sz w:val="32"/>
          <w:szCs w:val="32"/>
        </w:rPr>
        <w:t>项目编制了绩效目标，预算执行过程中，选取</w:t>
      </w:r>
      <w:r>
        <w:rPr>
          <w:rFonts w:hint="eastAsia" w:ascii="仿宋_GB2312" w:hAnsi="仿宋_GB2312" w:eastAsia="仿宋_GB2312" w:cs="仿宋_GB2312"/>
          <w:color w:val="auto"/>
          <w:sz w:val="32"/>
          <w:szCs w:val="32"/>
          <w:lang w:val="en-US" w:eastAsia="zh-CN"/>
        </w:rPr>
        <w:t>5个</w:t>
      </w:r>
      <w:r>
        <w:rPr>
          <w:rFonts w:hint="eastAsia" w:ascii="仿宋_GB2312" w:hAnsi="仿宋_GB2312" w:eastAsia="仿宋_GB2312" w:cs="仿宋_GB2312"/>
          <w:color w:val="auto"/>
          <w:sz w:val="32"/>
          <w:szCs w:val="32"/>
        </w:rPr>
        <w:t>项目开展绩效监控，年终执行完毕后，对</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个项目开展了绩效目标完成情况梳理填报。</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本部门按要求对20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年部门整体支出开展绩效自评，从评价情况来看</w:t>
      </w:r>
      <w:r>
        <w:rPr>
          <w:rFonts w:hint="eastAsia" w:ascii="仿宋_GB2312" w:hAnsi="仿宋_GB2312" w:eastAsia="仿宋_GB2312" w:cs="仿宋_GB2312"/>
          <w:color w:val="auto"/>
          <w:sz w:val="32"/>
          <w:szCs w:val="32"/>
          <w:lang w:eastAsia="zh-CN"/>
        </w:rPr>
        <w:t>完成进度较好</w:t>
      </w:r>
      <w:r>
        <w:rPr>
          <w:rFonts w:hint="eastAsia" w:ascii="仿宋_GB2312" w:hAnsi="仿宋_GB2312" w:eastAsia="仿宋_GB2312" w:cs="仿宋_GB2312"/>
          <w:color w:val="auto"/>
          <w:sz w:val="32"/>
          <w:szCs w:val="32"/>
        </w:rPr>
        <w:t>。本部门还自行组织了</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个项目绩效评价，从评价情况来看</w:t>
      </w:r>
      <w:r>
        <w:rPr>
          <w:rFonts w:hint="eastAsia" w:ascii="仿宋_GB2312" w:hAnsi="仿宋_GB2312" w:eastAsia="仿宋_GB2312" w:cs="仿宋_GB2312"/>
          <w:color w:val="auto"/>
          <w:sz w:val="32"/>
          <w:szCs w:val="32"/>
          <w:lang w:eastAsia="zh-CN"/>
        </w:rPr>
        <w:t>项目有序实施，且都完成较好</w:t>
      </w:r>
      <w:r>
        <w:rPr>
          <w:rFonts w:hint="eastAsia" w:ascii="仿宋_GB2312" w:hAnsi="仿宋_GB2312" w:eastAsia="仿宋_GB2312" w:cs="仿宋_GB2312"/>
          <w:color w:val="auto"/>
          <w:sz w:val="32"/>
          <w:szCs w:val="32"/>
        </w:rPr>
        <w:t>。</w:t>
      </w:r>
    </w:p>
    <w:p>
      <w:pPr>
        <w:numPr>
          <w:ilvl w:val="0"/>
          <w:numId w:val="0"/>
        </w:numPr>
        <w:spacing w:line="580" w:lineRule="exact"/>
        <w:ind w:firstLine="643" w:firstLineChars="200"/>
        <w:rPr>
          <w:rFonts w:hint="eastAsia" w:ascii="仿宋" w:hAnsi="仿宋" w:eastAsia="仿宋" w:cs="楷体_GB2312"/>
          <w:b/>
          <w:bCs/>
          <w:color w:val="auto"/>
          <w:sz w:val="32"/>
          <w:szCs w:val="32"/>
          <w:lang w:eastAsia="zh-CN"/>
        </w:rPr>
      </w:pPr>
      <w:r>
        <w:rPr>
          <w:rFonts w:hint="eastAsia" w:ascii="仿宋" w:hAnsi="仿宋" w:eastAsia="仿宋" w:cs="楷体_GB2312"/>
          <w:b/>
          <w:bCs/>
          <w:color w:val="auto"/>
          <w:sz w:val="32"/>
          <w:szCs w:val="32"/>
          <w:lang w:val="en-US" w:eastAsia="zh-CN"/>
        </w:rPr>
        <w:t>1.</w:t>
      </w:r>
      <w:r>
        <w:rPr>
          <w:rFonts w:hint="eastAsia" w:ascii="仿宋" w:hAnsi="仿宋" w:eastAsia="仿宋" w:cs="楷体_GB2312"/>
          <w:b/>
          <w:bCs/>
          <w:color w:val="auto"/>
          <w:sz w:val="32"/>
          <w:szCs w:val="32"/>
        </w:rPr>
        <w:t>项目绩效目标完成情况。</w:t>
      </w:r>
    </w:p>
    <w:p>
      <w:pPr>
        <w:numPr>
          <w:ilvl w:val="0"/>
          <w:numId w:val="0"/>
        </w:num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本部门在20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年度部门决算中反映“</w:t>
      </w:r>
      <w:r>
        <w:rPr>
          <w:rFonts w:hint="eastAsia" w:ascii="仿宋_GB2312" w:hAnsi="仿宋_GB2312" w:eastAsia="仿宋_GB2312" w:cs="仿宋_GB2312"/>
          <w:color w:val="auto"/>
          <w:sz w:val="32"/>
          <w:szCs w:val="32"/>
          <w:lang w:eastAsia="zh-CN"/>
        </w:rPr>
        <w:t>公益性岗位补贴</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、“文化站免费开放</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、“农村基础设施建设”、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生产发展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、“对村集体经济的补助”</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个项目绩效目标实际完成情况。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公益性岗位补贴</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32.23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32.23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w:t>
      </w:r>
      <w:r>
        <w:rPr>
          <w:rFonts w:hint="eastAsia" w:ascii="仿宋" w:hAnsi="仿宋" w:eastAsia="仿宋" w:cs="仿宋"/>
          <w:b w:val="0"/>
          <w:bCs w:val="0"/>
          <w:kern w:val="2"/>
          <w:sz w:val="32"/>
          <w:szCs w:val="32"/>
          <w:lang w:val="en-US" w:eastAsia="zh-CN" w:bidi="ar"/>
        </w:rPr>
        <w:t>帮助未就业人员开展岗位培训工作，提高工作技能，建立非正规就业劳动组织，开展就业活动，鼓励老百姓掌握更多就业创业技能，给予相应的经费补助，发动广大劳动力发展生产，自给自足，</w:t>
      </w:r>
      <w:r>
        <w:rPr>
          <w:rFonts w:hint="eastAsia" w:ascii="仿宋" w:hAnsi="仿宋" w:eastAsia="仿宋" w:cs="仿宋"/>
          <w:b w:val="0"/>
          <w:bCs w:val="0"/>
          <w:color w:val="333333"/>
          <w:kern w:val="2"/>
          <w:sz w:val="32"/>
          <w:szCs w:val="32"/>
          <w:lang w:val="en-US" w:eastAsia="zh-CN" w:bidi="ar"/>
        </w:rPr>
        <w:t>有效解决了适龄劳动力解决就业问题，减少群众失业率，带动周边经济的发展。</w:t>
      </w:r>
    </w:p>
    <w:p>
      <w:pPr>
        <w:numPr>
          <w:ilvl w:val="0"/>
          <w:numId w:val="0"/>
        </w:numPr>
        <w:spacing w:line="580" w:lineRule="exact"/>
        <w:ind w:firstLine="640" w:firstLineChars="200"/>
        <w:rPr>
          <w:rFonts w:hint="eastAsia" w:ascii="仿宋_GB2312" w:hAnsi="仿宋_GB2312" w:eastAsia="仿宋" w:cs="仿宋_GB2312"/>
          <w:color w:val="auto"/>
          <w:sz w:val="32"/>
          <w:szCs w:val="32"/>
          <w:lang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2）文化站免费开放</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w:t>
      </w:r>
      <w:r>
        <w:rPr>
          <w:rFonts w:hint="eastAsia" w:ascii="仿宋" w:hAnsi="仿宋" w:eastAsia="仿宋" w:cs="仿宋"/>
          <w:b w:val="0"/>
          <w:bCs w:val="0"/>
          <w:kern w:val="2"/>
          <w:sz w:val="32"/>
          <w:szCs w:val="32"/>
          <w:lang w:val="en-US" w:eastAsia="zh-CN" w:bidi="ar"/>
        </w:rPr>
        <w:t>使得政府能够更好</w:t>
      </w:r>
      <w:r>
        <w:rPr>
          <w:rFonts w:hint="eastAsia" w:ascii="仿宋" w:hAnsi="仿宋" w:eastAsia="仿宋" w:cs="仿宋"/>
          <w:b w:val="0"/>
          <w:bCs w:val="0"/>
          <w:color w:val="333333"/>
          <w:sz w:val="32"/>
          <w:szCs w:val="32"/>
          <w:shd w:val="clear" w:color="auto" w:fill="FFFFFF"/>
        </w:rPr>
        <w:t>组织指导</w:t>
      </w:r>
      <w:r>
        <w:rPr>
          <w:rFonts w:hint="eastAsia" w:ascii="仿宋" w:hAnsi="仿宋" w:eastAsia="仿宋" w:cs="仿宋"/>
          <w:b w:val="0"/>
          <w:bCs w:val="0"/>
          <w:color w:val="333333"/>
          <w:sz w:val="32"/>
          <w:szCs w:val="32"/>
          <w:shd w:val="clear" w:color="auto" w:fill="FFFFFF"/>
          <w:lang w:val="en-US" w:eastAsia="zh-CN"/>
        </w:rPr>
        <w:t>群众丰富业余生活</w:t>
      </w:r>
      <w:r>
        <w:rPr>
          <w:rFonts w:hint="eastAsia" w:ascii="仿宋" w:hAnsi="仿宋" w:eastAsia="仿宋" w:cs="仿宋"/>
          <w:b w:val="0"/>
          <w:bCs w:val="0"/>
          <w:color w:val="333333"/>
          <w:sz w:val="32"/>
          <w:szCs w:val="32"/>
          <w:shd w:val="clear" w:color="auto" w:fill="FFFFFF"/>
        </w:rPr>
        <w:t>，</w:t>
      </w:r>
      <w:r>
        <w:rPr>
          <w:rFonts w:hint="eastAsia" w:ascii="仿宋" w:hAnsi="仿宋" w:eastAsia="仿宋" w:cs="仿宋"/>
          <w:b w:val="0"/>
          <w:bCs w:val="0"/>
          <w:color w:val="333333"/>
          <w:sz w:val="32"/>
          <w:szCs w:val="32"/>
          <w:shd w:val="clear" w:color="auto" w:fill="FFFFFF"/>
          <w:lang w:val="en-US" w:eastAsia="zh-CN"/>
        </w:rPr>
        <w:t>提升群众幸福指数和满意度</w:t>
      </w:r>
      <w:r>
        <w:rPr>
          <w:rFonts w:hint="eastAsia" w:ascii="仿宋" w:hAnsi="仿宋" w:eastAsia="仿宋" w:cs="仿宋"/>
          <w:b w:val="0"/>
          <w:bCs w:val="0"/>
          <w:color w:val="333333"/>
          <w:sz w:val="32"/>
          <w:szCs w:val="32"/>
          <w:shd w:val="clear" w:color="auto" w:fill="FFFFFF"/>
        </w:rPr>
        <w:t>，</w:t>
      </w:r>
      <w:r>
        <w:rPr>
          <w:rFonts w:hint="eastAsia" w:ascii="仿宋" w:hAnsi="仿宋" w:eastAsia="仿宋" w:cs="仿宋"/>
          <w:b w:val="0"/>
          <w:bCs w:val="0"/>
          <w:color w:val="333333"/>
          <w:sz w:val="32"/>
          <w:szCs w:val="32"/>
          <w:shd w:val="clear" w:color="auto" w:fill="FFFFFF"/>
          <w:lang w:val="en-US" w:eastAsia="zh-CN"/>
        </w:rPr>
        <w:t>促进区域传统文化发扬和传承</w:t>
      </w:r>
      <w:r>
        <w:rPr>
          <w:rFonts w:hint="eastAsia" w:ascii="仿宋" w:hAnsi="仿宋" w:eastAsia="仿宋" w:cs="仿宋"/>
          <w:b w:val="0"/>
          <w:bCs w:val="0"/>
          <w:color w:val="333333"/>
          <w:sz w:val="32"/>
          <w:szCs w:val="32"/>
          <w:highlight w:val="none"/>
          <w:shd w:val="clear" w:color="auto" w:fill="FFFFFF"/>
          <w:lang w:eastAsia="zh-CN"/>
        </w:rPr>
        <w:t>。</w:t>
      </w:r>
    </w:p>
    <w:p>
      <w:pPr>
        <w:numPr>
          <w:ilvl w:val="0"/>
          <w:numId w:val="0"/>
        </w:num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农村基础设施建设</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1059.36</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1059.36</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%。通过项目实施，促进了</w:t>
      </w:r>
      <w:r>
        <w:rPr>
          <w:rFonts w:hint="eastAsia" w:ascii="仿宋_GB2312" w:hAnsi="仿宋_GB2312" w:eastAsia="仿宋_GB2312" w:cs="仿宋_GB2312"/>
          <w:color w:val="auto"/>
          <w:sz w:val="32"/>
          <w:szCs w:val="32"/>
          <w:lang w:eastAsia="zh-CN"/>
        </w:rPr>
        <w:t>农村基础设施的建设发展</w:t>
      </w:r>
      <w:r>
        <w:rPr>
          <w:rFonts w:hint="eastAsia" w:ascii="仿宋_GB2312" w:hAnsi="仿宋_GB2312" w:eastAsia="仿宋_GB2312" w:cs="仿宋_GB2312"/>
          <w:color w:val="auto"/>
          <w:sz w:val="32"/>
          <w:szCs w:val="32"/>
        </w:rPr>
        <w:t>，发现的主要问题：</w:t>
      </w:r>
      <w:r>
        <w:rPr>
          <w:rFonts w:hint="eastAsia" w:ascii="仿宋_GB2312" w:hAnsi="仿宋_GB2312" w:eastAsia="仿宋_GB2312" w:cs="仿宋_GB2312"/>
          <w:color w:val="auto"/>
          <w:sz w:val="32"/>
          <w:szCs w:val="32"/>
          <w:lang w:eastAsia="zh-CN"/>
        </w:rPr>
        <w:t>后续经费不够</w:t>
      </w:r>
      <w:r>
        <w:rPr>
          <w:rFonts w:hint="eastAsia" w:ascii="仿宋_GB2312" w:hAnsi="仿宋_GB2312" w:eastAsia="仿宋_GB2312" w:cs="仿宋_GB2312"/>
          <w:color w:val="auto"/>
          <w:sz w:val="32"/>
          <w:szCs w:val="32"/>
        </w:rPr>
        <w:t>。下一步改进措施：</w:t>
      </w:r>
      <w:r>
        <w:rPr>
          <w:rFonts w:hint="eastAsia" w:ascii="仿宋_GB2312" w:hAnsi="仿宋_GB2312" w:eastAsia="仿宋_GB2312" w:cs="仿宋_GB2312"/>
          <w:color w:val="auto"/>
          <w:sz w:val="32"/>
          <w:szCs w:val="32"/>
          <w:lang w:eastAsia="zh-CN"/>
        </w:rPr>
        <w:t>争取财政资金。</w:t>
      </w:r>
    </w:p>
    <w:p>
      <w:pPr>
        <w:adjustRightInd w:val="0"/>
        <w:snapToGrid w:val="0"/>
        <w:spacing w:line="540" w:lineRule="exact"/>
        <w:ind w:firstLine="640" w:firstLineChars="200"/>
        <w:rPr>
          <w:rFonts w:ascii="仿宋_GB2312" w:hAnsi="宋体"/>
          <w:szCs w:val="32"/>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以工代赈</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w:t>
      </w:r>
      <w:r>
        <w:rPr>
          <w:rFonts w:hint="eastAsia" w:ascii="仿宋" w:hAnsi="仿宋" w:eastAsia="仿宋" w:cs="仿宋"/>
          <w:sz w:val="32"/>
          <w:szCs w:val="32"/>
        </w:rPr>
        <w:t>保障农村</w:t>
      </w:r>
      <w:r>
        <w:rPr>
          <w:rFonts w:hint="eastAsia" w:ascii="仿宋" w:hAnsi="仿宋" w:eastAsia="仿宋" w:cs="仿宋"/>
          <w:sz w:val="32"/>
          <w:szCs w:val="32"/>
          <w:lang w:eastAsia="zh-CN"/>
        </w:rPr>
        <w:t>经济发展</w:t>
      </w:r>
      <w:r>
        <w:rPr>
          <w:rFonts w:hint="eastAsia" w:ascii="仿宋" w:hAnsi="仿宋" w:eastAsia="仿宋" w:cs="仿宋"/>
          <w:sz w:val="32"/>
          <w:szCs w:val="32"/>
        </w:rPr>
        <w:t>，提升</w:t>
      </w:r>
      <w:r>
        <w:rPr>
          <w:rFonts w:hint="eastAsia" w:ascii="仿宋" w:hAnsi="仿宋" w:eastAsia="仿宋" w:cs="仿宋"/>
          <w:sz w:val="32"/>
          <w:szCs w:val="32"/>
          <w:lang w:eastAsia="zh-CN"/>
        </w:rPr>
        <w:t>辖区内居民的收入</w:t>
      </w:r>
      <w:r>
        <w:rPr>
          <w:rFonts w:hint="eastAsia" w:ascii="仿宋_GB2312" w:hAnsi="宋体"/>
          <w:szCs w:val="32"/>
        </w:rPr>
        <w:t>。</w:t>
      </w:r>
    </w:p>
    <w:p>
      <w:pPr>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发现的问题；</w:t>
      </w:r>
      <w:r>
        <w:rPr>
          <w:rFonts w:hint="eastAsia" w:ascii="仿宋_GB2312" w:hAnsi="仿宋_GB2312" w:eastAsia="仿宋_GB2312" w:cs="仿宋_GB2312"/>
          <w:sz w:val="32"/>
          <w:szCs w:val="32"/>
          <w:lang w:val="en-US" w:eastAsia="zh-CN"/>
        </w:rPr>
        <w:t>没有形成增长机制，没有随农村经济的发展而增长。改进措施：在资金预算、资金使用、资金安排、申报和审查、监督与管理等方面进行全面修改和完善，以适应当前形势和我镇实际。</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（5）对村集体经济组织的补助</w:t>
      </w:r>
      <w:r>
        <w:rPr>
          <w:rFonts w:hint="eastAsia" w:ascii="仿宋_GB2312" w:hAnsi="仿宋_GB2312" w:eastAsia="仿宋_GB2312" w:cs="仿宋_GB2312"/>
          <w:color w:val="auto"/>
          <w:sz w:val="32"/>
          <w:szCs w:val="32"/>
        </w:rPr>
        <w:t>绩效目标完成情况综述。项目全年预算数</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%。通过项目实施，保障了</w:t>
      </w:r>
      <w:r>
        <w:rPr>
          <w:rFonts w:hint="eastAsia" w:ascii="仿宋_GB2312" w:hAnsi="仿宋_GB2312" w:eastAsia="仿宋_GB2312" w:cs="仿宋_GB2312"/>
          <w:color w:val="auto"/>
          <w:sz w:val="32"/>
          <w:szCs w:val="32"/>
          <w:lang w:eastAsia="zh-CN"/>
        </w:rPr>
        <w:t>农村集体经济组织的稳定健康发展。</w:t>
      </w:r>
    </w:p>
    <w:tbl>
      <w:tblPr>
        <w:tblStyle w:val="10"/>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hint="eastAsia" w:ascii="宋体" w:eastAsia="宋体" w:cs="宋体"/>
                <w:color w:val="000000"/>
                <w:sz w:val="36"/>
                <w:szCs w:val="36"/>
                <w:lang w:eastAsia="zh-CN"/>
              </w:rPr>
            </w:pPr>
            <w:r>
              <w:rPr>
                <w:rFonts w:hint="eastAsia" w:ascii="宋体" w:hAnsi="宋体" w:cs="宋体"/>
                <w:color w:val="000000"/>
                <w:kern w:val="0"/>
                <w:sz w:val="36"/>
                <w:szCs w:val="36"/>
                <w:highlight w:val="none"/>
                <w:lang w:eastAsia="zh-CN" w:bidi="ar"/>
              </w:rPr>
              <w:t>（</w:t>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hint="eastAsia" w:ascii="宋体" w:hAnsi="宋体" w:cs="宋体"/>
                <w:color w:val="000000"/>
                <w:kern w:val="0"/>
                <w:sz w:val="36"/>
                <w:szCs w:val="36"/>
                <w:highlight w:val="none"/>
                <w:lang w:eastAsia="zh-CN" w:bidi="ar"/>
              </w:rP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公益性岗位补贴项目</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通江县民胜镇人民政府</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lang w:bidi="ar"/>
              </w:rPr>
              <w:t>预算执行情况</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lang w:bidi="ar"/>
              </w:rPr>
              <w:t>万元</w:t>
            </w:r>
            <w:r>
              <w:rPr>
                <w:rFonts w:hint="eastAsia" w:ascii="宋体" w:hAnsi="宋体" w:cs="宋体"/>
                <w:color w:val="000000"/>
                <w:kern w:val="0"/>
                <w:sz w:val="24"/>
                <w:highlight w:val="none"/>
                <w:lang w:eastAsia="zh-CN"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32.23</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32.23</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财政拨款</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32.23</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财政拨款</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32.23</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highlight w:val="none"/>
                <w:lang w:eastAsia="zh-CN" w:bidi="ar"/>
              </w:rPr>
              <w:t>其他</w:t>
            </w:r>
            <w:r>
              <w:rPr>
                <w:rFonts w:hint="eastAsia" w:ascii="宋体" w:hAnsi="宋体" w:cs="宋体"/>
                <w:color w:val="000000"/>
                <w:kern w:val="0"/>
                <w:sz w:val="24"/>
                <w:lang w:bidi="ar"/>
              </w:rPr>
              <w:t>资金</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highlight w:val="none"/>
                <w:lang w:eastAsia="zh-CN" w:bidi="ar"/>
              </w:rPr>
              <w:t>其他</w:t>
            </w:r>
            <w:r>
              <w:rPr>
                <w:rFonts w:hint="eastAsia" w:ascii="宋体" w:hAnsi="宋体" w:cs="宋体"/>
                <w:color w:val="000000"/>
                <w:kern w:val="0"/>
                <w:sz w:val="24"/>
                <w:lang w:bidi="ar"/>
              </w:rPr>
              <w:t>资金</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拓展就业渠道，缓解就业矛盾，鼓励和推动就业</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拓展就业渠道，缓解就业矛盾，鼓励和推动就业</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lang w:bidi="ar"/>
              </w:rPr>
              <w:t>预期指标值</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lang w:bidi="ar"/>
              </w:rPr>
              <w:t>包含数字及文字描述</w:t>
            </w:r>
            <w:r>
              <w:rPr>
                <w:rFonts w:hint="eastAsia" w:ascii="宋体" w:hAnsi="宋体" w:cs="宋体"/>
                <w:color w:val="000000"/>
                <w:kern w:val="0"/>
                <w:sz w:val="24"/>
                <w:highlight w:val="none"/>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lang w:bidi="ar"/>
              </w:rPr>
              <w:t>实际完成指标值</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lang w:bidi="ar"/>
              </w:rPr>
              <w:t>包含数字及文字描述</w:t>
            </w:r>
            <w:r>
              <w:rPr>
                <w:rFonts w:hint="eastAsia" w:ascii="宋体" w:hAnsi="宋体" w:cs="宋体"/>
                <w:color w:val="000000"/>
                <w:kern w:val="0"/>
                <w:sz w:val="24"/>
                <w:highlight w:val="none"/>
                <w:lang w:eastAsia="zh-CN" w:bidi="ar"/>
              </w:rPr>
              <w:t>）</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tabs>
                <w:tab w:val="left" w:pos="291"/>
              </w:tabs>
              <w:jc w:val="left"/>
              <w:textAlignment w:val="center"/>
              <w:rPr>
                <w:rFonts w:hint="eastAsia" w:ascii="宋体" w:eastAsia="宋体" w:cs="宋体"/>
                <w:color w:val="000000"/>
                <w:sz w:val="24"/>
                <w:lang w:eastAsia="zh-CN"/>
              </w:rPr>
            </w:pPr>
            <w:r>
              <w:rPr>
                <w:rFonts w:hint="eastAsia" w:ascii="宋体" w:cs="宋体"/>
                <w:color w:val="000000"/>
                <w:sz w:val="24"/>
                <w:lang w:eastAsia="zh-CN"/>
              </w:rPr>
              <w:tab/>
            </w: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享受公益性岗位补贴人数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105</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公益性岗位补贴人均标准</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≥200元/人/月</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300元</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公益性岗位补贴发放准确率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99%</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资金在规定时间内下达率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99%</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补贴资金在规定时间内到位率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发放公益性岗位补贴金额</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32.23万元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32.23万元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受益家庭</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≥80户</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90户</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满意指标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公共就业服务满意度（≥**%）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98%</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tbl>
      <w:tblPr>
        <w:tblStyle w:val="10"/>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hint="eastAsia" w:ascii="宋体" w:eastAsia="宋体" w:cs="宋体"/>
                <w:color w:val="000000"/>
                <w:sz w:val="36"/>
                <w:szCs w:val="36"/>
                <w:lang w:eastAsia="zh-CN"/>
              </w:rPr>
            </w:pPr>
            <w:r>
              <w:rPr>
                <w:rFonts w:hint="eastAsia" w:ascii="宋体" w:hAnsi="宋体" w:cs="宋体"/>
                <w:color w:val="000000"/>
                <w:kern w:val="0"/>
                <w:sz w:val="36"/>
                <w:szCs w:val="36"/>
                <w:highlight w:val="none"/>
                <w:lang w:eastAsia="zh-CN" w:bidi="ar"/>
              </w:rPr>
              <w:t>（</w:t>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hint="eastAsia" w:ascii="宋体" w:hAnsi="宋体" w:cs="宋体"/>
                <w:color w:val="000000"/>
                <w:kern w:val="0"/>
                <w:sz w:val="36"/>
                <w:szCs w:val="36"/>
                <w:highlight w:val="none"/>
                <w:lang w:eastAsia="zh-CN" w:bidi="ar"/>
              </w:rP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eastAsia="zh-CN"/>
              </w:rPr>
              <w:t>文化站免费开放</w:t>
            </w:r>
            <w:r>
              <w:rPr>
                <w:rFonts w:hint="eastAsia" w:ascii="宋体" w:cs="宋体"/>
                <w:color w:val="000000"/>
                <w:sz w:val="24"/>
              </w:rPr>
              <w:t>项目</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通江县民胜镇人民政府</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lang w:bidi="ar"/>
              </w:rPr>
              <w:t>预算执行情况</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lang w:bidi="ar"/>
              </w:rPr>
              <w:t>万元</w:t>
            </w:r>
            <w:r>
              <w:rPr>
                <w:rFonts w:hint="eastAsia" w:ascii="宋体" w:hAnsi="宋体" w:cs="宋体"/>
                <w:color w:val="000000"/>
                <w:kern w:val="0"/>
                <w:sz w:val="24"/>
                <w:highlight w:val="none"/>
                <w:lang w:eastAsia="zh-CN"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6</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6</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财政拨款</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6</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财政拨款</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6</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highlight w:val="none"/>
                <w:lang w:eastAsia="zh-CN" w:bidi="ar"/>
              </w:rPr>
              <w:t>其他</w:t>
            </w:r>
            <w:r>
              <w:rPr>
                <w:rFonts w:hint="eastAsia" w:ascii="宋体" w:hAnsi="宋体" w:cs="宋体"/>
                <w:color w:val="000000"/>
                <w:kern w:val="0"/>
                <w:sz w:val="24"/>
                <w:lang w:bidi="ar"/>
              </w:rPr>
              <w:t>资金</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highlight w:val="none"/>
                <w:lang w:eastAsia="zh-CN" w:bidi="ar"/>
              </w:rPr>
              <w:t>其他</w:t>
            </w:r>
            <w:r>
              <w:rPr>
                <w:rFonts w:hint="eastAsia" w:ascii="宋体" w:hAnsi="宋体" w:cs="宋体"/>
                <w:color w:val="000000"/>
                <w:kern w:val="0"/>
                <w:sz w:val="24"/>
                <w:lang w:bidi="ar"/>
              </w:rPr>
              <w:t>资金</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计划文化室开放时间每周不低于40小时，免费培训辖区文艺队25支，开展文艺演出活动不少于30场。</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计划文化室开放时间每周不低于40小时，免费培训辖区文艺队25支，开展文艺演出活动不少于30场。</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lang w:bidi="ar"/>
              </w:rPr>
              <w:t>预期指标值</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lang w:bidi="ar"/>
              </w:rPr>
              <w:t>包含数字及文字描述</w:t>
            </w:r>
            <w:r>
              <w:rPr>
                <w:rFonts w:hint="eastAsia" w:ascii="宋体" w:hAnsi="宋体" w:cs="宋体"/>
                <w:color w:val="000000"/>
                <w:kern w:val="0"/>
                <w:sz w:val="24"/>
                <w:highlight w:val="none"/>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lang w:bidi="ar"/>
              </w:rPr>
              <w:t>实际完成指标值</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lang w:bidi="ar"/>
              </w:rPr>
              <w:t>包含数字及文字描述</w:t>
            </w:r>
            <w:r>
              <w:rPr>
                <w:rFonts w:hint="eastAsia" w:ascii="宋体" w:hAnsi="宋体" w:cs="宋体"/>
                <w:color w:val="000000"/>
                <w:kern w:val="0"/>
                <w:sz w:val="24"/>
                <w:highlight w:val="none"/>
                <w:lang w:eastAsia="zh-CN" w:bidi="ar"/>
              </w:rPr>
              <w:t>）</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tabs>
                <w:tab w:val="left" w:pos="291"/>
              </w:tabs>
              <w:jc w:val="both"/>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ascii="宋体" w:cs="宋体"/>
                <w:color w:val="000000"/>
                <w:sz w:val="24"/>
              </w:rPr>
            </w:pPr>
            <w:r>
              <w:rPr>
                <w:rFonts w:hint="eastAsia" w:ascii="宋体" w:cs="宋体"/>
                <w:color w:val="000000"/>
                <w:sz w:val="24"/>
              </w:rPr>
              <w:t>计划文化室开放时间每周不低于**小时</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≥10小时</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default" w:ascii="宋体" w:eastAsia="宋体" w:cs="宋体"/>
                <w:color w:val="000000"/>
                <w:sz w:val="24"/>
                <w:lang w:val="en-US" w:eastAsia="zh-CN"/>
              </w:rPr>
              <w:t>14小时</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免费培训辖区文艺小队</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≥1队</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default" w:ascii="宋体" w:eastAsia="宋体" w:cs="宋体"/>
                <w:color w:val="000000"/>
                <w:sz w:val="24"/>
                <w:lang w:val="en-US" w:eastAsia="zh-CN"/>
              </w:rPr>
              <w:t>1队</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开展文艺演出活动*场</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5场</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表演时长（≥**小时/次）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720" w:firstLineChars="300"/>
              <w:jc w:val="both"/>
              <w:textAlignment w:val="center"/>
              <w:rPr>
                <w:rFonts w:ascii="宋体" w:cs="宋体"/>
                <w:color w:val="000000"/>
                <w:sz w:val="24"/>
              </w:rPr>
            </w:pPr>
            <w:r>
              <w:rPr>
                <w:rFonts w:hint="eastAsia" w:ascii="宋体" w:cs="宋体"/>
                <w:color w:val="000000"/>
                <w:sz w:val="24"/>
              </w:rPr>
              <w:t>≥2小时/次</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2.5小时/次</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培育文明新风开展文体活动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default" w:ascii="宋体" w:eastAsia="宋体" w:cs="宋体"/>
                <w:color w:val="000000"/>
                <w:sz w:val="24"/>
                <w:lang w:val="en-US" w:eastAsia="zh-CN"/>
              </w:rPr>
              <w:t>长期</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default" w:ascii="宋体" w:eastAsia="宋体" w:cs="宋体"/>
                <w:color w:val="000000"/>
                <w:sz w:val="24"/>
                <w:lang w:val="en-US" w:eastAsia="zh-CN"/>
              </w:rPr>
              <w:t>长期</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ascii="宋体" w:cs="宋体"/>
                <w:color w:val="000000"/>
                <w:sz w:val="24"/>
              </w:rPr>
            </w:pPr>
            <w:r>
              <w:rPr>
                <w:rFonts w:hint="eastAsia" w:ascii="宋体" w:cs="宋体"/>
                <w:color w:val="000000"/>
                <w:sz w:val="24"/>
              </w:rPr>
              <w:t>配套建设群众文化活动场地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default" w:ascii="宋体" w:eastAsia="宋体" w:cs="宋体"/>
                <w:color w:val="000000"/>
                <w:sz w:val="24"/>
                <w:lang w:val="en-US" w:eastAsia="zh-CN"/>
              </w:rPr>
              <w:t>持续发展</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default" w:ascii="宋体" w:eastAsia="宋体" w:cs="宋体"/>
                <w:color w:val="000000"/>
                <w:sz w:val="24"/>
                <w:lang w:val="en-US" w:eastAsia="zh-CN"/>
              </w:rPr>
              <w:t>持续发展</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满意指标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公共就业服务满意度（≥**%）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≥90</w:t>
            </w:r>
            <w:r>
              <w:rPr>
                <w:rFonts w:hint="eastAsia" w:asci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98%</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tbl>
      <w:tblPr>
        <w:tblStyle w:val="10"/>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widowControl/>
              <w:jc w:val="center"/>
              <w:textAlignment w:val="center"/>
              <w:rPr>
                <w:rFonts w:hint="eastAsia" w:ascii="宋体" w:hAnsi="宋体" w:eastAsia="宋体" w:cs="宋体"/>
                <w:color w:val="000000"/>
                <w:sz w:val="36"/>
                <w:szCs w:val="36"/>
                <w:lang w:eastAsia="zh-CN"/>
              </w:rPr>
            </w:pPr>
            <w:r>
              <w:rPr>
                <w:rFonts w:hint="eastAsia" w:ascii="宋体" w:hAnsi="宋体" w:cs="宋体"/>
                <w:color w:val="000000"/>
                <w:kern w:val="0"/>
                <w:sz w:val="36"/>
                <w:szCs w:val="36"/>
                <w:highlight w:val="none"/>
                <w:lang w:eastAsia="zh-CN"/>
              </w:rPr>
              <w:t>（</w:t>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r>
              <w:rPr>
                <w:rFonts w:hint="eastAsia" w:ascii="宋体" w:hAnsi="宋体" w:cs="宋体"/>
                <w:color w:val="000000"/>
                <w:kern w:val="0"/>
                <w:sz w:val="36"/>
                <w:szCs w:val="36"/>
                <w:highlight w:val="none"/>
                <w:lang w:eastAsia="zh-CN"/>
              </w:rP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color w:val="auto"/>
                <w:sz w:val="32"/>
                <w:szCs w:val="32"/>
                <w:lang w:eastAsia="zh-CN"/>
              </w:rPr>
              <w:t>农村基础设施建设</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民胜镇人民政府</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rPr>
              <w:t>预算执行情况</w:t>
            </w:r>
            <w:r>
              <w:rPr>
                <w:rFonts w:hint="eastAsia" w:ascii="宋体" w:hAnsi="宋体" w:cs="宋体"/>
                <w:color w:val="000000"/>
                <w:kern w:val="0"/>
                <w:sz w:val="24"/>
                <w:highlight w:val="none"/>
                <w:lang w:eastAsia="zh-CN"/>
              </w:rPr>
              <w:t>（</w:t>
            </w:r>
            <w:r>
              <w:rPr>
                <w:rFonts w:hint="eastAsia" w:ascii="宋体" w:hAnsi="宋体" w:cs="宋体"/>
                <w:color w:val="000000"/>
                <w:kern w:val="0"/>
                <w:sz w:val="24"/>
              </w:rPr>
              <w:t>万元</w:t>
            </w:r>
            <w:r>
              <w:rPr>
                <w:rFonts w:hint="eastAsia" w:ascii="宋体" w:hAnsi="宋体" w:cs="宋体"/>
                <w:color w:val="000000"/>
                <w:kern w:val="0"/>
                <w:sz w:val="24"/>
                <w:highlight w:val="none"/>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1059.36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1059.36</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1059.36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1059.36</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highlight w:val="none"/>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highlight w:val="none"/>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实现农村基础设施建设，提高受益群众生活质量，提升区域经济发展。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实现农村基础设施建设，提高受益群众生活质量，提升区域经济发展。</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rPr>
              <w:t>预期指标值</w:t>
            </w:r>
            <w:r>
              <w:rPr>
                <w:rFonts w:hint="eastAsia" w:ascii="宋体" w:hAnsi="宋体" w:cs="宋体"/>
                <w:color w:val="000000"/>
                <w:kern w:val="0"/>
                <w:sz w:val="24"/>
                <w:highlight w:val="none"/>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rPr>
              <w:t>实际完成指标值</w:t>
            </w:r>
            <w:r>
              <w:rPr>
                <w:rFonts w:hint="eastAsia" w:ascii="宋体" w:hAnsi="宋体" w:cs="宋体"/>
                <w:color w:val="000000"/>
                <w:kern w:val="0"/>
                <w:sz w:val="24"/>
                <w:highlight w:val="none"/>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农村基础设施建设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建设农村基础设施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建设农村基础设施</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验收合格率</w:t>
            </w:r>
            <w:r>
              <w:rPr>
                <w:rFonts w:ascii="宋体" w:hAns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验收合格率</w:t>
            </w:r>
            <w:r>
              <w:rPr>
                <w:rFonts w:ascii="宋体" w:hAnsi="宋体" w:cs="宋体"/>
                <w:color w:val="000000"/>
                <w:sz w:val="24"/>
                <w:szCs w:val="24"/>
              </w:rPr>
              <w:t>100%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按期完工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按期完工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按期完工</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工程监督检查差旅</w:t>
            </w:r>
          </w:p>
          <w:p>
            <w:pPr>
              <w:widowControl/>
              <w:jc w:val="center"/>
              <w:textAlignment w:val="center"/>
              <w:rPr>
                <w:rFonts w:ascii="宋体" w:hAnsi="宋体" w:cs="宋体"/>
                <w:color w:val="000000"/>
                <w:sz w:val="24"/>
              </w:rPr>
            </w:pPr>
            <w:r>
              <w:rPr>
                <w:rFonts w:hint="eastAsia" w:ascii="宋体" w:hAnsi="宋体" w:cs="宋体"/>
                <w:color w:val="000000"/>
                <w:sz w:val="24"/>
                <w:szCs w:val="24"/>
              </w:rPr>
              <w:t>及项管办工作经费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降本增效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降本增效</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工程监督检查控制率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w:t>
            </w:r>
            <w:r>
              <w:rPr>
                <w:rFonts w:ascii="宋体" w:hAnsi="宋体" w:cs="宋体"/>
                <w:color w:val="000000"/>
                <w:sz w:val="24"/>
                <w:szCs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w:t>
            </w:r>
            <w:r>
              <w:rPr>
                <w:rFonts w:ascii="宋体" w:hAnsi="宋体" w:cs="宋体"/>
                <w:color w:val="000000"/>
                <w:sz w:val="24"/>
                <w:szCs w:val="24"/>
              </w:rPr>
              <w:t>95%</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维护市场经济</w:t>
            </w:r>
          </w:p>
          <w:p>
            <w:pPr>
              <w:widowControl/>
              <w:jc w:val="center"/>
              <w:textAlignment w:val="center"/>
              <w:rPr>
                <w:rFonts w:ascii="宋体" w:hAnsi="宋体" w:cs="宋体"/>
                <w:color w:val="000000"/>
                <w:sz w:val="24"/>
              </w:rPr>
            </w:pPr>
            <w:r>
              <w:rPr>
                <w:rFonts w:hint="eastAsia" w:ascii="宋体" w:hAnsi="宋体" w:cs="宋体"/>
                <w:color w:val="000000"/>
                <w:sz w:val="24"/>
                <w:szCs w:val="24"/>
              </w:rPr>
              <w:t>秩序健康发展，带动地区经济发展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szCs w:val="24"/>
              </w:rPr>
              <w:t>100%</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促进社会和谐和发展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szCs w:val="24"/>
              </w:rPr>
              <w:t>100%</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szCs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受益群众生活质量有效提高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szCs w:val="24"/>
              </w:rPr>
              <w:t>100%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楷体_GB2312" w:hAnsi="楷体_GB2312" w:eastAsia="楷体_GB2312" w:cs="楷体_GB2312"/>
          <w:sz w:val="32"/>
          <w:szCs w:val="32"/>
        </w:rPr>
      </w:pPr>
    </w:p>
    <w:p>
      <w:pPr>
        <w:spacing w:line="580" w:lineRule="exact"/>
        <w:ind w:left="630"/>
        <w:rPr>
          <w:rFonts w:ascii="楷体_GB2312" w:hAnsi="楷体_GB2312" w:eastAsia="楷体_GB2312" w:cs="楷体_GB2312"/>
          <w:sz w:val="32"/>
          <w:szCs w:val="32"/>
        </w:rPr>
      </w:pPr>
    </w:p>
    <w:p>
      <w:pPr>
        <w:spacing w:line="580" w:lineRule="exact"/>
        <w:ind w:left="630"/>
        <w:rPr>
          <w:rFonts w:ascii="楷体_GB2312" w:hAnsi="楷体_GB2312" w:eastAsia="楷体_GB2312" w:cs="楷体_GB2312"/>
          <w:sz w:val="32"/>
          <w:szCs w:val="32"/>
        </w:rPr>
      </w:pPr>
    </w:p>
    <w:tbl>
      <w:tblPr>
        <w:tblStyle w:val="10"/>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widowControl/>
              <w:jc w:val="center"/>
              <w:textAlignment w:val="center"/>
              <w:rPr>
                <w:rFonts w:hint="eastAsia" w:ascii="宋体" w:hAnsi="宋体" w:eastAsia="宋体" w:cs="宋体"/>
                <w:color w:val="000000"/>
                <w:sz w:val="36"/>
                <w:szCs w:val="36"/>
                <w:lang w:eastAsia="zh-CN"/>
              </w:rPr>
            </w:pPr>
            <w:r>
              <w:rPr>
                <w:rFonts w:hint="eastAsia" w:ascii="宋体" w:hAnsi="宋体" w:cs="宋体"/>
                <w:color w:val="000000"/>
                <w:kern w:val="0"/>
                <w:sz w:val="36"/>
                <w:szCs w:val="36"/>
                <w:highlight w:val="none"/>
                <w:lang w:eastAsia="zh-CN"/>
              </w:rPr>
              <w:t>（</w:t>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r>
              <w:rPr>
                <w:rFonts w:hint="eastAsia" w:ascii="宋体" w:hAnsi="宋体" w:cs="宋体"/>
                <w:color w:val="000000"/>
                <w:kern w:val="0"/>
                <w:sz w:val="36"/>
                <w:szCs w:val="36"/>
                <w:highlight w:val="none"/>
                <w:lang w:eastAsia="zh-CN"/>
              </w:rP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以工代赈项目</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通江县民胜镇人民政府</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rPr>
              <w:t>预算执行情况</w:t>
            </w:r>
            <w:r>
              <w:rPr>
                <w:rFonts w:hint="eastAsia" w:ascii="宋体" w:hAnsi="宋体" w:cs="宋体"/>
                <w:color w:val="000000"/>
                <w:kern w:val="0"/>
                <w:sz w:val="24"/>
                <w:highlight w:val="none"/>
                <w:lang w:eastAsia="zh-CN"/>
              </w:rPr>
              <w:t>（</w:t>
            </w:r>
            <w:r>
              <w:rPr>
                <w:rFonts w:hint="eastAsia" w:ascii="宋体" w:hAnsi="宋体" w:cs="宋体"/>
                <w:color w:val="000000"/>
                <w:kern w:val="0"/>
                <w:sz w:val="24"/>
              </w:rPr>
              <w:t>万元</w:t>
            </w:r>
            <w:r>
              <w:rPr>
                <w:rFonts w:hint="eastAsia" w:ascii="宋体" w:hAnsi="宋体" w:cs="宋体"/>
                <w:color w:val="000000"/>
                <w:kern w:val="0"/>
                <w:sz w:val="24"/>
                <w:highlight w:val="none"/>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960" w:firstLineChars="400"/>
              <w:jc w:val="both"/>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highlight w:val="none"/>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highlight w:val="none"/>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按照政策要求予以按时兑现</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按照政策要求予以按时兑现</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rPr>
              <w:t>预期指标值</w:t>
            </w:r>
            <w:r>
              <w:rPr>
                <w:rFonts w:hint="eastAsia" w:ascii="宋体" w:hAnsi="宋体" w:cs="宋体"/>
                <w:color w:val="000000"/>
                <w:kern w:val="0"/>
                <w:sz w:val="24"/>
                <w:highlight w:val="none"/>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rPr>
              <w:t>实际完成指标值</w:t>
            </w:r>
            <w:r>
              <w:rPr>
                <w:rFonts w:hint="eastAsia" w:ascii="宋体" w:hAnsi="宋体" w:cs="宋体"/>
                <w:color w:val="000000"/>
                <w:kern w:val="0"/>
                <w:sz w:val="24"/>
                <w:highlight w:val="none"/>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质量指</w:t>
            </w:r>
          </w:p>
          <w:p>
            <w:pPr>
              <w:widowControl/>
              <w:jc w:val="center"/>
              <w:textAlignment w:val="center"/>
              <w:rPr>
                <w:rFonts w:ascii="宋体" w:hAnsi="宋体" w:cs="宋体"/>
                <w:color w:val="000000"/>
                <w:sz w:val="24"/>
              </w:rPr>
            </w:pPr>
            <w:r>
              <w:rPr>
                <w:rFonts w:hint="eastAsia" w:ascii="宋体" w:hAnsi="宋体" w:cs="宋体"/>
                <w:color w:val="000000"/>
                <w:sz w:val="24"/>
                <w:lang w:eastAsia="zh-CN"/>
              </w:rPr>
              <w:t>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补助到位率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发放及时率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促进群众增收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default" w:ascii="Arial" w:hAnsi="Arial" w:cs="Arial"/>
                <w:color w:val="000000"/>
                <w:sz w:val="24"/>
              </w:rPr>
              <w:t>≥</w:t>
            </w:r>
            <w:r>
              <w:rPr>
                <w:rFonts w:hint="eastAsia" w:ascii="Arial" w:hAnsi="Arial" w:cs="Arial"/>
                <w:color w:val="000000"/>
                <w:sz w:val="24"/>
                <w:lang w:val="en-US" w:eastAsia="zh-CN"/>
              </w:rPr>
              <w:t>500</w:t>
            </w:r>
            <w:r>
              <w:rPr>
                <w:rFonts w:hint="eastAsia" w:ascii="宋体" w:hAnsi="宋体" w:cs="宋体"/>
                <w:color w:val="000000"/>
                <w:sz w:val="24"/>
                <w:lang w:val="en-US" w:eastAsia="zh-CN"/>
              </w:rPr>
              <w:t>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500户</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间接影响环境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间接影响环境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间接影响环境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促进社会和谐和发展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促进社会和谐和发展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促进社会和谐和发展</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服务对象</w:t>
            </w:r>
          </w:p>
          <w:p>
            <w:pPr>
              <w:widowControl/>
              <w:jc w:val="center"/>
              <w:textAlignment w:val="center"/>
              <w:rPr>
                <w:rFonts w:ascii="宋体" w:hAnsi="宋体" w:cs="宋体"/>
                <w:color w:val="000000"/>
                <w:sz w:val="24"/>
              </w:rPr>
            </w:pPr>
            <w:r>
              <w:rPr>
                <w:rFonts w:hint="eastAsia" w:ascii="宋体" w:hAnsi="宋体" w:eastAsia="宋体" w:cs="宋体"/>
                <w:color w:val="000000"/>
                <w:sz w:val="24"/>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eastAsia="zh-CN"/>
              </w:rPr>
              <w:t>提升受益群众社会满意度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default" w:ascii="Arial" w:hAnsi="Arial" w:eastAsia="宋体" w:cs="Arial"/>
                <w:color w:val="000000"/>
                <w:sz w:val="24"/>
                <w:lang w:val="en-US" w:eastAsia="zh-CN"/>
              </w:rPr>
              <w:t>≥</w:t>
            </w: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98%</w:t>
            </w:r>
          </w:p>
        </w:tc>
      </w:tr>
    </w:tbl>
    <w:p>
      <w:pPr>
        <w:spacing w:line="580" w:lineRule="exact"/>
        <w:ind w:left="630"/>
        <w:rPr>
          <w:rFonts w:ascii="仿宋_GB2312" w:hAnsi="仿宋_GB2312" w:eastAsia="仿宋_GB2312" w:cs="仿宋_GB2312"/>
          <w:sz w:val="32"/>
          <w:szCs w:val="32"/>
        </w:rPr>
      </w:pPr>
    </w:p>
    <w:tbl>
      <w:tblPr>
        <w:tblStyle w:val="10"/>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widowControl/>
              <w:jc w:val="center"/>
              <w:textAlignment w:val="center"/>
              <w:rPr>
                <w:rFonts w:hint="eastAsia" w:ascii="宋体" w:hAnsi="宋体" w:eastAsia="宋体" w:cs="宋体"/>
                <w:color w:val="000000"/>
                <w:sz w:val="36"/>
                <w:szCs w:val="36"/>
                <w:lang w:eastAsia="zh-CN"/>
              </w:rPr>
            </w:pPr>
            <w:r>
              <w:rPr>
                <w:rFonts w:hint="eastAsia" w:ascii="宋体" w:hAnsi="宋体" w:cs="宋体"/>
                <w:color w:val="000000"/>
                <w:kern w:val="0"/>
                <w:sz w:val="36"/>
                <w:szCs w:val="36"/>
                <w:highlight w:val="none"/>
                <w:lang w:eastAsia="zh-CN"/>
              </w:rPr>
              <w:t>（</w:t>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r>
              <w:rPr>
                <w:rFonts w:hint="eastAsia" w:ascii="宋体" w:hAnsi="宋体" w:cs="宋体"/>
                <w:color w:val="000000"/>
                <w:kern w:val="0"/>
                <w:sz w:val="36"/>
                <w:szCs w:val="36"/>
                <w:highlight w:val="none"/>
                <w:lang w:eastAsia="zh-CN"/>
              </w:rP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680" w:firstLineChars="700"/>
              <w:jc w:val="both"/>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对村集体经济组织的补助</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民胜镇人民政府</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rPr>
              <w:t>预算执行情况</w:t>
            </w:r>
            <w:r>
              <w:rPr>
                <w:rFonts w:hint="eastAsia" w:ascii="宋体" w:hAnsi="宋体" w:cs="宋体"/>
                <w:color w:val="000000"/>
                <w:kern w:val="0"/>
                <w:sz w:val="24"/>
                <w:highlight w:val="none"/>
                <w:lang w:eastAsia="zh-CN"/>
              </w:rPr>
              <w:t>（</w:t>
            </w:r>
            <w:r>
              <w:rPr>
                <w:rFonts w:hint="eastAsia" w:ascii="宋体" w:hAnsi="宋体" w:cs="宋体"/>
                <w:color w:val="000000"/>
                <w:kern w:val="0"/>
                <w:sz w:val="24"/>
              </w:rPr>
              <w:t>万元</w:t>
            </w:r>
            <w:r>
              <w:rPr>
                <w:rFonts w:hint="eastAsia" w:ascii="宋体" w:hAnsi="宋体" w:cs="宋体"/>
                <w:color w:val="000000"/>
                <w:kern w:val="0"/>
                <w:sz w:val="24"/>
                <w:highlight w:val="none"/>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highlight w:val="none"/>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highlight w:val="none"/>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0"/>
              <w:tblW w:w="7755" w:type="dxa"/>
              <w:tblInd w:w="-20" w:type="dxa"/>
              <w:shd w:val="clear" w:color="auto" w:fill="auto"/>
              <w:tblLayout w:type="fixed"/>
              <w:tblCellMar>
                <w:top w:w="0" w:type="dxa"/>
                <w:left w:w="0" w:type="dxa"/>
                <w:bottom w:w="0" w:type="dxa"/>
                <w:right w:w="0" w:type="dxa"/>
              </w:tblCellMar>
            </w:tblPr>
            <w:tblGrid>
              <w:gridCol w:w="7755"/>
            </w:tblGrid>
            <w:tr>
              <w:tblPrEx>
                <w:shd w:val="clear" w:color="auto" w:fill="auto"/>
                <w:tblLayout w:type="fixed"/>
              </w:tblPrEx>
              <w:trPr>
                <w:trHeight w:val="2490" w:hRule="atLeast"/>
              </w:trPr>
              <w:tc>
                <w:tcPr>
                  <w:tcW w:w="7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eastAsia="zh-CN"/>
                    </w:rPr>
                    <w:t>落实村集体经济组织补助，推动村集体经济</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组织的健康有序发展。</w:t>
                  </w:r>
                </w:p>
              </w:tc>
            </w:tr>
          </w:tbl>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eastAsia="zh-CN"/>
              </w:rPr>
              <w:t>落实村集体经济组织补助，推动村集体经济</w:t>
            </w:r>
          </w:p>
          <w:p>
            <w:pPr>
              <w:widowControl/>
              <w:jc w:val="center"/>
              <w:textAlignment w:val="center"/>
              <w:rPr>
                <w:rFonts w:ascii="宋体" w:hAnsi="宋体" w:cs="宋体"/>
                <w:color w:val="000000"/>
                <w:sz w:val="24"/>
              </w:rPr>
            </w:pPr>
            <w:r>
              <w:rPr>
                <w:rFonts w:hint="eastAsia" w:ascii="宋体" w:hAnsi="宋体" w:cs="宋体"/>
                <w:i w:val="0"/>
                <w:color w:val="000000"/>
                <w:sz w:val="24"/>
                <w:szCs w:val="24"/>
                <w:u w:val="none"/>
                <w:lang w:eastAsia="zh-CN"/>
              </w:rPr>
              <w:t>组织的健康有序发展。</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rPr>
              <w:t>预期指标值</w:t>
            </w:r>
            <w:r>
              <w:rPr>
                <w:rFonts w:hint="eastAsia" w:ascii="宋体" w:hAnsi="宋体" w:cs="宋体"/>
                <w:color w:val="000000"/>
                <w:kern w:val="0"/>
                <w:sz w:val="24"/>
                <w:highlight w:val="none"/>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rPr>
              <w:t>实际完成指标值</w:t>
            </w:r>
            <w:r>
              <w:rPr>
                <w:rFonts w:hint="eastAsia" w:ascii="宋体" w:hAnsi="宋体" w:cs="宋体"/>
                <w:color w:val="000000"/>
                <w:kern w:val="0"/>
                <w:sz w:val="24"/>
                <w:highlight w:val="none"/>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项目覆盖村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cs="宋体"/>
                <w:i w:val="0"/>
                <w:color w:val="000000"/>
                <w:kern w:val="0"/>
                <w:sz w:val="24"/>
                <w:szCs w:val="24"/>
                <w:highlight w:val="none"/>
                <w:u w:val="none"/>
                <w:lang w:val="en-US" w:eastAsia="zh-CN" w:bidi="ar"/>
              </w:rPr>
              <w:t>〉</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10</w:t>
            </w:r>
            <w:r>
              <w:rPr>
                <w:rFonts w:hint="eastAsia" w:ascii="宋体" w:hAnsi="宋体" w:eastAsia="宋体" w:cs="宋体"/>
                <w:i w:val="0"/>
                <w:color w:val="000000"/>
                <w:kern w:val="0"/>
                <w:sz w:val="24"/>
                <w:szCs w:val="24"/>
                <w:u w:val="none"/>
                <w:lang w:val="en-US" w:eastAsia="zh-CN" w:bidi="ar"/>
              </w:rPr>
              <w:t>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受益群众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color w:val="000000"/>
                <w:sz w:val="24"/>
                <w:lang w:val="en-US"/>
              </w:rPr>
            </w:pPr>
            <w:r>
              <w:rPr>
                <w:rFonts w:hint="eastAsia" w:ascii="宋体" w:hAnsi="宋体" w:cs="宋体"/>
                <w:i w:val="0"/>
                <w:color w:val="000000"/>
                <w:kern w:val="0"/>
                <w:sz w:val="24"/>
                <w:szCs w:val="24"/>
                <w:highlight w:val="none"/>
                <w:u w:val="none"/>
                <w:lang w:val="en-US" w:eastAsia="zh-CN" w:bidi="ar"/>
              </w:rPr>
              <w:t>〉</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szCs w:val="24"/>
              </w:rPr>
              <w:t>降本增效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szCs w:val="24"/>
              </w:rPr>
              <w:t>降本增效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szCs w:val="24"/>
              </w:rPr>
              <w:t>降本增效</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补助到位率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发放及时率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both"/>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促进社会和谐和发展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受益贫困人口满意度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cs="宋体"/>
                <w:i w:val="0"/>
                <w:color w:val="000000"/>
                <w:kern w:val="0"/>
                <w:sz w:val="24"/>
                <w:szCs w:val="24"/>
                <w:highlight w:val="none"/>
                <w:u w:val="none"/>
                <w:lang w:val="en-US" w:eastAsia="zh-CN" w:bidi="ar"/>
              </w:rPr>
              <w:t>〉</w:t>
            </w:r>
            <w:r>
              <w:rPr>
                <w:rFonts w:hint="eastAsia" w:ascii="宋体" w:hAnsi="宋体" w:eastAsia="宋体" w:cs="宋体"/>
                <w:i w:val="0"/>
                <w:color w:val="000000"/>
                <w:kern w:val="0"/>
                <w:sz w:val="24"/>
                <w:szCs w:val="24"/>
                <w:u w:val="none"/>
                <w:lang w:val="en-US" w:eastAsia="zh-CN" w:bidi="ar"/>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100%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楷体_GB2312" w:hAnsi="楷体_GB2312" w:eastAsia="楷体_GB2312" w:cs="楷体_GB2312"/>
          <w:sz w:val="32"/>
          <w:szCs w:val="32"/>
        </w:rPr>
      </w:pP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2.部门绩效评价结果。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本部门按要求对2020年部门整体支出绩效评价情况开展自评，《</w:t>
      </w:r>
      <w:r>
        <w:rPr>
          <w:rFonts w:hint="eastAsia" w:ascii="仿宋" w:hAnsi="仿宋" w:eastAsia="仿宋" w:cs="仿宋"/>
          <w:sz w:val="32"/>
          <w:szCs w:val="32"/>
          <w:lang w:eastAsia="zh-CN"/>
        </w:rPr>
        <w:t>通江县民胜镇人民政府</w:t>
      </w:r>
      <w:r>
        <w:rPr>
          <w:rFonts w:hint="eastAsia" w:ascii="仿宋" w:hAnsi="仿宋" w:eastAsia="仿宋" w:cs="仿宋"/>
          <w:sz w:val="32"/>
          <w:szCs w:val="32"/>
        </w:rPr>
        <w:t>2020年部门整体支出绩效评价报告》见附件（附件1）。</w:t>
      </w:r>
    </w:p>
    <w:p>
      <w:pPr>
        <w:spacing w:line="580" w:lineRule="exact"/>
        <w:ind w:firstLine="640" w:firstLineChars="200"/>
        <w:rPr>
          <w:rFonts w:hint="eastAsia" w:ascii="仿宋" w:hAnsi="仿宋" w:eastAsia="仿宋" w:cs="仿宋"/>
          <w:b/>
          <w:color w:val="000000"/>
          <w:sz w:val="32"/>
          <w:szCs w:val="32"/>
        </w:rPr>
      </w:pPr>
      <w:r>
        <w:rPr>
          <w:rFonts w:hint="eastAsia" w:ascii="仿宋" w:hAnsi="仿宋" w:eastAsia="仿宋" w:cs="仿宋"/>
          <w:sz w:val="32"/>
          <w:szCs w:val="32"/>
        </w:rPr>
        <w:t>本部门自行组织对</w:t>
      </w:r>
      <w:r>
        <w:rPr>
          <w:rFonts w:hint="eastAsia" w:ascii="仿宋" w:hAnsi="仿宋" w:eastAsia="仿宋" w:cs="仿宋"/>
          <w:sz w:val="32"/>
          <w:szCs w:val="32"/>
          <w:lang w:eastAsia="zh-CN"/>
        </w:rPr>
        <w:t>公益性岗位补贴</w:t>
      </w:r>
      <w:r>
        <w:rPr>
          <w:rFonts w:hint="eastAsia" w:ascii="仿宋" w:hAnsi="仿宋" w:eastAsia="仿宋" w:cs="仿宋"/>
          <w:sz w:val="32"/>
          <w:szCs w:val="32"/>
        </w:rPr>
        <w:t>项目、</w:t>
      </w:r>
      <w:r>
        <w:rPr>
          <w:rFonts w:hint="eastAsia" w:ascii="仿宋" w:hAnsi="仿宋" w:eastAsia="仿宋" w:cs="仿宋"/>
          <w:sz w:val="32"/>
          <w:szCs w:val="32"/>
          <w:lang w:eastAsia="zh-CN"/>
        </w:rPr>
        <w:t>文化站免费开放</w:t>
      </w:r>
      <w:r>
        <w:rPr>
          <w:rFonts w:hint="eastAsia" w:ascii="仿宋" w:hAnsi="仿宋" w:eastAsia="仿宋" w:cs="仿宋"/>
          <w:sz w:val="32"/>
          <w:szCs w:val="32"/>
        </w:rPr>
        <w:t>项目</w:t>
      </w:r>
      <w:r>
        <w:rPr>
          <w:rFonts w:hint="eastAsia" w:ascii="仿宋" w:hAnsi="仿宋" w:eastAsia="仿宋" w:cs="仿宋"/>
          <w:sz w:val="32"/>
          <w:szCs w:val="32"/>
          <w:lang w:eastAsia="zh-CN"/>
        </w:rPr>
        <w:t>、农村基础设施建设项目、以工代赈项目、对村集体经济组织的补助项目</w:t>
      </w:r>
      <w:r>
        <w:rPr>
          <w:rFonts w:hint="eastAsia" w:ascii="仿宋" w:hAnsi="仿宋" w:eastAsia="仿宋" w:cs="仿宋"/>
          <w:sz w:val="32"/>
          <w:szCs w:val="32"/>
        </w:rPr>
        <w:t>开展了绩效评价，</w:t>
      </w:r>
      <w:r>
        <w:rPr>
          <w:rFonts w:hint="eastAsia" w:ascii="仿宋" w:hAnsi="仿宋" w:eastAsia="仿宋" w:cs="仿宋"/>
          <w:sz w:val="32"/>
          <w:szCs w:val="32"/>
          <w:lang w:eastAsia="zh-CN"/>
        </w:rPr>
        <w:t>具体</w:t>
      </w:r>
      <w:r>
        <w:rPr>
          <w:rFonts w:hint="eastAsia" w:ascii="仿宋" w:hAnsi="仿宋" w:eastAsia="仿宋" w:cs="仿宋"/>
          <w:sz w:val="32"/>
          <w:szCs w:val="32"/>
        </w:rPr>
        <w:t>项目2020年绩效评价报告见附件（附件2）。</w:t>
      </w:r>
    </w:p>
    <w:p>
      <w:pPr>
        <w:spacing w:line="580" w:lineRule="exact"/>
        <w:ind w:left="630"/>
        <w:rPr>
          <w:rFonts w:hint="eastAsia" w:ascii="仿宋" w:hAnsi="仿宋" w:eastAsia="仿宋" w:cs="仿宋"/>
          <w:sz w:val="32"/>
          <w:szCs w:val="32"/>
        </w:rPr>
      </w:pPr>
    </w:p>
    <w:p>
      <w:pPr>
        <w:tabs>
          <w:tab w:val="left" w:pos="5886"/>
        </w:tabs>
        <w:spacing w:line="580" w:lineRule="exact"/>
        <w:rPr>
          <w:rFonts w:hint="eastAsia" w:ascii="仿宋" w:hAnsi="仿宋" w:eastAsia="仿宋" w:cs="仿宋"/>
          <w:b/>
          <w:color w:val="000000"/>
          <w:sz w:val="32"/>
          <w:szCs w:val="32"/>
        </w:rPr>
      </w:pPr>
    </w:p>
    <w:p>
      <w:pPr>
        <w:numPr>
          <w:ilvl w:val="0"/>
          <w:numId w:val="3"/>
        </w:numPr>
        <w:spacing w:line="600" w:lineRule="exact"/>
        <w:ind w:firstLine="660" w:firstLineChars="150"/>
        <w:jc w:val="center"/>
        <w:outlineLvl w:val="0"/>
        <w:rPr>
          <w:rStyle w:val="14"/>
          <w:rFonts w:ascii="黑体" w:hAnsi="黑体" w:eastAsia="黑体"/>
          <w:b w:val="0"/>
        </w:rPr>
      </w:pPr>
      <w:bookmarkStart w:id="71" w:name="_Toc15377225"/>
      <w:bookmarkStart w:id="72" w:name="_Toc15396613"/>
      <w:bookmarkStart w:id="73" w:name="_Toc13162"/>
      <w:r>
        <w:rPr>
          <w:rFonts w:hint="eastAsia" w:ascii="黑体" w:hAnsi="黑体" w:eastAsia="黑体"/>
          <w:color w:val="000000"/>
          <w:sz w:val="44"/>
          <w:szCs w:val="44"/>
        </w:rPr>
        <w:t>名</w:t>
      </w:r>
      <w:r>
        <w:rPr>
          <w:rStyle w:val="14"/>
          <w:rFonts w:hint="eastAsia" w:ascii="黑体" w:hAnsi="黑体" w:eastAsia="黑体"/>
          <w:b w:val="0"/>
        </w:rPr>
        <w:t>词解释</w:t>
      </w:r>
      <w:bookmarkEnd w:id="71"/>
      <w:bookmarkEnd w:id="72"/>
      <w:bookmarkEnd w:id="73"/>
    </w:p>
    <w:p>
      <w:pPr>
        <w:spacing w:line="600" w:lineRule="exact"/>
        <w:jc w:val="left"/>
        <w:rPr>
          <w:rFonts w:ascii="宋体"/>
          <w:b/>
          <w:color w:val="000000"/>
          <w:sz w:val="44"/>
          <w:szCs w:val="44"/>
        </w:rPr>
      </w:pPr>
    </w:p>
    <w:p>
      <w:pPr>
        <w:pStyle w:val="1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numPr>
          <w:ilvl w:val="0"/>
          <w:numId w:val="4"/>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r>
        <w:rPr>
          <w:rFonts w:hint="eastAsia" w:ascii="仿宋_GB2312" w:hAnsi="Calibri" w:eastAsia="仿宋_GB2312" w:cs="仿宋"/>
          <w:color w:val="000000"/>
          <w:kern w:val="0"/>
          <w:sz w:val="32"/>
          <w:szCs w:val="32"/>
          <w:lang w:val="en-US" w:eastAsia="zh-CN" w:bidi="ar-SA"/>
        </w:rPr>
        <w:t>一般公共服务（类）反映政府提供一般公共服务的支出。</w:t>
      </w:r>
    </w:p>
    <w:p>
      <w:pPr>
        <w:numPr>
          <w:ilvl w:val="0"/>
          <w:numId w:val="5"/>
        </w:numPr>
        <w:autoSpaceDE w:val="0"/>
        <w:autoSpaceDN w:val="0"/>
        <w:adjustRightInd w:val="0"/>
        <w:spacing w:line="600" w:lineRule="exact"/>
        <w:ind w:left="0" w:leftChars="0"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人大事务（款）反映各级人民代表大会（以下简称"人大"）的支出。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行政运行（项）反映行政单位（包括实行公务员管理的事业单位）的基本支出。</w:t>
      </w:r>
    </w:p>
    <w:p>
      <w:pPr>
        <w:numPr>
          <w:ilvl w:val="0"/>
          <w:numId w:val="5"/>
        </w:numPr>
        <w:autoSpaceDE w:val="0"/>
        <w:autoSpaceDN w:val="0"/>
        <w:adjustRightInd w:val="0"/>
        <w:spacing w:line="600" w:lineRule="exact"/>
        <w:ind w:left="0" w:leftChars="0"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政府办公厅（室）及相关机构事务（款）反映各级政府办公厅（室）及相关机构的支出。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行政运行（项）反映行政单位（包括实行公务员管理的事业单位）的基本支出。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一般行政管理事务（项）反映行政单位（包括实行公务员管理的事业单位）未单独设置项级科目的其他项目支出。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信访事务（项）信访事务</w:t>
      </w:r>
      <w:r>
        <w:rPr>
          <w:rFonts w:hint="eastAsia" w:ascii="仿宋_GB2312" w:hAnsi="Calibri" w:eastAsia="仿宋_GB2312" w:cs="仿宋"/>
          <w:color w:val="000000"/>
          <w:kern w:val="0"/>
          <w:sz w:val="32"/>
          <w:szCs w:val="32"/>
          <w:lang w:val="en-US" w:eastAsia="zh-CN" w:bidi="ar-SA"/>
        </w:rPr>
        <w:tab/>
      </w:r>
      <w:r>
        <w:rPr>
          <w:rFonts w:hint="eastAsia" w:ascii="仿宋_GB2312" w:hAnsi="Calibri" w:eastAsia="仿宋_GB2312" w:cs="仿宋"/>
          <w:color w:val="000000"/>
          <w:kern w:val="0"/>
          <w:sz w:val="32"/>
          <w:szCs w:val="32"/>
          <w:lang w:val="en-US" w:eastAsia="zh-CN" w:bidi="ar-SA"/>
        </w:rPr>
        <w:t>反映各级政府用于接待群众来信来访方面的支出。</w:t>
      </w:r>
    </w:p>
    <w:p>
      <w:pPr>
        <w:numPr>
          <w:ilvl w:val="0"/>
          <w:numId w:val="5"/>
        </w:numPr>
        <w:autoSpaceDE w:val="0"/>
        <w:autoSpaceDN w:val="0"/>
        <w:adjustRightInd w:val="0"/>
        <w:spacing w:line="600" w:lineRule="exact"/>
        <w:ind w:left="0" w:leftChars="0"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财政事务（款）反映财政事务方面的支出。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行政运行（项）反映行政单位（包括实行公务员管理的事业单位）的基本支出。</w:t>
      </w:r>
    </w:p>
    <w:p>
      <w:pPr>
        <w:numPr>
          <w:ilvl w:val="0"/>
          <w:numId w:val="5"/>
        </w:numPr>
        <w:autoSpaceDE w:val="0"/>
        <w:autoSpaceDN w:val="0"/>
        <w:adjustRightInd w:val="0"/>
        <w:spacing w:line="600" w:lineRule="exact"/>
        <w:ind w:left="0" w:leftChars="0"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纪检监察事务（款）反映纪检、监察方面的支出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行政运行（项）反映行政单位（包括实行公务员管理的事业单位）的基本支出。</w:t>
      </w:r>
    </w:p>
    <w:p>
      <w:pPr>
        <w:numPr>
          <w:ilvl w:val="0"/>
          <w:numId w:val="5"/>
        </w:numPr>
        <w:autoSpaceDE w:val="0"/>
        <w:autoSpaceDN w:val="0"/>
        <w:adjustRightInd w:val="0"/>
        <w:spacing w:line="600" w:lineRule="exact"/>
        <w:ind w:left="0" w:leftChars="0"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党委办公厅（室）及相关机构事务（款） 反映党委办公厅（室）及相关机构的支出。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行政运行（项）反映行政单位（包括实行公务员管理的事业单位）的基本支出。</w:t>
      </w:r>
    </w:p>
    <w:p>
      <w:pPr>
        <w:numPr>
          <w:ilvl w:val="0"/>
          <w:numId w:val="5"/>
        </w:numPr>
        <w:autoSpaceDE w:val="0"/>
        <w:autoSpaceDN w:val="0"/>
        <w:adjustRightInd w:val="0"/>
        <w:spacing w:line="600" w:lineRule="exact"/>
        <w:ind w:left="0" w:leftChars="0"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其他共产党事务支出（款）反映上述款项以外其他用于中国共产党事务的支出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行政运行（项）反映行政单位（包括实行公务员管理的事业单位）的基本支出。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10、教育支出（类）反映政府教育事务支出。有关具体事务包括教育行政管理、学前教育、小学教育、初中教育、普通高中教育、普通高等教育、初等职业教育、中专教育、技校教育、职业高中教育、高等职业教育、广播电视教育、留学生教育、特殊教育、干部继续教育、教育机关服务等。</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①</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普通教育（款）</w:t>
      </w:r>
      <w:r>
        <w:rPr>
          <w:rFonts w:hint="eastAsia" w:ascii="仿宋_GB2312" w:hAnsi="Calibri" w:eastAsia="仿宋_GB2312" w:cs="仿宋"/>
          <w:color w:val="000000"/>
          <w:kern w:val="0"/>
          <w:sz w:val="32"/>
          <w:szCs w:val="32"/>
          <w:lang w:val="en-US" w:eastAsia="zh-CN" w:bidi="ar-SA"/>
        </w:rPr>
        <w:tab/>
      </w:r>
      <w:r>
        <w:rPr>
          <w:rFonts w:hint="eastAsia" w:ascii="仿宋_GB2312" w:hAnsi="Calibri" w:eastAsia="仿宋_GB2312" w:cs="仿宋"/>
          <w:color w:val="000000"/>
          <w:kern w:val="0"/>
          <w:sz w:val="32"/>
          <w:szCs w:val="32"/>
          <w:lang w:val="en-US" w:eastAsia="zh-CN" w:bidi="ar-SA"/>
        </w:rPr>
        <w:t>反映各类普通教育支出。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学前教育（项）反映各部门举办的学前教育支出。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小学教育（项）</w:t>
      </w:r>
      <w:r>
        <w:rPr>
          <w:rFonts w:hint="eastAsia" w:ascii="仿宋_GB2312" w:hAnsi="Calibri" w:eastAsia="仿宋_GB2312" w:cs="仿宋"/>
          <w:color w:val="000000"/>
          <w:kern w:val="0"/>
          <w:sz w:val="32"/>
          <w:szCs w:val="32"/>
          <w:lang w:val="en-US" w:eastAsia="zh-CN" w:bidi="ar-SA"/>
        </w:rPr>
        <w:tab/>
      </w:r>
      <w:r>
        <w:rPr>
          <w:rFonts w:hint="eastAsia" w:ascii="仿宋_GB2312" w:hAnsi="Calibri" w:eastAsia="仿宋_GB2312" w:cs="仿宋"/>
          <w:color w:val="000000"/>
          <w:kern w:val="0"/>
          <w:sz w:val="32"/>
          <w:szCs w:val="32"/>
          <w:lang w:val="en-US" w:eastAsia="zh-CN" w:bidi="ar-SA"/>
        </w:rPr>
        <w:t>反映各部门举办的小学教育支出。政府各部门对社会中介组织等举办的小学的资助，如各类捐赠、补贴等，也在本科目反映。</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其他普通教育支出（项）</w:t>
      </w:r>
      <w:r>
        <w:rPr>
          <w:rFonts w:hint="eastAsia" w:ascii="仿宋_GB2312" w:hAnsi="Calibri" w:eastAsia="仿宋_GB2312" w:cs="仿宋"/>
          <w:color w:val="000000"/>
          <w:kern w:val="0"/>
          <w:sz w:val="32"/>
          <w:szCs w:val="32"/>
          <w:highlight w:val="none"/>
          <w:lang w:val="en-US" w:eastAsia="zh-CN" w:bidi="ar-SA"/>
        </w:rPr>
        <w:t>反映除</w:t>
      </w:r>
      <w:r>
        <w:rPr>
          <w:rFonts w:hint="eastAsia" w:ascii="仿宋_GB2312" w:hAnsi="Calibri" w:eastAsia="仿宋_GB2312" w:cs="仿宋"/>
          <w:color w:val="000000"/>
          <w:kern w:val="0"/>
          <w:sz w:val="32"/>
          <w:szCs w:val="32"/>
          <w:lang w:val="en-US" w:eastAsia="zh-CN" w:bidi="ar-SA"/>
        </w:rPr>
        <w:t>上述项目以外其他用于普通教育方面的支出。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11、文化体育与传媒支出（类）反映政府在文化、文物、体育、广播影视、新闻出版等方面的支出。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①</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文化（款）反映政府用于公用文化设施、艺术表演团体及文化艺术活动等方面的支出。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其他文化支出（项）</w:t>
      </w:r>
      <w:r>
        <w:rPr>
          <w:rFonts w:hint="eastAsia" w:ascii="仿宋_GB2312" w:hAnsi="Calibri" w:eastAsia="仿宋_GB2312" w:cs="仿宋"/>
          <w:color w:val="000000"/>
          <w:kern w:val="0"/>
          <w:sz w:val="32"/>
          <w:szCs w:val="32"/>
          <w:highlight w:val="none"/>
          <w:lang w:val="en-US" w:eastAsia="zh-CN" w:bidi="ar-SA"/>
        </w:rPr>
        <w:t>反映除</w:t>
      </w:r>
      <w:r>
        <w:rPr>
          <w:rFonts w:hint="eastAsia" w:ascii="仿宋_GB2312" w:hAnsi="Calibri" w:eastAsia="仿宋_GB2312" w:cs="仿宋"/>
          <w:color w:val="000000"/>
          <w:kern w:val="0"/>
          <w:sz w:val="32"/>
          <w:szCs w:val="32"/>
          <w:lang w:val="en-US" w:eastAsia="zh-CN" w:bidi="ar-SA"/>
        </w:rPr>
        <w:t>上述项目以外其他用于文化方面的支出。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②</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新闻出版广播影视（款） 反映新闻出版方面的支出。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广播（项）反映广播电台、广播发射台、广播转播台及有线广播站的支出。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12、社会保障和就业（类）反映政府在社会保障与就业方面的支出。有关事项包括社会保障和就业管理事务、民政管理事务、财政对社会保险基金的补助、补充全国社会保障基金、行政事业单位离退休、企业改革补助、就业补助、抚恤、退役安置、社会福利、残疾人事业、城市居民最低生活保障、其他城镇社会救济、农村社会救济、自然灾害生活救助、红十字事务等。</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①</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人力资源和社会保障管理事务（款）反映人力资源和社会保障管理事务支出。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社会保险经办机构（项）反映社会保险经办机构开展业务工作的支出。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②</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行政事业单位离退休（款）反映用于行政事业单位离退休方面的支出。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机关事业单位基本养老保险缴费支出（项）反映实行归口管理的事业单位开支的离退休经费。</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13、医疗卫生与计划生育支出（类）反映政府医疗卫生与计划生育管理方面的支出。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①</w:t>
      </w:r>
      <w:r>
        <w:rPr>
          <w:rFonts w:hint="eastAsia" w:ascii="仿宋_GB2312" w:hAnsi="Calibri" w:eastAsia="仿宋_GB2312" w:cs="仿宋"/>
          <w:color w:val="000000"/>
          <w:kern w:val="0"/>
          <w:sz w:val="32"/>
          <w:szCs w:val="32"/>
          <w:lang w:val="en-US" w:eastAsia="zh-CN" w:bidi="ar-SA"/>
        </w:rPr>
        <w:t>基层医疗卫生机构（款）反映用于基层医疗卫生机构方面的支出。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乡镇卫生院（项）反映用于乡镇卫生院方面的支出。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其他基层医疗卫生机构支出（项）</w:t>
      </w:r>
      <w:r>
        <w:rPr>
          <w:rFonts w:hint="eastAsia" w:ascii="仿宋_GB2312" w:hAnsi="Calibri" w:eastAsia="仿宋_GB2312" w:cs="仿宋"/>
          <w:color w:val="000000"/>
          <w:kern w:val="0"/>
          <w:sz w:val="32"/>
          <w:szCs w:val="32"/>
          <w:lang w:val="en-US" w:eastAsia="zh-CN" w:bidi="ar-SA"/>
        </w:rPr>
        <w:tab/>
      </w:r>
      <w:r>
        <w:rPr>
          <w:rFonts w:hint="eastAsia" w:ascii="仿宋_GB2312" w:hAnsi="Calibri" w:eastAsia="仿宋_GB2312" w:cs="仿宋"/>
          <w:color w:val="000000"/>
          <w:kern w:val="0"/>
          <w:sz w:val="32"/>
          <w:szCs w:val="32"/>
          <w:lang w:val="en-US" w:eastAsia="zh-CN" w:bidi="ar-SA"/>
        </w:rPr>
        <w:t>反映除上述项目以外的其他用于基层医疗卫生机构方面的支出。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②</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公共卫生（款）反映公共卫生支出。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基本公共卫生服务（项）反映基本公共卫生服务支出。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③</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财政对基本医疗保险基金的补助（款）反映财政对基本医疗保险基金的补助支出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财政对城乡居民基本医疗保险基金的补助（项）反映财政对已将新型农村合作医疗基金和城镇居民基本医疗保险基金整合为城乡居民基本医疗保险基金的补助支出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14、节能环保支出（类）反映政府节能环保支出。具体包括：环境保护管理事务支出、环境监测与监察支出、污染治理支出、自然生态保护支出、天然林保护工程支出、退耕还林支出、风沙荒漠治理支出、退牧还草支出、已垦草原退耕还草、能源节约利用、污染减排、可再生能源和资源综合利用等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①</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退耕还林（款）反映专项用于退耕还林工程的各项补助支出。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退耕现金（项）反映专项用于退耕户的医疗、教育等日常生活需要的支出。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15、城乡社区支出（类）反映政府城乡社区事务支出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①</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城乡社区公共设施（款）反映城乡社区道路、桥涵、燃气、供暖、公共交通（含轮渡、轻轨、地铁）、道路照明等公共设施建设维护与管理方面的支出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其他城乡社区公共设施支出（项）</w:t>
      </w:r>
      <w:r>
        <w:rPr>
          <w:rFonts w:hint="eastAsia" w:ascii="仿宋_GB2312" w:hAnsi="Calibri" w:eastAsia="仿宋_GB2312" w:cs="仿宋"/>
          <w:color w:val="000000"/>
          <w:kern w:val="0"/>
          <w:sz w:val="32"/>
          <w:szCs w:val="32"/>
          <w:highlight w:val="none"/>
          <w:lang w:val="en-US" w:eastAsia="zh-CN" w:bidi="ar-SA"/>
        </w:rPr>
        <w:t>反映除</w:t>
      </w:r>
      <w:r>
        <w:rPr>
          <w:rFonts w:hint="eastAsia" w:ascii="仿宋_GB2312" w:hAnsi="Calibri" w:eastAsia="仿宋_GB2312" w:cs="仿宋"/>
          <w:color w:val="000000"/>
          <w:kern w:val="0"/>
          <w:sz w:val="32"/>
          <w:szCs w:val="32"/>
          <w:lang w:val="en-US" w:eastAsia="zh-CN" w:bidi="ar-SA"/>
        </w:rPr>
        <w:t>上述项目以外其他用于其他城乡社区公共设施方面的支出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16、农林水支出（类）反映政府农林水事务支出。具体包括：农业支出、林业支出、水利支出、扶贫支出、农业综合开发支出等。</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①</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农业（款）反映财政用于种植业、畜牧业、渔业、兽医、农机、农垦、农场、农业产业化经营组织、农村和垦区公益事业、农产品加工等方面的支出。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事业运行（项）反映用于农业事业单位基本支出，事业单位设施、系统运行与资产维护等方面的支出。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农业生产支持补贴（项）反映对种粮农民直接补贴，对农业生产资料补贴、技术物化补贴，推广先进适用农机农艺技术等方面的支出</w:t>
      </w:r>
    </w:p>
    <w:p>
      <w:pPr>
        <w:numPr>
          <w:ilvl w:val="0"/>
          <w:numId w:val="0"/>
        </w:numPr>
        <w:autoSpaceDE w:val="0"/>
        <w:autoSpaceDN w:val="0"/>
        <w:adjustRightInd w:val="0"/>
        <w:spacing w:line="600" w:lineRule="exact"/>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农村道路建设（项）反映用于农村公路、乡村道路建设方面的支出。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②</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林业（款）反映政府用于林业方面的支出。</w:t>
      </w:r>
    </w:p>
    <w:p>
      <w:pPr>
        <w:numPr>
          <w:ilvl w:val="0"/>
          <w:numId w:val="0"/>
        </w:numPr>
        <w:autoSpaceDE w:val="0"/>
        <w:autoSpaceDN w:val="0"/>
        <w:adjustRightInd w:val="0"/>
        <w:spacing w:line="600" w:lineRule="exact"/>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林业事业机构（项）</w:t>
      </w:r>
      <w:r>
        <w:rPr>
          <w:rFonts w:hint="eastAsia" w:ascii="仿宋_GB2312" w:hAnsi="Calibri" w:eastAsia="仿宋_GB2312" w:cs="仿宋"/>
          <w:color w:val="000000"/>
          <w:kern w:val="0"/>
          <w:sz w:val="32"/>
          <w:szCs w:val="32"/>
          <w:lang w:val="en-US" w:eastAsia="zh-CN" w:bidi="ar-SA"/>
        </w:rPr>
        <w:tab/>
      </w:r>
      <w:r>
        <w:rPr>
          <w:rFonts w:hint="eastAsia" w:ascii="仿宋_GB2312" w:hAnsi="Calibri" w:eastAsia="仿宋_GB2312" w:cs="仿宋"/>
          <w:color w:val="000000"/>
          <w:kern w:val="0"/>
          <w:sz w:val="32"/>
          <w:szCs w:val="32"/>
          <w:lang w:val="en-US" w:eastAsia="zh-CN" w:bidi="ar-SA"/>
        </w:rPr>
        <w:t>反映用于林业事业单位的基本支出。</w:t>
      </w:r>
    </w:p>
    <w:p>
      <w:pPr>
        <w:numPr>
          <w:ilvl w:val="0"/>
          <w:numId w:val="0"/>
        </w:numPr>
        <w:autoSpaceDE w:val="0"/>
        <w:autoSpaceDN w:val="0"/>
        <w:adjustRightInd w:val="0"/>
        <w:spacing w:line="600" w:lineRule="exact"/>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森林生态效益补偿（项）反映由森林生态效益补偿基金安排用于公益林营造、抚育、管理和保护等方面的支出。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③</w:t>
      </w:r>
      <w:r>
        <w:rPr>
          <w:rFonts w:hint="eastAsia" w:ascii="仿宋_GB2312" w:hAnsi="Calibri" w:eastAsia="仿宋_GB2312" w:cs="仿宋"/>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水利（款）反映政府用于水利方面的支出。</w:t>
      </w:r>
    </w:p>
    <w:p>
      <w:pPr>
        <w:numPr>
          <w:ilvl w:val="0"/>
          <w:numId w:val="0"/>
        </w:numPr>
        <w:autoSpaceDE w:val="0"/>
        <w:autoSpaceDN w:val="0"/>
        <w:adjustRightInd w:val="0"/>
        <w:spacing w:line="600" w:lineRule="exact"/>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水利技术推广（项）反映水利系统纳入预算管理的技术推广事业单位的支出。有关事项包括国内外先进水利技术的引进、试验、技术创新、推广、应用、宣传以及水利系统人员培训等。</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④</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扶贫（款）反映用于农村（包括国有农场、国有林场）扶贫开发等方面的支出。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生产发展（项）反映用于农村贫困地区发展种植业、养殖业、畜牧业、农副产品加工、林果地建设等生产发展项目以及相关技术推广和培训、县乡村干部培训、贫困地区劳务输出培训等方面的项目支出。其他扶贫支出（项）</w:t>
      </w:r>
      <w:r>
        <w:rPr>
          <w:rFonts w:hint="eastAsia" w:ascii="仿宋_GB2312" w:hAnsi="Calibri" w:eastAsia="仿宋_GB2312" w:cs="仿宋"/>
          <w:color w:val="000000"/>
          <w:kern w:val="0"/>
          <w:sz w:val="32"/>
          <w:szCs w:val="32"/>
          <w:highlight w:val="none"/>
          <w:lang w:val="en-US" w:eastAsia="zh-CN" w:bidi="ar-SA"/>
        </w:rPr>
        <w:t>反映除</w:t>
      </w:r>
      <w:r>
        <w:rPr>
          <w:rFonts w:hint="eastAsia" w:ascii="仿宋_GB2312" w:hAnsi="Calibri" w:eastAsia="仿宋_GB2312" w:cs="仿宋"/>
          <w:color w:val="000000"/>
          <w:kern w:val="0"/>
          <w:sz w:val="32"/>
          <w:szCs w:val="32"/>
          <w:lang w:val="en-US" w:eastAsia="zh-CN" w:bidi="ar-SA"/>
        </w:rPr>
        <w:t>上述项目以外其他用于扶贫方面的支出。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⑤</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农村综合改革（款）反映有关农村综合改革方面的支出。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对村民委员会和村党支部的补助（项）反映各级财政对村民委员会和村党支部的补助支出，以及支持建立县级基本财力保障机制安排的村级组织运转奖补资金。</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对村集体经济组织的补助（项）反映农村税费改革后对村集体经济组织的补助支出。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其他农村综合改革支出（项）反映上述项目以外其他用于农村综合改革方面的支出。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17、交通运输支出（类）反映政府交通运输和邮政业方面的支出。包括公路运输支出、水路运输支出、铁路运输支出、民用航空运输支出和邮政业支出等。</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①</w:t>
      </w:r>
      <w:r>
        <w:rPr>
          <w:rFonts w:hint="eastAsia" w:ascii="仿宋_GB2312" w:hAnsi="Calibri" w:eastAsia="仿宋_GB2312" w:cs="仿宋"/>
          <w:color w:val="000000"/>
          <w:kern w:val="0"/>
          <w:sz w:val="32"/>
          <w:szCs w:val="32"/>
          <w:lang w:val="en-US" w:eastAsia="zh-CN" w:bidi="ar-SA"/>
        </w:rPr>
        <w:t xml:space="preserve"> 公路水路运输（款）反映与公路、水路运输相关的支出。公路运输管理（项）反映公路运输管理支出。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18、住房保障支出（类）集中反映政府用于住房方面的支出。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①</w:t>
      </w:r>
      <w:r>
        <w:rPr>
          <w:rFonts w:hint="eastAsia" w:ascii="仿宋_GB2312" w:hAnsi="Calibri" w:eastAsia="仿宋_GB2312" w:cs="仿宋"/>
          <w:color w:val="000000"/>
          <w:kern w:val="0"/>
          <w:sz w:val="32"/>
          <w:szCs w:val="32"/>
          <w:lang w:val="en-US" w:eastAsia="zh-CN" w:bidi="ar-SA"/>
        </w:rPr>
        <w:t xml:space="preserve"> 住房改革支出（款）反映行政事业单位用财政拨款资金和其他资金等安排的住房改革支出。</w:t>
      </w:r>
    </w:p>
    <w:p>
      <w:pPr>
        <w:numPr>
          <w:ilvl w:val="0"/>
          <w:numId w:val="0"/>
        </w:num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hAnsi="Calibri" w:eastAsia="仿宋_GB2312" w:cs="仿宋"/>
          <w:color w:val="000000"/>
          <w:kern w:val="0"/>
          <w:sz w:val="32"/>
          <w:szCs w:val="32"/>
          <w:lang w:val="en-US" w:eastAsia="zh-CN" w:bidi="ar-SA"/>
        </w:rPr>
        <w:t>住房公积金（项）反映行政事业单位按人事部和财政部规定的基本工资和津贴补贴以及规定比例为职工缴纳的住房公积金。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1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b/>
          <w:color w:val="000000"/>
          <w:sz w:val="32"/>
          <w:szCs w:val="32"/>
        </w:rPr>
      </w:pPr>
    </w:p>
    <w:p>
      <w:pPr>
        <w:pStyle w:val="17"/>
        <w:spacing w:line="560" w:lineRule="exact"/>
        <w:ind w:firstLine="640" w:firstLineChars="200"/>
        <w:rPr>
          <w:rFonts w:ascii="仿宋_GB2312" w:eastAsia="仿宋_GB2312"/>
          <w:sz w:val="32"/>
          <w:szCs w:val="32"/>
        </w:rPr>
      </w:pPr>
    </w:p>
    <w:p>
      <w:pPr>
        <w:spacing w:line="600" w:lineRule="exact"/>
        <w:jc w:val="center"/>
        <w:outlineLvl w:val="9"/>
        <w:rPr>
          <w:rFonts w:hint="eastAsia" w:ascii="黑体" w:hAnsi="黑体" w:eastAsia="黑体"/>
          <w:color w:val="000000"/>
          <w:sz w:val="44"/>
          <w:szCs w:val="44"/>
        </w:rPr>
      </w:pPr>
      <w:bookmarkStart w:id="74" w:name="_Toc15396614"/>
      <w:bookmarkStart w:id="75" w:name="_Toc15377226"/>
    </w:p>
    <w:p>
      <w:pPr>
        <w:spacing w:line="600" w:lineRule="exact"/>
        <w:jc w:val="center"/>
        <w:outlineLvl w:val="0"/>
        <w:rPr>
          <w:rStyle w:val="14"/>
          <w:rFonts w:ascii="黑体" w:hAnsi="黑体" w:eastAsia="黑体"/>
          <w:b w:val="0"/>
        </w:rPr>
      </w:pPr>
      <w:bookmarkStart w:id="76" w:name="_Toc10892"/>
      <w:r>
        <w:rPr>
          <w:rFonts w:hint="eastAsia" w:ascii="黑体" w:hAnsi="黑体" w:eastAsia="黑体"/>
          <w:color w:val="000000"/>
          <w:sz w:val="44"/>
          <w:szCs w:val="44"/>
        </w:rPr>
        <w:t>第</w:t>
      </w:r>
      <w:r>
        <w:rPr>
          <w:rStyle w:val="14"/>
          <w:rFonts w:hint="eastAsia" w:ascii="黑体" w:hAnsi="黑体" w:eastAsia="黑体"/>
          <w:b w:val="0"/>
        </w:rPr>
        <w:t>四部分</w:t>
      </w:r>
      <w:r>
        <w:rPr>
          <w:rStyle w:val="14"/>
          <w:rFonts w:ascii="黑体" w:hAnsi="黑体" w:eastAsia="黑体"/>
          <w:b w:val="0"/>
        </w:rPr>
        <w:t xml:space="preserve"> </w:t>
      </w:r>
      <w:r>
        <w:rPr>
          <w:rStyle w:val="14"/>
          <w:rFonts w:hint="eastAsia" w:ascii="黑体" w:hAnsi="黑体" w:eastAsia="黑体"/>
          <w:b w:val="0"/>
        </w:rPr>
        <w:t>附件</w:t>
      </w:r>
      <w:bookmarkEnd w:id="74"/>
      <w:bookmarkEnd w:id="76"/>
    </w:p>
    <w:p>
      <w:pPr>
        <w:spacing w:line="580" w:lineRule="exact"/>
        <w:jc w:val="left"/>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eastAsia="zh-CN"/>
        </w:rPr>
        <w:t>附件</w:t>
      </w:r>
      <w:r>
        <w:rPr>
          <w:rFonts w:hint="eastAsia" w:ascii="方正小标宋简体" w:hAnsi="方正小标宋简体" w:eastAsia="方正小标宋简体" w:cs="方正小标宋简体"/>
          <w:b/>
          <w:bCs/>
          <w:sz w:val="44"/>
          <w:szCs w:val="44"/>
          <w:lang w:val="en-US" w:eastAsia="zh-CN"/>
        </w:rPr>
        <w:t>1</w:t>
      </w:r>
    </w:p>
    <w:p>
      <w:pPr>
        <w:spacing w:line="600" w:lineRule="exact"/>
        <w:jc w:val="center"/>
        <w:rPr>
          <w:rFonts w:hint="eastAsia"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通江县民胜镇人民政府</w:t>
      </w: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w:t>
      </w:r>
      <w:r>
        <w:rPr>
          <w:rFonts w:hint="eastAsia" w:ascii="方正小标宋简体" w:hAnsi="宋体" w:eastAsia="方正小标宋简体"/>
          <w:b/>
          <w:bCs/>
          <w:color w:val="000000"/>
          <w:kern w:val="0"/>
          <w:sz w:val="40"/>
          <w:szCs w:val="44"/>
          <w:lang w:eastAsia="zh-CN"/>
        </w:rPr>
        <w:t>单位</w:t>
      </w:r>
      <w:r>
        <w:rPr>
          <w:rFonts w:hint="eastAsia" w:ascii="方正小标宋简体" w:hAnsi="宋体" w:eastAsia="方正小标宋简体"/>
          <w:color w:val="000000"/>
          <w:kern w:val="0"/>
          <w:sz w:val="40"/>
          <w:szCs w:val="44"/>
          <w:lang w:val="zh-CN"/>
        </w:rPr>
        <w:t>整体支出</w:t>
      </w:r>
    </w:p>
    <w:p>
      <w:pPr>
        <w:spacing w:line="600" w:lineRule="exact"/>
        <w:jc w:val="center"/>
        <w:rPr>
          <w:rFonts w:ascii="黑体" w:hAnsi="宋体" w:eastAsia="黑体" w:cs="宋体"/>
          <w:color w:val="000000"/>
          <w:kern w:val="0"/>
          <w:sz w:val="24"/>
          <w:szCs w:val="32"/>
          <w:shd w:val="clear" w:color="auto" w:fill="FFFFFF"/>
        </w:rPr>
      </w:pPr>
      <w:r>
        <w:rPr>
          <w:rFonts w:hint="eastAsia" w:ascii="方正小标宋简体" w:hAnsi="宋体" w:eastAsia="方正小标宋简体"/>
          <w:color w:val="000000"/>
          <w:kern w:val="0"/>
          <w:sz w:val="40"/>
          <w:szCs w:val="44"/>
          <w:lang w:val="zh-CN"/>
        </w:rPr>
        <w:t>绩效评价报告</w:t>
      </w:r>
    </w:p>
    <w:p>
      <w:pPr>
        <w:pStyle w:val="17"/>
        <w:keepNext w:val="0"/>
        <w:keepLines w:val="0"/>
        <w:pageBreakBefore w:val="0"/>
        <w:widowControl w:val="0"/>
        <w:kinsoku/>
        <w:wordWrap/>
        <w:overflowPunct/>
        <w:topLinePunct w:val="0"/>
        <w:bidi w:val="0"/>
        <w:adjustRightInd w:val="0"/>
        <w:spacing w:line="560" w:lineRule="exact"/>
        <w:textAlignment w:val="auto"/>
        <w:outlineLvl w:val="9"/>
        <w:rPr>
          <w:rFonts w:hint="eastAsia" w:ascii="仿宋_GB2312" w:hAnsi="宋体" w:eastAsia="仿宋_GB2312" w:cs="Times New Roman"/>
          <w:kern w:val="2"/>
          <w:sz w:val="32"/>
          <w:szCs w:val="32"/>
          <w:lang w:val="en-US" w:eastAsia="zh-CN" w:bidi="ar-SA"/>
        </w:rPr>
      </w:pPr>
    </w:p>
    <w:p>
      <w:pPr>
        <w:keepNext w:val="0"/>
        <w:keepLines w:val="0"/>
        <w:pageBreakBefore w:val="0"/>
        <w:widowControl w:val="0"/>
        <w:numPr>
          <w:ilvl w:val="0"/>
          <w:numId w:val="6"/>
        </w:numPr>
        <w:kinsoku/>
        <w:wordWrap/>
        <w:overflowPunct/>
        <w:topLinePunct w:val="0"/>
        <w:bidi w:val="0"/>
        <w:adjustRightInd w:val="0"/>
        <w:snapToGrid w:val="0"/>
        <w:spacing w:line="360" w:lineRule="auto"/>
        <w:ind w:firstLine="640" w:firstLineChars="200"/>
        <w:textAlignment w:val="auto"/>
        <w:outlineLvl w:val="9"/>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部门（单位）概况</w:t>
      </w:r>
    </w:p>
    <w:p>
      <w:pPr>
        <w:widowControl/>
        <w:numPr>
          <w:ilvl w:val="0"/>
          <w:numId w:val="7"/>
        </w:numPr>
        <w:adjustRightInd w:val="0"/>
        <w:snapToGrid w:val="0"/>
        <w:spacing w:line="580" w:lineRule="exact"/>
        <w:ind w:left="620" w:leftChars="0" w:hanging="200" w:firstLineChars="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机构组成。</w:t>
      </w:r>
    </w:p>
    <w:p>
      <w:pPr>
        <w:pStyle w:val="4"/>
        <w:numPr>
          <w:ilvl w:val="0"/>
          <w:numId w:val="0"/>
        </w:numPr>
        <w:adjustRightInd w:val="0"/>
        <w:snapToGrid w:val="0"/>
        <w:spacing w:before="93" w:line="600" w:lineRule="exact"/>
        <w:ind w:left="0" w:leftChars="0" w:firstLine="640" w:firstLineChars="200"/>
        <w:outlineLvl w:val="2"/>
        <w:rPr>
          <w:rFonts w:hint="eastAsia" w:ascii="仿宋" w:hAnsi="仿宋" w:eastAsia="仿宋"/>
          <w:color w:val="000000"/>
          <w:sz w:val="32"/>
          <w:szCs w:val="32"/>
          <w:lang w:eastAsia="zh-CN"/>
        </w:rPr>
      </w:pPr>
      <w:r>
        <w:rPr>
          <w:rFonts w:hint="eastAsia" w:ascii="方正仿宋_GB2312" w:hAnsi="方正仿宋_GB2312" w:eastAsia="方正仿宋_GB2312" w:cs="方正仿宋_GB2312"/>
          <w:b w:val="0"/>
          <w:bCs w:val="0"/>
          <w:color w:val="333333"/>
          <w:kern w:val="2"/>
          <w:sz w:val="32"/>
          <w:szCs w:val="32"/>
          <w:lang w:val="en-US" w:eastAsia="zh-CN" w:bidi="ar"/>
        </w:rPr>
        <w:t>民胜</w:t>
      </w:r>
      <w:r>
        <w:rPr>
          <w:rFonts w:hint="eastAsia" w:ascii="方正仿宋_GB2312" w:hAnsi="方正仿宋_GB2312" w:eastAsia="方正仿宋_GB2312" w:cs="方正仿宋_GB2312"/>
          <w:color w:val="auto"/>
          <w:kern w:val="0"/>
          <w:sz w:val="32"/>
          <w:szCs w:val="32"/>
          <w:lang w:eastAsia="zh-CN"/>
        </w:rPr>
        <w:t>镇</w:t>
      </w:r>
      <w:r>
        <w:rPr>
          <w:rFonts w:hint="eastAsia" w:ascii="仿宋_GB2312" w:hAnsi="仿宋_GB2312" w:eastAsia="仿宋_GB2312" w:cs="仿宋_GB2312"/>
          <w:color w:val="auto"/>
          <w:kern w:val="0"/>
          <w:sz w:val="32"/>
          <w:szCs w:val="32"/>
          <w:lang w:val="en-US" w:eastAsia="zh-CN"/>
        </w:rPr>
        <w:t>人民政府属行政区划调整乡镇（由原民胜镇大兴乡合并）。</w:t>
      </w:r>
      <w:r>
        <w:rPr>
          <w:rFonts w:hint="eastAsia" w:ascii="仿宋" w:hAnsi="仿宋" w:eastAsia="仿宋" w:cs="仿宋"/>
          <w:sz w:val="32"/>
          <w:szCs w:val="32"/>
        </w:rPr>
        <w:t>政府内设党政办、民政办、社保办、卫计站、林业站、扶贫办、水利站、农业站、文化站、财政所、交管站等部门</w:t>
      </w:r>
      <w:r>
        <w:rPr>
          <w:rFonts w:hint="eastAsia" w:ascii="仿宋" w:hAnsi="仿宋" w:eastAsia="仿宋" w:cs="仿宋"/>
          <w:sz w:val="32"/>
          <w:szCs w:val="32"/>
          <w:lang w:eastAsia="zh-CN"/>
        </w:rPr>
        <w:t>。</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（二）机构职能。</w:t>
      </w:r>
    </w:p>
    <w:p>
      <w:pPr>
        <w:widowControl/>
        <w:spacing w:after="150"/>
        <w:ind w:firstLine="640" w:firstLineChars="200"/>
        <w:jc w:val="left"/>
        <w:rPr>
          <w:rFonts w:hint="eastAsia" w:ascii="仿宋" w:hAnsi="仿宋" w:eastAsia="仿宋" w:cs="仿宋"/>
          <w:sz w:val="32"/>
          <w:szCs w:val="32"/>
          <w:u w:val="none"/>
        </w:rPr>
      </w:pPr>
      <w:r>
        <w:rPr>
          <w:rFonts w:hint="eastAsia" w:ascii="仿宋" w:hAnsi="仿宋" w:eastAsia="仿宋" w:cs="仿宋"/>
          <w:sz w:val="32"/>
          <w:szCs w:val="32"/>
          <w:u w:val="none"/>
          <w:lang w:eastAsia="zh-CN"/>
        </w:rPr>
        <w:t>民胜镇</w:t>
      </w:r>
      <w:r>
        <w:rPr>
          <w:rFonts w:hint="eastAsia" w:ascii="仿宋" w:hAnsi="仿宋" w:eastAsia="仿宋" w:cs="仿宋"/>
          <w:sz w:val="32"/>
          <w:szCs w:val="32"/>
          <w:u w:val="none"/>
        </w:rPr>
        <w:t>人民政府主要职责是：落实国家政策，严格依法行政，发挥经济管理职能，加强政策引导，制定发展规划，服务市场主体和营造发展环境，搞好市场监管，大力促进社会事业发展，发展</w:t>
      </w:r>
      <w:r>
        <w:rPr>
          <w:rFonts w:hint="eastAsia" w:ascii="仿宋" w:hAnsi="仿宋" w:eastAsia="仿宋" w:cs="仿宋"/>
          <w:sz w:val="32"/>
          <w:szCs w:val="32"/>
          <w:u w:val="none"/>
          <w:lang w:eastAsia="zh-CN"/>
        </w:rPr>
        <w:t>乡村</w:t>
      </w:r>
      <w:r>
        <w:rPr>
          <w:rFonts w:hint="eastAsia" w:ascii="仿宋" w:hAnsi="仿宋" w:eastAsia="仿宋" w:cs="仿宋"/>
          <w:sz w:val="32"/>
          <w:szCs w:val="32"/>
          <w:u w:val="none"/>
        </w:rPr>
        <w:t>经济、文化和社会事业，提供公共服务，维护社会稳定，构建社会主义和谐社会。</w:t>
      </w:r>
    </w:p>
    <w:p>
      <w:pPr>
        <w:widowControl/>
        <w:numPr>
          <w:ilvl w:val="0"/>
          <w:numId w:val="0"/>
        </w:numPr>
        <w:tabs>
          <w:tab w:val="left" w:pos="483"/>
        </w:tabs>
        <w:spacing w:after="15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（三）人员概况</w:t>
      </w:r>
    </w:p>
    <w:p>
      <w:pPr>
        <w:widowControl/>
        <w:numPr>
          <w:ilvl w:val="0"/>
          <w:numId w:val="0"/>
        </w:numPr>
        <w:tabs>
          <w:tab w:val="left" w:pos="483"/>
        </w:tabs>
        <w:spacing w:after="150"/>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年末实有在职人员</w:t>
      </w:r>
      <w:r>
        <w:rPr>
          <w:rFonts w:hint="eastAsia" w:ascii="仿宋" w:hAnsi="仿宋" w:eastAsia="仿宋" w:cs="仿宋"/>
          <w:sz w:val="32"/>
          <w:szCs w:val="32"/>
          <w:lang w:val="en-US" w:eastAsia="zh-CN"/>
        </w:rPr>
        <w:t>101</w:t>
      </w:r>
      <w:r>
        <w:rPr>
          <w:rFonts w:hint="eastAsia" w:ascii="仿宋" w:hAnsi="仿宋" w:eastAsia="仿宋" w:cs="仿宋"/>
          <w:sz w:val="32"/>
          <w:szCs w:val="32"/>
          <w:lang w:eastAsia="zh-CN"/>
        </w:rPr>
        <w:t>人。</w:t>
      </w:r>
    </w:p>
    <w:p>
      <w:pPr>
        <w:keepNext w:val="0"/>
        <w:keepLines w:val="0"/>
        <w:pageBreakBefore w:val="0"/>
        <w:widowControl w:val="0"/>
        <w:kinsoku/>
        <w:wordWrap/>
        <w:overflowPunct/>
        <w:topLinePunct w:val="0"/>
        <w:bidi w:val="0"/>
        <w:adjustRightInd w:val="0"/>
        <w:snapToGrid w:val="0"/>
        <w:spacing w:line="360" w:lineRule="auto"/>
        <w:ind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单位财政</w:t>
      </w:r>
      <w:r>
        <w:rPr>
          <w:rFonts w:hint="eastAsia" w:ascii="仿宋" w:hAnsi="仿宋" w:eastAsia="仿宋" w:cs="仿宋"/>
          <w:sz w:val="32"/>
          <w:szCs w:val="32"/>
        </w:rPr>
        <w:t>资金</w:t>
      </w:r>
      <w:r>
        <w:rPr>
          <w:rFonts w:hint="eastAsia" w:ascii="仿宋" w:hAnsi="仿宋" w:eastAsia="仿宋" w:cs="仿宋"/>
          <w:sz w:val="32"/>
          <w:szCs w:val="32"/>
          <w:lang w:eastAsia="zh-CN"/>
        </w:rPr>
        <w:t>收支</w:t>
      </w:r>
      <w:r>
        <w:rPr>
          <w:rFonts w:hint="eastAsia" w:ascii="仿宋" w:hAnsi="仿宋" w:eastAsia="仿宋" w:cs="仿宋"/>
          <w:sz w:val="32"/>
          <w:szCs w:val="32"/>
        </w:rPr>
        <w:t>情况</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zh-CN"/>
        </w:rPr>
        <w:t>（一）单位财政资金收入情况</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20</w:t>
      </w:r>
      <w:r>
        <w:rPr>
          <w:rFonts w:hint="eastAsia" w:ascii="仿宋" w:hAnsi="仿宋" w:eastAsia="仿宋" w:cs="仿宋"/>
          <w:sz w:val="32"/>
          <w:szCs w:val="32"/>
          <w:lang w:val="en-US" w:eastAsia="zh-CN"/>
        </w:rPr>
        <w:t>20</w:t>
      </w:r>
      <w:r>
        <w:rPr>
          <w:rFonts w:hint="eastAsia" w:ascii="仿宋" w:hAnsi="仿宋" w:eastAsia="仿宋" w:cs="仿宋"/>
          <w:sz w:val="32"/>
          <w:szCs w:val="32"/>
          <w:lang w:val="zh-CN"/>
        </w:rPr>
        <w:t>年我镇财政一般公共预算财政拨款收入</w:t>
      </w:r>
      <w:r>
        <w:rPr>
          <w:rFonts w:hint="eastAsia" w:ascii="仿宋" w:hAnsi="仿宋" w:eastAsia="仿宋" w:cs="仿宋"/>
          <w:sz w:val="32"/>
          <w:szCs w:val="32"/>
          <w:lang w:val="en-US" w:eastAsia="zh-CN"/>
        </w:rPr>
        <w:t>3344.47</w:t>
      </w:r>
      <w:r>
        <w:rPr>
          <w:rFonts w:hint="eastAsia" w:ascii="仿宋" w:hAnsi="仿宋" w:eastAsia="仿宋" w:cs="仿宋"/>
          <w:sz w:val="32"/>
          <w:szCs w:val="32"/>
          <w:lang w:val="zh-CN"/>
        </w:rPr>
        <w:t>万元。</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zh-CN"/>
        </w:rPr>
        <w:t>（二）单位财政资金支出情况。</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en-US" w:eastAsia="zh-CN"/>
        </w:rPr>
        <w:t>2020年我镇财政支出3344.47万元，其中</w:t>
      </w:r>
      <w:r>
        <w:rPr>
          <w:rFonts w:hint="eastAsia" w:ascii="仿宋" w:hAnsi="仿宋" w:eastAsia="仿宋" w:cs="仿宋"/>
          <w:sz w:val="32"/>
          <w:szCs w:val="32"/>
          <w:lang w:val="zh-CN"/>
        </w:rPr>
        <w:t>用于干部职工工资福利</w:t>
      </w:r>
      <w:r>
        <w:rPr>
          <w:rFonts w:hint="eastAsia" w:ascii="仿宋" w:hAnsi="仿宋" w:eastAsia="仿宋" w:cs="仿宋"/>
          <w:sz w:val="32"/>
          <w:szCs w:val="32"/>
          <w:lang w:val="en-US" w:eastAsia="zh-CN"/>
        </w:rPr>
        <w:t>1117.52</w:t>
      </w:r>
      <w:r>
        <w:rPr>
          <w:rFonts w:hint="eastAsia" w:ascii="仿宋" w:hAnsi="仿宋" w:eastAsia="仿宋" w:cs="仿宋"/>
          <w:sz w:val="32"/>
          <w:szCs w:val="32"/>
          <w:lang w:val="zh-CN"/>
        </w:rPr>
        <w:t>支出万元；商品和服务支出</w:t>
      </w:r>
      <w:r>
        <w:rPr>
          <w:rFonts w:hint="eastAsia" w:ascii="仿宋" w:hAnsi="仿宋" w:eastAsia="仿宋" w:cs="仿宋"/>
          <w:sz w:val="32"/>
          <w:szCs w:val="32"/>
          <w:lang w:val="en-US" w:eastAsia="zh-CN"/>
        </w:rPr>
        <w:t>270.06</w:t>
      </w:r>
      <w:r>
        <w:rPr>
          <w:rFonts w:hint="eastAsia" w:ascii="仿宋" w:hAnsi="仿宋" w:eastAsia="仿宋" w:cs="仿宋"/>
          <w:sz w:val="32"/>
          <w:szCs w:val="32"/>
          <w:lang w:val="zh-CN"/>
        </w:rPr>
        <w:t>万元；对个人和家庭的补助</w:t>
      </w:r>
      <w:r>
        <w:rPr>
          <w:rFonts w:hint="eastAsia" w:ascii="仿宋" w:hAnsi="仿宋" w:eastAsia="仿宋" w:cs="仿宋"/>
          <w:sz w:val="32"/>
          <w:szCs w:val="32"/>
          <w:lang w:val="en-US" w:eastAsia="zh-CN"/>
        </w:rPr>
        <w:t>197.86</w:t>
      </w:r>
      <w:r>
        <w:rPr>
          <w:rFonts w:hint="eastAsia" w:ascii="仿宋" w:hAnsi="仿宋" w:eastAsia="仿宋" w:cs="仿宋"/>
          <w:sz w:val="32"/>
          <w:szCs w:val="32"/>
          <w:lang w:val="zh-CN"/>
        </w:rPr>
        <w:t>万元。</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rPr>
        <w:t>三、</w:t>
      </w:r>
      <w:r>
        <w:rPr>
          <w:rFonts w:hint="eastAsia" w:ascii="仿宋" w:hAnsi="仿宋" w:eastAsia="仿宋" w:cs="仿宋"/>
          <w:color w:val="000000"/>
          <w:kern w:val="0"/>
          <w:sz w:val="32"/>
          <w:szCs w:val="32"/>
          <w:shd w:val="clear" w:color="auto" w:fill="FFFFFF"/>
          <w:lang w:eastAsia="zh-CN"/>
        </w:rPr>
        <w:t>单位</w:t>
      </w:r>
      <w:r>
        <w:rPr>
          <w:rFonts w:hint="eastAsia" w:ascii="仿宋" w:hAnsi="仿宋" w:eastAsia="仿宋" w:cs="仿宋"/>
          <w:color w:val="000000"/>
          <w:kern w:val="0"/>
          <w:sz w:val="32"/>
          <w:szCs w:val="32"/>
          <w:shd w:val="clear" w:color="auto" w:fill="FFFFFF"/>
        </w:rPr>
        <w:t>整体预算绩效管理情况</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（一）目标任务量完成情况。</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2020年全年，</w:t>
      </w:r>
      <w:r>
        <w:rPr>
          <w:rFonts w:hint="eastAsia" w:ascii="仿宋" w:hAnsi="仿宋" w:eastAsia="仿宋" w:cs="仿宋"/>
          <w:sz w:val="32"/>
          <w:szCs w:val="32"/>
          <w:lang w:val="zh-CN"/>
        </w:rPr>
        <w:t>保障单位</w:t>
      </w:r>
      <w:r>
        <w:rPr>
          <w:rFonts w:hint="eastAsia" w:ascii="仿宋" w:hAnsi="仿宋" w:eastAsia="仿宋" w:cs="仿宋"/>
          <w:sz w:val="32"/>
          <w:szCs w:val="32"/>
          <w:lang w:val="en-US" w:eastAsia="zh-CN"/>
        </w:rPr>
        <w:t>101人的</w:t>
      </w:r>
      <w:r>
        <w:rPr>
          <w:rFonts w:hint="eastAsia" w:ascii="仿宋" w:hAnsi="仿宋" w:eastAsia="仿宋" w:cs="仿宋"/>
          <w:sz w:val="32"/>
          <w:szCs w:val="32"/>
          <w:lang w:val="zh-CN"/>
        </w:rPr>
        <w:t>工资福利支出，做到足额及时发放；</w:t>
      </w:r>
      <w:r>
        <w:rPr>
          <w:rFonts w:hint="eastAsia" w:ascii="仿宋" w:hAnsi="仿宋" w:eastAsia="仿宋" w:cs="仿宋"/>
          <w:sz w:val="32"/>
          <w:szCs w:val="32"/>
          <w:lang w:val="en-US" w:eastAsia="zh-CN"/>
        </w:rPr>
        <w:t>工资福利、运转、民生保障率达到100%；</w:t>
      </w:r>
      <w:r>
        <w:rPr>
          <w:rFonts w:hint="eastAsia" w:ascii="仿宋" w:hAnsi="仿宋" w:eastAsia="仿宋" w:cs="仿宋"/>
          <w:sz w:val="32"/>
          <w:szCs w:val="32"/>
          <w:lang w:val="zh-CN"/>
        </w:rPr>
        <w:t>年内职工出差天数大于等于</w:t>
      </w:r>
      <w:r>
        <w:rPr>
          <w:rFonts w:hint="eastAsia" w:ascii="仿宋" w:hAnsi="仿宋" w:eastAsia="仿宋" w:cs="仿宋"/>
          <w:sz w:val="32"/>
          <w:szCs w:val="32"/>
          <w:lang w:val="en-US" w:eastAsia="zh-CN"/>
        </w:rPr>
        <w:t>2100天；我单位严格控制“三公”</w:t>
      </w:r>
      <w:bookmarkStart w:id="92" w:name="_GoBack"/>
      <w:bookmarkEnd w:id="92"/>
      <w:r>
        <w:rPr>
          <w:rFonts w:hint="eastAsia" w:ascii="仿宋" w:hAnsi="仿宋" w:eastAsia="仿宋" w:cs="仿宋"/>
          <w:sz w:val="32"/>
          <w:szCs w:val="32"/>
          <w:lang w:val="en-US" w:eastAsia="zh-CN"/>
        </w:rPr>
        <w:t>经费，推行节能环保措施，多举措提升基层群众对部门工作的满意度，圆满完成原定目标绩效任务，各项指标均</w:t>
      </w:r>
      <w:r>
        <w:rPr>
          <w:rFonts w:hint="eastAsia" w:ascii="仿宋" w:hAnsi="仿宋" w:eastAsia="仿宋" w:cs="仿宋"/>
          <w:sz w:val="32"/>
          <w:szCs w:val="32"/>
          <w:highlight w:val="none"/>
          <w:lang w:val="en-US" w:eastAsia="zh-CN"/>
        </w:rPr>
        <w:t>达并</w:t>
      </w:r>
      <w:r>
        <w:rPr>
          <w:rFonts w:hint="eastAsia" w:ascii="仿宋" w:hAnsi="仿宋" w:eastAsia="仿宋" w:cs="仿宋"/>
          <w:sz w:val="32"/>
          <w:szCs w:val="32"/>
          <w:lang w:val="en-US" w:eastAsia="zh-CN"/>
        </w:rPr>
        <w:t>超过合格要求线。</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（二）结果应用情况。</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color w:val="auto"/>
          <w:sz w:val="32"/>
          <w:szCs w:val="32"/>
          <w:lang w:val="en-US" w:eastAsia="zh-CN"/>
        </w:rPr>
        <w:t>2020年全年，圆满完成原定目标绩效任务。各项指标均达到并超过合格要求线。</w:t>
      </w:r>
      <w:r>
        <w:rPr>
          <w:rFonts w:hint="eastAsia" w:ascii="仿宋" w:hAnsi="仿宋" w:eastAsia="仿宋" w:cs="仿宋"/>
          <w:sz w:val="32"/>
          <w:szCs w:val="32"/>
          <w:lang w:val="zh-CN"/>
        </w:rPr>
        <w:t>我单位严格执行相关规定，及时考核目标任务执行进度情况，促使目标进度及时完成。</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rPr>
        <w:t>我单位有项</w:t>
      </w:r>
      <w:r>
        <w:rPr>
          <w:rFonts w:hint="eastAsia" w:ascii="仿宋" w:hAnsi="仿宋" w:eastAsia="仿宋" w:cs="仿宋"/>
          <w:color w:val="auto"/>
          <w:sz w:val="32"/>
          <w:szCs w:val="32"/>
          <w:lang w:val="zh-CN" w:eastAsia="zh-CN"/>
        </w:rPr>
        <w:t>目</w:t>
      </w:r>
      <w:r>
        <w:rPr>
          <w:rFonts w:hint="eastAsia" w:ascii="仿宋" w:hAnsi="仿宋" w:eastAsia="仿宋" w:cs="仿宋"/>
          <w:color w:val="auto"/>
          <w:sz w:val="32"/>
          <w:szCs w:val="32"/>
          <w:lang w:val="en-US" w:eastAsia="zh-CN"/>
        </w:rPr>
        <w:t>24个；其中：</w:t>
      </w:r>
    </w:p>
    <w:p>
      <w:pPr>
        <w:spacing w:line="600" w:lineRule="exact"/>
        <w:ind w:firstLine="630" w:firstLineChars="196"/>
        <w:rPr>
          <w:rFonts w:hint="eastAsia" w:ascii="仿宋" w:hAnsi="仿宋" w:eastAsia="仿宋" w:cs="仿宋"/>
          <w:color w:val="4E4342"/>
          <w:sz w:val="32"/>
          <w:szCs w:val="32"/>
          <w:shd w:val="clear" w:color="auto" w:fill="FFFFFF"/>
        </w:rPr>
      </w:pPr>
      <w:r>
        <w:rPr>
          <w:rStyle w:val="12"/>
          <w:rFonts w:hint="eastAsia" w:ascii="仿宋" w:hAnsi="仿宋" w:eastAsia="仿宋" w:cs="仿宋"/>
          <w:bCs/>
          <w:color w:val="000000"/>
          <w:sz w:val="32"/>
          <w:szCs w:val="32"/>
        </w:rPr>
        <w:t>1.</w:t>
      </w:r>
      <w:r>
        <w:rPr>
          <w:rStyle w:val="12"/>
          <w:rFonts w:hint="eastAsia" w:ascii="仿宋" w:hAnsi="仿宋" w:eastAsia="仿宋" w:cs="仿宋"/>
          <w:color w:val="000000"/>
          <w:sz w:val="32"/>
          <w:szCs w:val="32"/>
        </w:rPr>
        <w:t>一般公共服务支出（类）：</w:t>
      </w:r>
      <w:r>
        <w:rPr>
          <w:rStyle w:val="12"/>
          <w:rFonts w:hint="eastAsia" w:ascii="仿宋" w:hAnsi="仿宋" w:eastAsia="仿宋" w:cs="仿宋"/>
          <w:b w:val="0"/>
          <w:color w:val="000000"/>
          <w:sz w:val="32"/>
          <w:szCs w:val="32"/>
        </w:rPr>
        <w:t>①</w:t>
      </w:r>
      <w:r>
        <w:rPr>
          <w:rFonts w:hint="eastAsia" w:ascii="仿宋" w:hAnsi="仿宋" w:eastAsia="仿宋" w:cs="仿宋"/>
          <w:color w:val="4E4342"/>
          <w:sz w:val="32"/>
          <w:szCs w:val="32"/>
          <w:shd w:val="clear" w:color="auto" w:fill="FFFFFF"/>
        </w:rPr>
        <w:t>政府办公厅（室）及相关机构事务（款）行政运行（项）支出决算为</w:t>
      </w:r>
      <w:r>
        <w:rPr>
          <w:rFonts w:hint="eastAsia" w:ascii="仿宋" w:hAnsi="仿宋" w:eastAsia="仿宋" w:cs="仿宋"/>
          <w:color w:val="4E4342"/>
          <w:sz w:val="32"/>
          <w:szCs w:val="32"/>
          <w:shd w:val="clear" w:color="auto" w:fill="FFFFFF"/>
          <w:lang w:val="en-US" w:eastAsia="zh-CN"/>
        </w:rPr>
        <w:t>671.28</w:t>
      </w:r>
      <w:r>
        <w:rPr>
          <w:rFonts w:hint="eastAsia" w:ascii="仿宋" w:hAnsi="仿宋" w:eastAsia="仿宋" w:cs="仿宋"/>
          <w:color w:val="4E4342"/>
          <w:sz w:val="32"/>
          <w:szCs w:val="32"/>
          <w:shd w:val="clear" w:color="auto" w:fill="FFFFFF"/>
        </w:rPr>
        <w:t>万元</w:t>
      </w:r>
      <w:r>
        <w:rPr>
          <w:rFonts w:hint="eastAsia" w:ascii="仿宋" w:hAnsi="仿宋" w:eastAsia="仿宋" w:cs="仿宋"/>
          <w:color w:val="4E4342"/>
          <w:sz w:val="32"/>
          <w:szCs w:val="32"/>
          <w:shd w:val="clear" w:color="auto" w:fill="FFFFFF"/>
          <w:lang w:eastAsia="zh-CN"/>
        </w:rPr>
        <w:t>；</w:t>
      </w:r>
      <w:r>
        <w:rPr>
          <w:rFonts w:hint="eastAsia" w:ascii="仿宋" w:hAnsi="仿宋" w:eastAsia="仿宋" w:cs="仿宋"/>
          <w:color w:val="4E4342"/>
          <w:sz w:val="32"/>
          <w:szCs w:val="32"/>
          <w:shd w:val="clear" w:color="auto" w:fill="FFFFFF"/>
        </w:rPr>
        <w:t>政府办公厅（室）及相关机构事务（款）一般行政管理事务（项）支出决算为</w:t>
      </w:r>
      <w:r>
        <w:rPr>
          <w:rFonts w:hint="eastAsia" w:ascii="仿宋" w:hAnsi="仿宋" w:eastAsia="仿宋" w:cs="仿宋"/>
          <w:color w:val="4E4342"/>
          <w:sz w:val="32"/>
          <w:szCs w:val="32"/>
          <w:shd w:val="clear" w:color="auto" w:fill="FFFFFF"/>
          <w:lang w:val="en-US" w:eastAsia="zh-CN"/>
        </w:rPr>
        <w:t>81.25</w:t>
      </w:r>
      <w:r>
        <w:rPr>
          <w:rFonts w:hint="eastAsia" w:ascii="仿宋" w:hAnsi="仿宋" w:eastAsia="仿宋" w:cs="仿宋"/>
          <w:color w:val="4E4342"/>
          <w:sz w:val="32"/>
          <w:szCs w:val="32"/>
          <w:shd w:val="clear" w:color="auto" w:fill="FFFFFF"/>
        </w:rPr>
        <w:t>万元</w:t>
      </w:r>
      <w:r>
        <w:rPr>
          <w:rFonts w:hint="eastAsia" w:ascii="仿宋" w:hAnsi="仿宋" w:eastAsia="仿宋" w:cs="仿宋"/>
          <w:color w:val="4E4342"/>
          <w:sz w:val="32"/>
          <w:szCs w:val="32"/>
          <w:shd w:val="clear" w:color="auto" w:fill="FFFFFF"/>
          <w:lang w:eastAsia="zh-CN"/>
        </w:rPr>
        <w:t>；</w:t>
      </w:r>
      <w:r>
        <w:rPr>
          <w:rFonts w:hint="eastAsia" w:ascii="仿宋" w:hAnsi="仿宋" w:eastAsia="仿宋" w:cs="仿宋"/>
          <w:color w:val="4E4342"/>
          <w:sz w:val="32"/>
          <w:szCs w:val="32"/>
          <w:shd w:val="clear" w:color="auto" w:fill="FFFFFF"/>
        </w:rPr>
        <w:t>政府办公厅（室）及相关机构事务（款）</w:t>
      </w:r>
      <w:r>
        <w:rPr>
          <w:rFonts w:hint="eastAsia" w:ascii="仿宋" w:hAnsi="仿宋" w:eastAsia="仿宋" w:cs="仿宋"/>
          <w:color w:val="4E4342"/>
          <w:sz w:val="32"/>
          <w:szCs w:val="32"/>
          <w:shd w:val="clear" w:color="auto" w:fill="FFFFFF"/>
          <w:lang w:eastAsia="zh-CN"/>
        </w:rPr>
        <w:t>事业运行</w:t>
      </w:r>
      <w:r>
        <w:rPr>
          <w:rFonts w:hint="eastAsia" w:ascii="仿宋" w:hAnsi="仿宋" w:eastAsia="仿宋" w:cs="仿宋"/>
          <w:color w:val="4E4342"/>
          <w:sz w:val="32"/>
          <w:szCs w:val="32"/>
          <w:shd w:val="clear" w:color="auto" w:fill="FFFFFF"/>
        </w:rPr>
        <w:t>（项）支出决算为</w:t>
      </w:r>
      <w:r>
        <w:rPr>
          <w:rFonts w:hint="eastAsia" w:ascii="仿宋" w:hAnsi="仿宋" w:eastAsia="仿宋" w:cs="仿宋"/>
          <w:color w:val="4E4342"/>
          <w:sz w:val="32"/>
          <w:szCs w:val="32"/>
          <w:shd w:val="clear" w:color="auto" w:fill="FFFFFF"/>
          <w:lang w:val="en-US" w:eastAsia="zh-CN"/>
        </w:rPr>
        <w:t>165.31</w:t>
      </w:r>
      <w:r>
        <w:rPr>
          <w:rFonts w:hint="eastAsia" w:ascii="仿宋" w:hAnsi="仿宋" w:eastAsia="仿宋" w:cs="仿宋"/>
          <w:color w:val="4E4342"/>
          <w:sz w:val="32"/>
          <w:szCs w:val="32"/>
          <w:shd w:val="clear" w:color="auto" w:fill="FFFFFF"/>
        </w:rPr>
        <w:t>万元</w:t>
      </w:r>
      <w:r>
        <w:rPr>
          <w:rFonts w:hint="eastAsia" w:ascii="仿宋" w:hAnsi="仿宋" w:eastAsia="仿宋" w:cs="仿宋"/>
          <w:color w:val="4E4342"/>
          <w:sz w:val="32"/>
          <w:szCs w:val="32"/>
          <w:shd w:val="clear" w:color="auto" w:fill="FFFFFF"/>
          <w:lang w:eastAsia="zh-CN"/>
        </w:rPr>
        <w:t>；②财政事务</w:t>
      </w:r>
      <w:r>
        <w:rPr>
          <w:rFonts w:hint="eastAsia" w:ascii="仿宋" w:hAnsi="仿宋" w:eastAsia="仿宋" w:cs="仿宋"/>
          <w:color w:val="4E4342"/>
          <w:sz w:val="32"/>
          <w:szCs w:val="32"/>
          <w:highlight w:val="none"/>
          <w:shd w:val="clear" w:color="auto" w:fill="FFFFFF"/>
          <w:lang w:val="en-US" w:eastAsia="zh-CN"/>
        </w:rPr>
        <w:t>（</w:t>
      </w:r>
      <w:r>
        <w:rPr>
          <w:rFonts w:hint="eastAsia" w:ascii="仿宋" w:hAnsi="仿宋" w:eastAsia="仿宋" w:cs="仿宋"/>
          <w:color w:val="4E4342"/>
          <w:sz w:val="32"/>
          <w:szCs w:val="32"/>
          <w:shd w:val="clear" w:color="auto" w:fill="FFFFFF"/>
          <w:lang w:val="en-US" w:eastAsia="zh-CN"/>
        </w:rPr>
        <w:t>款</w:t>
      </w:r>
      <w:r>
        <w:rPr>
          <w:rFonts w:hint="eastAsia" w:ascii="仿宋" w:hAnsi="仿宋" w:eastAsia="仿宋" w:cs="仿宋"/>
          <w:color w:val="4E4342"/>
          <w:sz w:val="32"/>
          <w:szCs w:val="32"/>
          <w:highlight w:val="none"/>
          <w:shd w:val="clear" w:color="auto" w:fill="FFFFFF"/>
          <w:lang w:val="en-US" w:eastAsia="zh-CN"/>
        </w:rPr>
        <w:t>）</w:t>
      </w:r>
      <w:r>
        <w:rPr>
          <w:rFonts w:hint="eastAsia" w:ascii="仿宋" w:hAnsi="仿宋" w:eastAsia="仿宋" w:cs="仿宋"/>
          <w:color w:val="4E4342"/>
          <w:sz w:val="32"/>
          <w:szCs w:val="32"/>
          <w:shd w:val="clear" w:color="auto" w:fill="FFFFFF"/>
          <w:lang w:val="en-US" w:eastAsia="zh-CN"/>
        </w:rPr>
        <w:t>事业运行</w:t>
      </w:r>
      <w:r>
        <w:rPr>
          <w:rFonts w:hint="eastAsia" w:ascii="仿宋" w:hAnsi="仿宋" w:eastAsia="仿宋" w:cs="仿宋"/>
          <w:color w:val="4E4342"/>
          <w:sz w:val="32"/>
          <w:szCs w:val="32"/>
          <w:highlight w:val="none"/>
          <w:shd w:val="clear" w:color="auto" w:fill="FFFFFF"/>
          <w:lang w:val="en-US" w:eastAsia="zh-CN"/>
        </w:rPr>
        <w:t>（</w:t>
      </w:r>
      <w:r>
        <w:rPr>
          <w:rFonts w:hint="eastAsia" w:ascii="仿宋" w:hAnsi="仿宋" w:eastAsia="仿宋" w:cs="仿宋"/>
          <w:color w:val="4E4342"/>
          <w:sz w:val="32"/>
          <w:szCs w:val="32"/>
          <w:shd w:val="clear" w:color="auto" w:fill="FFFFFF"/>
          <w:lang w:val="en-US" w:eastAsia="zh-CN"/>
        </w:rPr>
        <w:t>项</w:t>
      </w:r>
      <w:r>
        <w:rPr>
          <w:rFonts w:hint="eastAsia" w:ascii="仿宋" w:hAnsi="仿宋" w:eastAsia="仿宋" w:cs="仿宋"/>
          <w:color w:val="4E4342"/>
          <w:sz w:val="32"/>
          <w:szCs w:val="32"/>
          <w:highlight w:val="none"/>
          <w:shd w:val="clear" w:color="auto" w:fill="FFFFFF"/>
          <w:lang w:val="en-US" w:eastAsia="zh-CN"/>
        </w:rPr>
        <w:t>）</w:t>
      </w:r>
      <w:r>
        <w:rPr>
          <w:rFonts w:hint="eastAsia" w:ascii="仿宋" w:hAnsi="仿宋" w:eastAsia="仿宋" w:cs="仿宋"/>
          <w:color w:val="4E4342"/>
          <w:sz w:val="32"/>
          <w:szCs w:val="32"/>
          <w:shd w:val="clear" w:color="auto" w:fill="FFFFFF"/>
          <w:lang w:eastAsia="zh-CN"/>
        </w:rPr>
        <w:t>支出决算</w:t>
      </w:r>
      <w:r>
        <w:rPr>
          <w:rFonts w:hint="eastAsia" w:ascii="仿宋" w:hAnsi="仿宋" w:eastAsia="仿宋" w:cs="仿宋"/>
          <w:color w:val="4E4342"/>
          <w:sz w:val="32"/>
          <w:szCs w:val="32"/>
          <w:shd w:val="clear" w:color="auto" w:fill="FFFFFF"/>
          <w:lang w:val="en-US" w:eastAsia="zh-CN"/>
        </w:rPr>
        <w:t>7万元</w:t>
      </w:r>
      <w:r>
        <w:rPr>
          <w:rFonts w:hint="eastAsia" w:ascii="仿宋" w:hAnsi="仿宋" w:eastAsia="仿宋" w:cs="仿宋"/>
          <w:color w:val="4E4342"/>
          <w:sz w:val="32"/>
          <w:szCs w:val="32"/>
          <w:shd w:val="clear" w:color="auto" w:fill="FFFFFF"/>
          <w:lang w:eastAsia="zh-CN"/>
        </w:rPr>
        <w:t>。③其他一般公共服务支出</w:t>
      </w:r>
      <w:r>
        <w:rPr>
          <w:rFonts w:hint="eastAsia" w:ascii="仿宋" w:hAnsi="仿宋" w:eastAsia="仿宋" w:cs="仿宋"/>
          <w:color w:val="4E4342"/>
          <w:sz w:val="32"/>
          <w:szCs w:val="32"/>
          <w:highlight w:val="none"/>
          <w:shd w:val="clear" w:color="auto" w:fill="FFFFFF"/>
          <w:lang w:val="en-US" w:eastAsia="zh-CN"/>
        </w:rPr>
        <w:t>（</w:t>
      </w:r>
      <w:r>
        <w:rPr>
          <w:rFonts w:hint="eastAsia" w:ascii="仿宋" w:hAnsi="仿宋" w:eastAsia="仿宋" w:cs="仿宋"/>
          <w:color w:val="4E4342"/>
          <w:sz w:val="32"/>
          <w:szCs w:val="32"/>
          <w:shd w:val="clear" w:color="auto" w:fill="FFFFFF"/>
          <w:lang w:val="en-US" w:eastAsia="zh-CN"/>
        </w:rPr>
        <w:t>款</w:t>
      </w:r>
      <w:r>
        <w:rPr>
          <w:rFonts w:hint="eastAsia" w:ascii="仿宋" w:hAnsi="仿宋" w:eastAsia="仿宋" w:cs="仿宋"/>
          <w:color w:val="4E4342"/>
          <w:sz w:val="32"/>
          <w:szCs w:val="32"/>
          <w:highlight w:val="none"/>
          <w:shd w:val="clear" w:color="auto" w:fill="FFFFFF"/>
          <w:lang w:val="en-US" w:eastAsia="zh-CN"/>
        </w:rPr>
        <w:t>）</w:t>
      </w:r>
      <w:r>
        <w:rPr>
          <w:rFonts w:hint="eastAsia" w:ascii="仿宋" w:hAnsi="仿宋" w:eastAsia="仿宋" w:cs="仿宋"/>
          <w:color w:val="4E4342"/>
          <w:sz w:val="32"/>
          <w:szCs w:val="32"/>
          <w:shd w:val="clear" w:color="auto" w:fill="FFFFFF"/>
          <w:lang w:val="en-US" w:eastAsia="zh-CN"/>
        </w:rPr>
        <w:t>其他一般公共服务支出2</w:t>
      </w:r>
      <w:r>
        <w:rPr>
          <w:rFonts w:hint="eastAsia" w:ascii="仿宋" w:hAnsi="仿宋" w:eastAsia="仿宋" w:cs="仿宋"/>
          <w:color w:val="4E4342"/>
          <w:sz w:val="32"/>
          <w:szCs w:val="32"/>
          <w:shd w:val="clear" w:color="auto" w:fill="FFFFFF"/>
        </w:rPr>
        <w:t>万元。</w:t>
      </w:r>
    </w:p>
    <w:p>
      <w:pPr>
        <w:spacing w:line="600" w:lineRule="exact"/>
        <w:ind w:firstLine="643" w:firstLineChars="200"/>
        <w:rPr>
          <w:rStyle w:val="12"/>
          <w:rFonts w:hint="eastAsia" w:ascii="仿宋" w:hAnsi="仿宋" w:eastAsia="仿宋" w:cs="仿宋"/>
          <w:b w:val="0"/>
          <w:color w:val="000000"/>
          <w:sz w:val="32"/>
          <w:szCs w:val="32"/>
        </w:rPr>
      </w:pPr>
      <w:r>
        <w:rPr>
          <w:rStyle w:val="12"/>
          <w:rFonts w:hint="eastAsia" w:ascii="仿宋" w:hAnsi="仿宋" w:eastAsia="仿宋" w:cs="仿宋"/>
          <w:bCs/>
          <w:color w:val="000000"/>
          <w:sz w:val="32"/>
          <w:szCs w:val="32"/>
        </w:rPr>
        <w:t>2.</w:t>
      </w:r>
      <w:r>
        <w:rPr>
          <w:rStyle w:val="12"/>
          <w:rFonts w:hint="eastAsia" w:ascii="仿宋" w:hAnsi="仿宋" w:eastAsia="仿宋" w:cs="仿宋"/>
          <w:color w:val="000000"/>
          <w:sz w:val="32"/>
          <w:szCs w:val="32"/>
        </w:rPr>
        <w:t>文化</w:t>
      </w:r>
      <w:r>
        <w:rPr>
          <w:rStyle w:val="12"/>
          <w:rFonts w:hint="eastAsia" w:ascii="仿宋" w:hAnsi="仿宋" w:eastAsia="仿宋" w:cs="仿宋"/>
          <w:color w:val="000000"/>
          <w:sz w:val="32"/>
          <w:szCs w:val="32"/>
          <w:lang w:eastAsia="zh-CN"/>
        </w:rPr>
        <w:t>旅游</w:t>
      </w:r>
      <w:r>
        <w:rPr>
          <w:rStyle w:val="12"/>
          <w:rFonts w:hint="eastAsia" w:ascii="仿宋" w:hAnsi="仿宋" w:eastAsia="仿宋" w:cs="仿宋"/>
          <w:color w:val="000000"/>
          <w:sz w:val="32"/>
          <w:szCs w:val="32"/>
        </w:rPr>
        <w:t>体育与传媒（类）：</w:t>
      </w:r>
      <w:r>
        <w:rPr>
          <w:rStyle w:val="12"/>
          <w:rFonts w:hint="eastAsia" w:ascii="仿宋" w:hAnsi="仿宋" w:eastAsia="仿宋" w:cs="仿宋"/>
          <w:b w:val="0"/>
          <w:color w:val="000000"/>
          <w:sz w:val="32"/>
          <w:szCs w:val="32"/>
        </w:rPr>
        <w:t>①</w:t>
      </w:r>
      <w:r>
        <w:rPr>
          <w:rStyle w:val="12"/>
          <w:rFonts w:hint="eastAsia" w:ascii="仿宋" w:hAnsi="仿宋" w:eastAsia="仿宋" w:cs="仿宋"/>
          <w:b w:val="0"/>
          <w:color w:val="000000"/>
          <w:sz w:val="32"/>
          <w:szCs w:val="32"/>
          <w:lang w:eastAsia="zh-CN"/>
        </w:rPr>
        <w:t>文化和旅游</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款</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其他文化和旅游</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项</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支出6</w:t>
      </w:r>
      <w:r>
        <w:rPr>
          <w:rStyle w:val="12"/>
          <w:rFonts w:hint="eastAsia" w:ascii="仿宋" w:hAnsi="仿宋" w:eastAsia="仿宋" w:cs="仿宋"/>
          <w:b w:val="0"/>
          <w:color w:val="000000"/>
          <w:sz w:val="32"/>
          <w:szCs w:val="32"/>
        </w:rPr>
        <w:t>万元。②</w:t>
      </w:r>
      <w:r>
        <w:rPr>
          <w:rStyle w:val="12"/>
          <w:rFonts w:hint="eastAsia" w:ascii="仿宋" w:hAnsi="仿宋" w:eastAsia="仿宋" w:cs="仿宋"/>
          <w:b w:val="0"/>
          <w:color w:val="000000"/>
          <w:sz w:val="32"/>
          <w:szCs w:val="32"/>
          <w:lang w:eastAsia="zh-CN"/>
        </w:rPr>
        <w:t>其他</w:t>
      </w:r>
      <w:r>
        <w:rPr>
          <w:rStyle w:val="12"/>
          <w:rFonts w:hint="eastAsia" w:ascii="仿宋" w:hAnsi="仿宋" w:eastAsia="仿宋" w:cs="仿宋"/>
          <w:b w:val="0"/>
          <w:color w:val="000000"/>
          <w:sz w:val="32"/>
          <w:szCs w:val="32"/>
        </w:rPr>
        <w:t>文化</w:t>
      </w:r>
      <w:r>
        <w:rPr>
          <w:rStyle w:val="12"/>
          <w:rFonts w:hint="eastAsia" w:ascii="仿宋" w:hAnsi="仿宋" w:eastAsia="仿宋" w:cs="仿宋"/>
          <w:b w:val="0"/>
          <w:color w:val="000000"/>
          <w:sz w:val="32"/>
          <w:szCs w:val="32"/>
          <w:lang w:eastAsia="zh-CN"/>
        </w:rPr>
        <w:t>体育与传媒支出</w:t>
      </w:r>
      <w:r>
        <w:rPr>
          <w:rStyle w:val="12"/>
          <w:rFonts w:hint="eastAsia" w:ascii="仿宋" w:hAnsi="仿宋" w:eastAsia="仿宋" w:cs="仿宋"/>
          <w:b w:val="0"/>
          <w:color w:val="000000"/>
          <w:sz w:val="32"/>
          <w:szCs w:val="32"/>
        </w:rPr>
        <w:t>（款）其他文化</w:t>
      </w:r>
      <w:r>
        <w:rPr>
          <w:rStyle w:val="12"/>
          <w:rFonts w:hint="eastAsia" w:ascii="仿宋" w:hAnsi="仿宋" w:eastAsia="仿宋" w:cs="仿宋"/>
          <w:b w:val="0"/>
          <w:color w:val="000000"/>
          <w:sz w:val="32"/>
          <w:szCs w:val="32"/>
          <w:lang w:eastAsia="zh-CN"/>
        </w:rPr>
        <w:t>体育与传媒</w:t>
      </w:r>
      <w:r>
        <w:rPr>
          <w:rStyle w:val="12"/>
          <w:rFonts w:hint="eastAsia" w:ascii="仿宋" w:hAnsi="仿宋" w:eastAsia="仿宋" w:cs="仿宋"/>
          <w:b w:val="0"/>
          <w:color w:val="000000"/>
          <w:sz w:val="32"/>
          <w:szCs w:val="32"/>
        </w:rPr>
        <w:t>（项）支出决算为</w:t>
      </w:r>
      <w:r>
        <w:rPr>
          <w:rStyle w:val="12"/>
          <w:rFonts w:hint="eastAsia" w:ascii="仿宋" w:hAnsi="仿宋" w:eastAsia="仿宋" w:cs="仿宋"/>
          <w:b w:val="0"/>
          <w:color w:val="000000"/>
          <w:sz w:val="32"/>
          <w:szCs w:val="32"/>
          <w:lang w:val="en-US" w:eastAsia="zh-CN"/>
        </w:rPr>
        <w:t>8</w:t>
      </w:r>
      <w:r>
        <w:rPr>
          <w:rStyle w:val="12"/>
          <w:rFonts w:hint="eastAsia" w:ascii="仿宋" w:hAnsi="仿宋" w:eastAsia="仿宋" w:cs="仿宋"/>
          <w:b w:val="0"/>
          <w:color w:val="000000"/>
          <w:sz w:val="32"/>
          <w:szCs w:val="32"/>
        </w:rPr>
        <w:t>万元。</w:t>
      </w:r>
    </w:p>
    <w:p>
      <w:pPr>
        <w:spacing w:line="600" w:lineRule="exact"/>
        <w:ind w:firstLine="643" w:firstLineChars="200"/>
        <w:rPr>
          <w:rFonts w:hint="eastAsia" w:ascii="仿宋" w:hAnsi="仿宋" w:eastAsia="仿宋" w:cs="仿宋"/>
          <w:b/>
          <w:color w:val="000000"/>
          <w:sz w:val="32"/>
          <w:szCs w:val="32"/>
          <w:lang w:val="en-US" w:eastAsia="zh-CN"/>
        </w:rPr>
      </w:pPr>
      <w:r>
        <w:rPr>
          <w:rStyle w:val="12"/>
          <w:rFonts w:hint="eastAsia" w:ascii="仿宋" w:hAnsi="仿宋" w:eastAsia="仿宋" w:cs="仿宋"/>
          <w:bCs/>
          <w:color w:val="000000"/>
          <w:sz w:val="32"/>
          <w:szCs w:val="32"/>
          <w:lang w:val="en-US" w:eastAsia="zh-CN"/>
        </w:rPr>
        <w:t>3</w:t>
      </w:r>
      <w:r>
        <w:rPr>
          <w:rStyle w:val="12"/>
          <w:rFonts w:hint="eastAsia" w:ascii="仿宋" w:hAnsi="仿宋" w:eastAsia="仿宋" w:cs="仿宋"/>
          <w:bCs/>
          <w:color w:val="000000"/>
          <w:sz w:val="32"/>
          <w:szCs w:val="32"/>
        </w:rPr>
        <w:t>.</w:t>
      </w:r>
      <w:r>
        <w:rPr>
          <w:rStyle w:val="12"/>
          <w:rFonts w:hint="eastAsia" w:ascii="仿宋" w:hAnsi="仿宋" w:eastAsia="仿宋" w:cs="仿宋"/>
          <w:color w:val="000000"/>
          <w:sz w:val="32"/>
          <w:szCs w:val="32"/>
        </w:rPr>
        <w:t>社会保障和就业（类）：</w:t>
      </w:r>
      <w:r>
        <w:rPr>
          <w:rStyle w:val="12"/>
          <w:rFonts w:hint="eastAsia" w:ascii="仿宋" w:hAnsi="仿宋" w:eastAsia="仿宋" w:cs="仿宋"/>
          <w:b w:val="0"/>
          <w:bCs w:val="0"/>
          <w:color w:val="000000"/>
          <w:sz w:val="32"/>
          <w:szCs w:val="32"/>
          <w:lang w:eastAsia="zh-CN"/>
        </w:rPr>
        <w:t>行政</w:t>
      </w:r>
      <w:r>
        <w:rPr>
          <w:rStyle w:val="12"/>
          <w:rFonts w:hint="eastAsia" w:ascii="仿宋" w:hAnsi="仿宋" w:eastAsia="仿宋" w:cs="仿宋"/>
          <w:b w:val="0"/>
          <w:color w:val="000000"/>
          <w:sz w:val="32"/>
          <w:szCs w:val="32"/>
        </w:rPr>
        <w:t>事业单位</w:t>
      </w:r>
      <w:r>
        <w:rPr>
          <w:rStyle w:val="12"/>
          <w:rFonts w:hint="eastAsia" w:ascii="仿宋" w:hAnsi="仿宋" w:eastAsia="仿宋" w:cs="仿宋"/>
          <w:b w:val="0"/>
          <w:color w:val="000000"/>
          <w:sz w:val="32"/>
          <w:szCs w:val="32"/>
          <w:lang w:eastAsia="zh-CN"/>
        </w:rPr>
        <w:t>养老支出</w:t>
      </w:r>
      <w:r>
        <w:rPr>
          <w:rStyle w:val="12"/>
          <w:rFonts w:hint="eastAsia" w:ascii="仿宋" w:hAnsi="仿宋" w:eastAsia="仿宋" w:cs="仿宋"/>
          <w:b w:val="0"/>
          <w:color w:val="000000"/>
          <w:sz w:val="32"/>
          <w:szCs w:val="32"/>
        </w:rPr>
        <w:t>（款）机关事业单位基本养老保险缴费支出（项）支出决算为</w:t>
      </w:r>
      <w:r>
        <w:rPr>
          <w:rStyle w:val="12"/>
          <w:rFonts w:hint="eastAsia" w:ascii="仿宋" w:hAnsi="仿宋" w:eastAsia="仿宋" w:cs="仿宋"/>
          <w:b w:val="0"/>
          <w:color w:val="000000"/>
          <w:sz w:val="32"/>
          <w:szCs w:val="32"/>
          <w:lang w:val="en-US" w:eastAsia="zh-CN"/>
        </w:rPr>
        <w:t>99.42</w:t>
      </w:r>
      <w:r>
        <w:rPr>
          <w:rStyle w:val="12"/>
          <w:rFonts w:hint="eastAsia" w:ascii="仿宋" w:hAnsi="仿宋" w:eastAsia="仿宋" w:cs="仿宋"/>
          <w:b w:val="0"/>
          <w:color w:val="000000"/>
          <w:sz w:val="32"/>
          <w:szCs w:val="32"/>
        </w:rPr>
        <w:t>万元</w:t>
      </w:r>
      <w:r>
        <w:rPr>
          <w:rStyle w:val="12"/>
          <w:rFonts w:hint="eastAsia" w:ascii="仿宋" w:hAnsi="仿宋" w:eastAsia="仿宋" w:cs="仿宋"/>
          <w:b w:val="0"/>
          <w:color w:val="000000"/>
          <w:sz w:val="32"/>
          <w:szCs w:val="32"/>
          <w:lang w:eastAsia="zh-CN"/>
        </w:rPr>
        <w:t>；就业补助</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款</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公益性岗位补贴</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项</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支出决算32.23万元。</w:t>
      </w:r>
    </w:p>
    <w:p>
      <w:pPr>
        <w:spacing w:line="600" w:lineRule="exact"/>
        <w:ind w:firstLine="643" w:firstLineChars="200"/>
        <w:rPr>
          <w:rStyle w:val="12"/>
          <w:rFonts w:hint="eastAsia" w:ascii="仿宋" w:hAnsi="仿宋" w:eastAsia="仿宋" w:cs="仿宋"/>
          <w:b w:val="0"/>
          <w:color w:val="000000"/>
          <w:sz w:val="32"/>
          <w:szCs w:val="32"/>
        </w:rPr>
      </w:pPr>
      <w:r>
        <w:rPr>
          <w:rStyle w:val="12"/>
          <w:rFonts w:hint="eastAsia" w:ascii="仿宋" w:hAnsi="仿宋" w:eastAsia="仿宋" w:cs="仿宋"/>
          <w:bCs/>
          <w:color w:val="000000"/>
          <w:sz w:val="32"/>
          <w:szCs w:val="32"/>
          <w:lang w:val="en-US" w:eastAsia="zh-CN"/>
        </w:rPr>
        <w:t>4</w:t>
      </w:r>
      <w:r>
        <w:rPr>
          <w:rStyle w:val="12"/>
          <w:rFonts w:hint="eastAsia" w:ascii="仿宋" w:hAnsi="仿宋" w:eastAsia="仿宋" w:cs="仿宋"/>
          <w:bCs/>
          <w:color w:val="000000"/>
          <w:sz w:val="32"/>
          <w:szCs w:val="32"/>
        </w:rPr>
        <w:t>.</w:t>
      </w:r>
      <w:r>
        <w:rPr>
          <w:rFonts w:hint="eastAsia" w:ascii="仿宋" w:hAnsi="仿宋" w:eastAsia="仿宋" w:cs="仿宋"/>
          <w:b/>
          <w:bCs/>
          <w:color w:val="000000"/>
          <w:sz w:val="32"/>
          <w:szCs w:val="32"/>
        </w:rPr>
        <w:t>卫生健康</w:t>
      </w:r>
      <w:r>
        <w:rPr>
          <w:rStyle w:val="12"/>
          <w:rFonts w:hint="eastAsia" w:ascii="仿宋" w:hAnsi="仿宋" w:eastAsia="仿宋" w:cs="仿宋"/>
          <w:bCs/>
          <w:color w:val="000000"/>
          <w:sz w:val="32"/>
          <w:szCs w:val="32"/>
        </w:rPr>
        <w:t>（类）</w:t>
      </w:r>
      <w:r>
        <w:rPr>
          <w:rStyle w:val="12"/>
          <w:rFonts w:hint="eastAsia" w:ascii="仿宋" w:hAnsi="仿宋" w:eastAsia="仿宋" w:cs="仿宋"/>
          <w:bCs/>
          <w:color w:val="000000"/>
          <w:sz w:val="32"/>
          <w:szCs w:val="32"/>
          <w:lang w:eastAsia="zh-CN"/>
        </w:rPr>
        <w:t>：</w:t>
      </w:r>
      <w:r>
        <w:rPr>
          <w:rStyle w:val="12"/>
          <w:rFonts w:hint="eastAsia" w:ascii="仿宋" w:hAnsi="仿宋" w:eastAsia="仿宋" w:cs="仿宋"/>
          <w:b w:val="0"/>
          <w:color w:val="000000"/>
          <w:sz w:val="32"/>
          <w:szCs w:val="32"/>
        </w:rPr>
        <w:t>公共卫生（款）</w:t>
      </w:r>
      <w:r>
        <w:rPr>
          <w:rStyle w:val="12"/>
          <w:rFonts w:hint="eastAsia" w:ascii="仿宋" w:hAnsi="仿宋" w:eastAsia="仿宋" w:cs="仿宋"/>
          <w:b w:val="0"/>
          <w:color w:val="000000"/>
          <w:sz w:val="32"/>
          <w:szCs w:val="32"/>
          <w:lang w:eastAsia="zh-CN"/>
        </w:rPr>
        <w:t>其他</w:t>
      </w:r>
      <w:r>
        <w:rPr>
          <w:rStyle w:val="12"/>
          <w:rFonts w:hint="eastAsia" w:ascii="仿宋" w:hAnsi="仿宋" w:eastAsia="仿宋" w:cs="仿宋"/>
          <w:b w:val="0"/>
          <w:color w:val="000000"/>
          <w:sz w:val="32"/>
          <w:szCs w:val="32"/>
        </w:rPr>
        <w:t>公共卫生（项）</w:t>
      </w:r>
      <w:r>
        <w:rPr>
          <w:rStyle w:val="12"/>
          <w:rFonts w:hint="eastAsia" w:ascii="仿宋" w:hAnsi="仿宋" w:eastAsia="仿宋" w:cs="仿宋"/>
          <w:b w:val="0"/>
          <w:color w:val="000000"/>
          <w:sz w:val="32"/>
          <w:szCs w:val="32"/>
          <w:lang w:eastAsia="zh-CN"/>
        </w:rPr>
        <w:t>支出决算为</w:t>
      </w:r>
      <w:r>
        <w:rPr>
          <w:rStyle w:val="12"/>
          <w:rFonts w:hint="eastAsia" w:ascii="仿宋" w:hAnsi="仿宋" w:eastAsia="仿宋" w:cs="仿宋"/>
          <w:b w:val="0"/>
          <w:color w:val="000000"/>
          <w:sz w:val="32"/>
          <w:szCs w:val="32"/>
          <w:lang w:val="en-US" w:eastAsia="zh-CN"/>
        </w:rPr>
        <w:t>2.16万元；</w:t>
      </w:r>
      <w:r>
        <w:rPr>
          <w:rStyle w:val="12"/>
          <w:rFonts w:hint="eastAsia" w:ascii="仿宋" w:hAnsi="仿宋" w:eastAsia="仿宋" w:cs="仿宋"/>
          <w:b w:val="0"/>
          <w:color w:val="000000"/>
          <w:sz w:val="32"/>
          <w:szCs w:val="32"/>
        </w:rPr>
        <w:t>行政事业单位医疗（款）行政单位医疗（项）支出决算为</w:t>
      </w:r>
      <w:r>
        <w:rPr>
          <w:rStyle w:val="12"/>
          <w:rFonts w:hint="eastAsia" w:ascii="仿宋" w:hAnsi="仿宋" w:eastAsia="仿宋" w:cs="仿宋"/>
          <w:b w:val="0"/>
          <w:color w:val="000000"/>
          <w:sz w:val="32"/>
          <w:szCs w:val="32"/>
          <w:lang w:val="en-US" w:eastAsia="zh-CN"/>
        </w:rPr>
        <w:t>24.04</w:t>
      </w:r>
      <w:r>
        <w:rPr>
          <w:rStyle w:val="12"/>
          <w:rFonts w:hint="eastAsia" w:ascii="仿宋" w:hAnsi="仿宋" w:eastAsia="仿宋" w:cs="仿宋"/>
          <w:b w:val="0"/>
          <w:color w:val="000000"/>
          <w:sz w:val="32"/>
          <w:szCs w:val="32"/>
        </w:rPr>
        <w:t>万元</w:t>
      </w:r>
      <w:r>
        <w:rPr>
          <w:rStyle w:val="12"/>
          <w:rFonts w:hint="eastAsia" w:ascii="仿宋" w:hAnsi="仿宋" w:eastAsia="仿宋" w:cs="仿宋"/>
          <w:b w:val="0"/>
          <w:color w:val="000000"/>
          <w:sz w:val="32"/>
          <w:szCs w:val="32"/>
          <w:lang w:eastAsia="zh-CN"/>
        </w:rPr>
        <w:t>；</w:t>
      </w:r>
      <w:r>
        <w:rPr>
          <w:rStyle w:val="12"/>
          <w:rFonts w:hint="eastAsia" w:ascii="仿宋" w:hAnsi="仿宋" w:eastAsia="仿宋" w:cs="仿宋"/>
          <w:b w:val="0"/>
          <w:color w:val="000000"/>
          <w:sz w:val="32"/>
          <w:szCs w:val="32"/>
        </w:rPr>
        <w:t>行政事业单位医疗（款）事业单位医疗（项）支出决算为</w:t>
      </w:r>
      <w:r>
        <w:rPr>
          <w:rStyle w:val="12"/>
          <w:rFonts w:hint="eastAsia" w:ascii="仿宋" w:hAnsi="仿宋" w:eastAsia="仿宋" w:cs="仿宋"/>
          <w:b w:val="0"/>
          <w:color w:val="000000"/>
          <w:sz w:val="32"/>
          <w:szCs w:val="32"/>
          <w:lang w:val="en-US" w:eastAsia="zh-CN"/>
        </w:rPr>
        <w:t>30.10</w:t>
      </w:r>
      <w:r>
        <w:rPr>
          <w:rStyle w:val="12"/>
          <w:rFonts w:hint="eastAsia" w:ascii="仿宋" w:hAnsi="仿宋" w:eastAsia="仿宋" w:cs="仿宋"/>
          <w:b w:val="0"/>
          <w:color w:val="000000"/>
          <w:sz w:val="32"/>
          <w:szCs w:val="32"/>
        </w:rPr>
        <w:t>万元</w:t>
      </w:r>
      <w:r>
        <w:rPr>
          <w:rStyle w:val="12"/>
          <w:rFonts w:hint="eastAsia" w:ascii="仿宋" w:hAnsi="仿宋" w:eastAsia="仿宋" w:cs="仿宋"/>
          <w:b w:val="0"/>
          <w:color w:val="000000"/>
          <w:sz w:val="32"/>
          <w:szCs w:val="32"/>
          <w:lang w:eastAsia="zh-CN"/>
        </w:rPr>
        <w:t>；</w:t>
      </w:r>
      <w:r>
        <w:rPr>
          <w:rStyle w:val="12"/>
          <w:rFonts w:hint="eastAsia" w:ascii="仿宋" w:hAnsi="仿宋" w:eastAsia="仿宋" w:cs="仿宋"/>
          <w:b w:val="0"/>
          <w:color w:val="000000"/>
          <w:sz w:val="32"/>
          <w:szCs w:val="32"/>
        </w:rPr>
        <w:t>行政事业单位医疗（款）公务员医疗补助（项）支出决算为</w:t>
      </w:r>
      <w:r>
        <w:rPr>
          <w:rStyle w:val="12"/>
          <w:rFonts w:hint="eastAsia" w:ascii="仿宋" w:hAnsi="仿宋" w:eastAsia="仿宋" w:cs="仿宋"/>
          <w:b w:val="0"/>
          <w:color w:val="000000"/>
          <w:sz w:val="32"/>
          <w:szCs w:val="32"/>
          <w:lang w:val="en-US" w:eastAsia="zh-CN"/>
        </w:rPr>
        <w:t>2.13</w:t>
      </w:r>
      <w:r>
        <w:rPr>
          <w:rStyle w:val="12"/>
          <w:rFonts w:hint="eastAsia" w:ascii="仿宋" w:hAnsi="仿宋" w:eastAsia="仿宋" w:cs="仿宋"/>
          <w:b w:val="0"/>
          <w:color w:val="000000"/>
          <w:sz w:val="32"/>
          <w:szCs w:val="32"/>
        </w:rPr>
        <w:t>万元。</w:t>
      </w:r>
    </w:p>
    <w:p>
      <w:pPr>
        <w:spacing w:line="600" w:lineRule="exact"/>
        <w:ind w:firstLine="643" w:firstLineChars="200"/>
        <w:rPr>
          <w:rStyle w:val="12"/>
          <w:rFonts w:hint="eastAsia" w:ascii="仿宋" w:hAnsi="仿宋" w:eastAsia="仿宋" w:cs="仿宋"/>
          <w:b w:val="0"/>
          <w:color w:val="000000"/>
          <w:sz w:val="32"/>
          <w:szCs w:val="32"/>
          <w:highlight w:val="none"/>
        </w:rPr>
      </w:pPr>
      <w:r>
        <w:rPr>
          <w:rStyle w:val="12"/>
          <w:rFonts w:hint="eastAsia" w:ascii="仿宋" w:hAnsi="仿宋" w:eastAsia="仿宋" w:cs="仿宋"/>
          <w:color w:val="000000"/>
          <w:sz w:val="32"/>
          <w:szCs w:val="32"/>
          <w:highlight w:val="none"/>
          <w:lang w:val="en-US" w:eastAsia="zh-CN"/>
        </w:rPr>
        <w:t>5</w:t>
      </w:r>
      <w:r>
        <w:rPr>
          <w:rStyle w:val="12"/>
          <w:rFonts w:hint="eastAsia" w:ascii="仿宋" w:hAnsi="仿宋" w:eastAsia="仿宋" w:cs="仿宋"/>
          <w:color w:val="000000"/>
          <w:sz w:val="32"/>
          <w:szCs w:val="32"/>
          <w:highlight w:val="none"/>
        </w:rPr>
        <w:t>.节能环保支出（类）：</w:t>
      </w:r>
      <w:r>
        <w:rPr>
          <w:rStyle w:val="12"/>
          <w:rFonts w:hint="eastAsia" w:ascii="仿宋" w:hAnsi="仿宋" w:eastAsia="仿宋" w:cs="仿宋"/>
          <w:b w:val="0"/>
          <w:bCs/>
          <w:color w:val="000000"/>
          <w:sz w:val="32"/>
          <w:szCs w:val="32"/>
          <w:highlight w:val="none"/>
          <w:lang w:eastAsia="zh-CN"/>
        </w:rPr>
        <w:t>天然林</w:t>
      </w:r>
      <w:r>
        <w:rPr>
          <w:rStyle w:val="12"/>
          <w:rFonts w:hint="eastAsia" w:ascii="仿宋" w:hAnsi="仿宋" w:eastAsia="仿宋" w:cs="仿宋"/>
          <w:b w:val="0"/>
          <w:bCs w:val="0"/>
          <w:color w:val="000000"/>
          <w:sz w:val="32"/>
          <w:szCs w:val="32"/>
          <w:highlight w:val="none"/>
          <w:lang w:eastAsia="zh-CN"/>
        </w:rPr>
        <w:t>保护</w:t>
      </w:r>
      <w:r>
        <w:rPr>
          <w:rStyle w:val="12"/>
          <w:rFonts w:hint="eastAsia" w:ascii="仿宋" w:hAnsi="仿宋" w:eastAsia="仿宋" w:cs="仿宋"/>
          <w:b w:val="0"/>
          <w:color w:val="000000"/>
          <w:sz w:val="32"/>
          <w:szCs w:val="32"/>
          <w:highlight w:val="none"/>
        </w:rPr>
        <w:t>（款）</w:t>
      </w:r>
      <w:r>
        <w:rPr>
          <w:rStyle w:val="12"/>
          <w:rFonts w:hint="eastAsia" w:ascii="仿宋" w:hAnsi="仿宋" w:eastAsia="仿宋" w:cs="仿宋"/>
          <w:b w:val="0"/>
          <w:color w:val="000000"/>
          <w:sz w:val="32"/>
          <w:szCs w:val="32"/>
          <w:highlight w:val="none"/>
          <w:lang w:eastAsia="zh-CN"/>
        </w:rPr>
        <w:t>森林管护</w:t>
      </w:r>
      <w:r>
        <w:rPr>
          <w:rStyle w:val="12"/>
          <w:rFonts w:hint="eastAsia" w:ascii="仿宋" w:hAnsi="仿宋" w:eastAsia="仿宋" w:cs="仿宋"/>
          <w:b w:val="0"/>
          <w:color w:val="000000"/>
          <w:sz w:val="32"/>
          <w:szCs w:val="32"/>
          <w:highlight w:val="none"/>
        </w:rPr>
        <w:t>（项）支出决算为</w:t>
      </w:r>
      <w:r>
        <w:rPr>
          <w:rStyle w:val="12"/>
          <w:rFonts w:hint="eastAsia" w:ascii="仿宋" w:hAnsi="仿宋" w:eastAsia="仿宋" w:cs="仿宋"/>
          <w:b w:val="0"/>
          <w:color w:val="000000"/>
          <w:sz w:val="32"/>
          <w:szCs w:val="32"/>
          <w:highlight w:val="none"/>
          <w:lang w:val="en-US" w:eastAsia="zh-CN"/>
        </w:rPr>
        <w:t>0.4</w:t>
      </w:r>
      <w:r>
        <w:rPr>
          <w:rStyle w:val="12"/>
          <w:rFonts w:hint="eastAsia" w:ascii="仿宋" w:hAnsi="仿宋" w:eastAsia="仿宋" w:cs="仿宋"/>
          <w:b w:val="0"/>
          <w:color w:val="000000"/>
          <w:sz w:val="32"/>
          <w:szCs w:val="32"/>
          <w:highlight w:val="none"/>
        </w:rPr>
        <w:t>万元。</w:t>
      </w:r>
    </w:p>
    <w:p>
      <w:pPr>
        <w:spacing w:line="600" w:lineRule="exact"/>
        <w:ind w:firstLine="643" w:firstLineChars="200"/>
        <w:rPr>
          <w:rStyle w:val="12"/>
          <w:rFonts w:hint="eastAsia" w:ascii="仿宋" w:hAnsi="仿宋" w:eastAsia="仿宋" w:cs="仿宋"/>
          <w:color w:val="000000"/>
          <w:sz w:val="32"/>
          <w:szCs w:val="32"/>
        </w:rPr>
      </w:pPr>
      <w:r>
        <w:rPr>
          <w:rStyle w:val="12"/>
          <w:rFonts w:hint="eastAsia" w:ascii="仿宋" w:hAnsi="仿宋" w:eastAsia="仿宋" w:cs="仿宋"/>
          <w:color w:val="000000"/>
          <w:sz w:val="32"/>
          <w:szCs w:val="32"/>
          <w:lang w:val="en-US" w:eastAsia="zh-CN"/>
        </w:rPr>
        <w:t>6</w:t>
      </w:r>
      <w:r>
        <w:rPr>
          <w:rStyle w:val="12"/>
          <w:rFonts w:hint="eastAsia" w:ascii="仿宋" w:hAnsi="仿宋" w:eastAsia="仿宋" w:cs="仿宋"/>
          <w:color w:val="000000"/>
          <w:sz w:val="32"/>
          <w:szCs w:val="32"/>
        </w:rPr>
        <w:t>.农林水支出（类）：</w:t>
      </w:r>
    </w:p>
    <w:p>
      <w:pPr>
        <w:spacing w:line="600" w:lineRule="exact"/>
        <w:ind w:firstLine="643" w:firstLineChars="200"/>
        <w:rPr>
          <w:rStyle w:val="12"/>
          <w:rFonts w:hint="eastAsia" w:ascii="仿宋" w:hAnsi="仿宋" w:eastAsia="仿宋" w:cs="仿宋"/>
          <w:b w:val="0"/>
          <w:color w:val="000000"/>
          <w:sz w:val="32"/>
          <w:szCs w:val="32"/>
        </w:rPr>
      </w:pPr>
      <w:r>
        <w:rPr>
          <w:rStyle w:val="12"/>
          <w:rFonts w:hint="eastAsia" w:ascii="仿宋" w:hAnsi="仿宋" w:eastAsia="仿宋" w:cs="仿宋"/>
          <w:color w:val="000000"/>
          <w:sz w:val="32"/>
          <w:szCs w:val="32"/>
        </w:rPr>
        <w:t>⑴</w:t>
      </w:r>
      <w:r>
        <w:rPr>
          <w:rStyle w:val="12"/>
          <w:rFonts w:hint="eastAsia" w:ascii="仿宋" w:hAnsi="仿宋" w:eastAsia="仿宋" w:cs="仿宋"/>
          <w:b w:val="0"/>
          <w:color w:val="000000"/>
          <w:sz w:val="32"/>
          <w:szCs w:val="32"/>
        </w:rPr>
        <w:t>①农业</w:t>
      </w:r>
      <w:r>
        <w:rPr>
          <w:rStyle w:val="12"/>
          <w:rFonts w:hint="eastAsia" w:ascii="仿宋" w:hAnsi="仿宋" w:eastAsia="仿宋" w:cs="仿宋"/>
          <w:b w:val="0"/>
          <w:color w:val="000000"/>
          <w:sz w:val="32"/>
          <w:szCs w:val="32"/>
          <w:lang w:eastAsia="zh-CN"/>
        </w:rPr>
        <w:t>农村</w:t>
      </w:r>
      <w:r>
        <w:rPr>
          <w:rStyle w:val="12"/>
          <w:rFonts w:hint="eastAsia" w:ascii="仿宋" w:hAnsi="仿宋" w:eastAsia="仿宋" w:cs="仿宋"/>
          <w:b w:val="0"/>
          <w:color w:val="000000"/>
          <w:sz w:val="32"/>
          <w:szCs w:val="32"/>
        </w:rPr>
        <w:t>（款）事业运行（项）支出决算为</w:t>
      </w:r>
      <w:r>
        <w:rPr>
          <w:rStyle w:val="12"/>
          <w:rFonts w:hint="eastAsia" w:ascii="仿宋" w:hAnsi="仿宋" w:eastAsia="仿宋" w:cs="仿宋"/>
          <w:b w:val="0"/>
          <w:color w:val="000000"/>
          <w:sz w:val="32"/>
          <w:szCs w:val="32"/>
          <w:lang w:val="en-US" w:eastAsia="zh-CN"/>
        </w:rPr>
        <w:t>316.33</w:t>
      </w:r>
      <w:r>
        <w:rPr>
          <w:rStyle w:val="12"/>
          <w:rFonts w:hint="eastAsia" w:ascii="仿宋" w:hAnsi="仿宋" w:eastAsia="仿宋" w:cs="仿宋"/>
          <w:b w:val="0"/>
          <w:color w:val="000000"/>
          <w:sz w:val="32"/>
          <w:szCs w:val="32"/>
        </w:rPr>
        <w:t>万元。②农业</w:t>
      </w:r>
      <w:r>
        <w:rPr>
          <w:rStyle w:val="12"/>
          <w:rFonts w:hint="eastAsia" w:ascii="仿宋" w:hAnsi="仿宋" w:eastAsia="仿宋" w:cs="仿宋"/>
          <w:b w:val="0"/>
          <w:color w:val="000000"/>
          <w:sz w:val="32"/>
          <w:szCs w:val="32"/>
          <w:lang w:eastAsia="zh-CN"/>
        </w:rPr>
        <w:t>农村</w:t>
      </w:r>
      <w:r>
        <w:rPr>
          <w:rStyle w:val="12"/>
          <w:rFonts w:hint="eastAsia" w:ascii="仿宋" w:hAnsi="仿宋" w:eastAsia="仿宋" w:cs="仿宋"/>
          <w:b w:val="0"/>
          <w:color w:val="000000"/>
          <w:sz w:val="32"/>
          <w:szCs w:val="32"/>
        </w:rPr>
        <w:t>（款）</w:t>
      </w:r>
      <w:r>
        <w:rPr>
          <w:rStyle w:val="12"/>
          <w:rFonts w:hint="eastAsia" w:ascii="仿宋" w:hAnsi="仿宋" w:eastAsia="仿宋" w:cs="仿宋"/>
          <w:b w:val="0"/>
          <w:color w:val="000000"/>
          <w:sz w:val="32"/>
          <w:szCs w:val="32"/>
          <w:lang w:eastAsia="zh-CN"/>
        </w:rPr>
        <w:t>其他农业农村</w:t>
      </w:r>
      <w:r>
        <w:rPr>
          <w:rStyle w:val="12"/>
          <w:rFonts w:hint="eastAsia" w:ascii="仿宋" w:hAnsi="仿宋" w:eastAsia="仿宋" w:cs="仿宋"/>
          <w:b w:val="0"/>
          <w:color w:val="000000"/>
          <w:sz w:val="32"/>
          <w:szCs w:val="32"/>
        </w:rPr>
        <w:t>（项）支出决算为</w:t>
      </w:r>
      <w:r>
        <w:rPr>
          <w:rStyle w:val="12"/>
          <w:rFonts w:hint="eastAsia" w:ascii="仿宋" w:hAnsi="仿宋" w:eastAsia="仿宋" w:cs="仿宋"/>
          <w:b w:val="0"/>
          <w:color w:val="000000"/>
          <w:sz w:val="32"/>
          <w:szCs w:val="32"/>
          <w:lang w:val="en-US" w:eastAsia="zh-CN"/>
        </w:rPr>
        <w:t>120</w:t>
      </w:r>
      <w:r>
        <w:rPr>
          <w:rStyle w:val="12"/>
          <w:rFonts w:hint="eastAsia" w:ascii="仿宋" w:hAnsi="仿宋" w:eastAsia="仿宋" w:cs="仿宋"/>
          <w:b w:val="0"/>
          <w:color w:val="000000"/>
          <w:sz w:val="32"/>
          <w:szCs w:val="32"/>
        </w:rPr>
        <w:t>万元。</w:t>
      </w:r>
    </w:p>
    <w:p>
      <w:pPr>
        <w:numPr>
          <w:ilvl w:val="0"/>
          <w:numId w:val="0"/>
        </w:numPr>
        <w:spacing w:line="600" w:lineRule="exact"/>
        <w:ind w:firstLine="321" w:firstLineChars="100"/>
        <w:rPr>
          <w:rStyle w:val="12"/>
          <w:rFonts w:hint="eastAsia" w:ascii="仿宋" w:hAnsi="仿宋" w:eastAsia="仿宋" w:cs="仿宋"/>
          <w:b w:val="0"/>
          <w:color w:val="000000"/>
          <w:sz w:val="32"/>
          <w:szCs w:val="32"/>
        </w:rPr>
      </w:pPr>
      <w:r>
        <w:rPr>
          <w:rStyle w:val="12"/>
          <w:rFonts w:hint="eastAsia" w:ascii="仿宋" w:hAnsi="仿宋" w:eastAsia="仿宋" w:cs="仿宋"/>
          <w:color w:val="000000"/>
          <w:sz w:val="32"/>
          <w:szCs w:val="32"/>
          <w:highlight w:val="none"/>
          <w:lang w:val="en-US" w:eastAsia="zh-CN"/>
        </w:rPr>
        <w:t>（</w:t>
      </w:r>
      <w:r>
        <w:rPr>
          <w:rStyle w:val="12"/>
          <w:rFonts w:hint="eastAsia" w:ascii="仿宋" w:hAnsi="仿宋" w:eastAsia="仿宋" w:cs="仿宋"/>
          <w:color w:val="000000"/>
          <w:sz w:val="32"/>
          <w:szCs w:val="32"/>
          <w:lang w:val="en-US" w:eastAsia="zh-CN"/>
        </w:rPr>
        <w:t>2）</w:t>
      </w:r>
      <w:r>
        <w:rPr>
          <w:rStyle w:val="12"/>
          <w:rFonts w:hint="eastAsia" w:ascii="仿宋" w:hAnsi="仿宋" w:eastAsia="仿宋" w:cs="仿宋"/>
          <w:b w:val="0"/>
          <w:color w:val="000000"/>
          <w:sz w:val="32"/>
          <w:szCs w:val="32"/>
        </w:rPr>
        <w:t>①扶贫（款）农村基础设施建设（项）支出决算为</w:t>
      </w:r>
      <w:r>
        <w:rPr>
          <w:rStyle w:val="12"/>
          <w:rFonts w:hint="eastAsia" w:ascii="仿宋" w:hAnsi="仿宋" w:eastAsia="仿宋" w:cs="仿宋"/>
          <w:b w:val="0"/>
          <w:color w:val="000000"/>
          <w:sz w:val="32"/>
          <w:szCs w:val="32"/>
          <w:lang w:val="en-US" w:eastAsia="zh-CN"/>
        </w:rPr>
        <w:t>1059.36</w:t>
      </w:r>
      <w:r>
        <w:rPr>
          <w:rStyle w:val="12"/>
          <w:rFonts w:hint="eastAsia" w:ascii="仿宋" w:hAnsi="仿宋" w:eastAsia="仿宋" w:cs="仿宋"/>
          <w:b w:val="0"/>
          <w:color w:val="000000"/>
          <w:sz w:val="32"/>
          <w:szCs w:val="32"/>
        </w:rPr>
        <w:t>万元。②扶贫（款）生产发展（项）支出决算为</w:t>
      </w:r>
      <w:r>
        <w:rPr>
          <w:rStyle w:val="12"/>
          <w:rFonts w:hint="eastAsia" w:ascii="仿宋" w:hAnsi="仿宋" w:eastAsia="仿宋" w:cs="仿宋"/>
          <w:b w:val="0"/>
          <w:color w:val="000000"/>
          <w:sz w:val="32"/>
          <w:szCs w:val="32"/>
          <w:lang w:val="en-US" w:eastAsia="zh-CN"/>
        </w:rPr>
        <w:t>1</w:t>
      </w:r>
      <w:r>
        <w:rPr>
          <w:rStyle w:val="12"/>
          <w:rFonts w:hint="eastAsia" w:ascii="仿宋" w:hAnsi="仿宋" w:eastAsia="仿宋" w:cs="仿宋"/>
          <w:b w:val="0"/>
          <w:color w:val="000000"/>
          <w:sz w:val="32"/>
          <w:szCs w:val="32"/>
        </w:rPr>
        <w:t>万元。③</w:t>
      </w:r>
      <w:r>
        <w:rPr>
          <w:rStyle w:val="12"/>
          <w:rFonts w:hint="eastAsia" w:ascii="仿宋" w:hAnsi="仿宋" w:eastAsia="仿宋" w:cs="仿宋"/>
          <w:b w:val="0"/>
          <w:color w:val="000000"/>
          <w:sz w:val="32"/>
          <w:szCs w:val="32"/>
          <w:lang w:val="en-US" w:eastAsia="zh-CN"/>
        </w:rPr>
        <w:t>扶贫</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款</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rPr>
        <w:t>其他扶贫支出（项）支出决算为</w:t>
      </w:r>
      <w:r>
        <w:rPr>
          <w:rStyle w:val="12"/>
          <w:rFonts w:hint="eastAsia" w:ascii="仿宋" w:hAnsi="仿宋" w:eastAsia="仿宋" w:cs="仿宋"/>
          <w:b w:val="0"/>
          <w:color w:val="000000"/>
          <w:sz w:val="32"/>
          <w:szCs w:val="32"/>
          <w:lang w:val="en-US" w:eastAsia="zh-CN"/>
        </w:rPr>
        <w:t>230.48</w:t>
      </w:r>
      <w:r>
        <w:rPr>
          <w:rStyle w:val="12"/>
          <w:rFonts w:hint="eastAsia" w:ascii="仿宋" w:hAnsi="仿宋" w:eastAsia="仿宋" w:cs="仿宋"/>
          <w:b w:val="0"/>
          <w:color w:val="000000"/>
          <w:sz w:val="32"/>
          <w:szCs w:val="32"/>
        </w:rPr>
        <w:t>万元。</w:t>
      </w:r>
    </w:p>
    <w:p>
      <w:pPr>
        <w:spacing w:line="600" w:lineRule="exact"/>
        <w:ind w:firstLine="320" w:firstLineChars="100"/>
        <w:rPr>
          <w:rStyle w:val="12"/>
          <w:rFonts w:hint="eastAsia" w:ascii="仿宋" w:hAnsi="仿宋" w:eastAsia="仿宋" w:cs="仿宋"/>
          <w:b w:val="0"/>
          <w:color w:val="000000"/>
          <w:sz w:val="32"/>
          <w:szCs w:val="32"/>
          <w:lang w:val="en-US" w:eastAsia="zh-CN"/>
        </w:rPr>
      </w:pP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3）</w:t>
      </w:r>
      <w:r>
        <w:rPr>
          <w:rStyle w:val="12"/>
          <w:rFonts w:hint="eastAsia" w:ascii="仿宋" w:hAnsi="仿宋" w:eastAsia="仿宋" w:cs="仿宋"/>
          <w:b w:val="0"/>
          <w:color w:val="000000"/>
          <w:sz w:val="32"/>
          <w:szCs w:val="32"/>
        </w:rPr>
        <w:t>①农村综合改革（款）对村民委员会和村党支部的补助（项）支出决算</w:t>
      </w:r>
      <w:r>
        <w:rPr>
          <w:rStyle w:val="12"/>
          <w:rFonts w:hint="eastAsia" w:ascii="仿宋" w:hAnsi="仿宋" w:eastAsia="仿宋" w:cs="仿宋"/>
          <w:b w:val="0"/>
          <w:color w:val="000000"/>
          <w:sz w:val="32"/>
          <w:szCs w:val="32"/>
          <w:lang w:val="en-US" w:eastAsia="zh-CN"/>
        </w:rPr>
        <w:t>286.59</w:t>
      </w:r>
      <w:r>
        <w:rPr>
          <w:rStyle w:val="12"/>
          <w:rFonts w:hint="eastAsia" w:ascii="仿宋" w:hAnsi="仿宋" w:eastAsia="仿宋" w:cs="仿宋"/>
          <w:b w:val="0"/>
          <w:color w:val="000000"/>
          <w:sz w:val="32"/>
          <w:szCs w:val="32"/>
        </w:rPr>
        <w:t>为万元</w:t>
      </w:r>
      <w:r>
        <w:rPr>
          <w:rStyle w:val="12"/>
          <w:rFonts w:hint="eastAsia" w:ascii="仿宋" w:hAnsi="仿宋" w:eastAsia="仿宋" w:cs="仿宋"/>
          <w:b w:val="0"/>
          <w:color w:val="000000"/>
          <w:sz w:val="32"/>
          <w:szCs w:val="32"/>
          <w:lang w:eastAsia="zh-CN"/>
        </w:rPr>
        <w:t>；②农村综合改革</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款</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对村集体经济组织的补助</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项</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支出决算为80万元。</w:t>
      </w:r>
    </w:p>
    <w:p>
      <w:pPr>
        <w:spacing w:line="600" w:lineRule="exact"/>
        <w:ind w:firstLine="643" w:firstLineChars="200"/>
        <w:rPr>
          <w:rStyle w:val="12"/>
          <w:rFonts w:hint="eastAsia" w:ascii="仿宋" w:hAnsi="仿宋" w:eastAsia="仿宋" w:cs="仿宋"/>
          <w:b w:val="0"/>
          <w:bCs w:val="0"/>
          <w:color w:val="000000"/>
          <w:sz w:val="32"/>
          <w:szCs w:val="32"/>
          <w:lang w:val="en-US" w:eastAsia="zh-CN"/>
        </w:rPr>
      </w:pPr>
      <w:r>
        <w:rPr>
          <w:rStyle w:val="12"/>
          <w:rFonts w:hint="eastAsia" w:ascii="仿宋" w:hAnsi="仿宋" w:eastAsia="仿宋" w:cs="仿宋"/>
          <w:color w:val="000000"/>
          <w:sz w:val="32"/>
          <w:szCs w:val="32"/>
          <w:lang w:val="en-US" w:eastAsia="zh-CN"/>
        </w:rPr>
        <w:t>7</w:t>
      </w:r>
      <w:r>
        <w:rPr>
          <w:rStyle w:val="12"/>
          <w:rFonts w:hint="eastAsia" w:ascii="仿宋" w:hAnsi="仿宋" w:eastAsia="仿宋" w:cs="仿宋"/>
          <w:color w:val="000000"/>
          <w:sz w:val="32"/>
          <w:szCs w:val="32"/>
        </w:rPr>
        <w:t>.</w:t>
      </w:r>
      <w:r>
        <w:rPr>
          <w:rStyle w:val="12"/>
          <w:rFonts w:hint="eastAsia" w:ascii="仿宋" w:hAnsi="仿宋" w:eastAsia="仿宋" w:cs="仿宋"/>
          <w:color w:val="000000"/>
          <w:sz w:val="32"/>
          <w:szCs w:val="32"/>
          <w:lang w:eastAsia="zh-CN"/>
        </w:rPr>
        <w:t>商业服务等</w:t>
      </w:r>
      <w:r>
        <w:rPr>
          <w:rStyle w:val="12"/>
          <w:rFonts w:hint="eastAsia" w:ascii="仿宋" w:hAnsi="仿宋" w:eastAsia="仿宋" w:cs="仿宋"/>
          <w:color w:val="000000"/>
          <w:sz w:val="32"/>
          <w:szCs w:val="32"/>
        </w:rPr>
        <w:t>支出（类）：</w:t>
      </w:r>
      <w:r>
        <w:rPr>
          <w:rStyle w:val="12"/>
          <w:rFonts w:hint="eastAsia" w:ascii="仿宋" w:hAnsi="仿宋" w:eastAsia="仿宋" w:cs="仿宋"/>
          <w:b w:val="0"/>
          <w:bCs w:val="0"/>
          <w:color w:val="000000"/>
          <w:sz w:val="32"/>
          <w:szCs w:val="32"/>
          <w:lang w:eastAsia="zh-CN"/>
        </w:rPr>
        <w:t>商品流通事务</w:t>
      </w:r>
      <w:r>
        <w:rPr>
          <w:rStyle w:val="12"/>
          <w:rFonts w:hint="eastAsia" w:ascii="仿宋" w:hAnsi="仿宋" w:eastAsia="仿宋" w:cs="仿宋"/>
          <w:b w:val="0"/>
          <w:bCs w:val="0"/>
          <w:color w:val="000000"/>
          <w:sz w:val="32"/>
          <w:szCs w:val="32"/>
          <w:highlight w:val="none"/>
          <w:lang w:val="en-US" w:eastAsia="zh-CN"/>
        </w:rPr>
        <w:t>（</w:t>
      </w:r>
      <w:r>
        <w:rPr>
          <w:rStyle w:val="12"/>
          <w:rFonts w:hint="eastAsia" w:ascii="仿宋" w:hAnsi="仿宋" w:eastAsia="仿宋" w:cs="仿宋"/>
          <w:b w:val="0"/>
          <w:bCs w:val="0"/>
          <w:color w:val="000000"/>
          <w:sz w:val="32"/>
          <w:szCs w:val="32"/>
          <w:lang w:val="en-US" w:eastAsia="zh-CN"/>
        </w:rPr>
        <w:t>款</w:t>
      </w:r>
      <w:r>
        <w:rPr>
          <w:rStyle w:val="12"/>
          <w:rFonts w:hint="eastAsia" w:ascii="仿宋" w:hAnsi="仿宋" w:eastAsia="仿宋" w:cs="仿宋"/>
          <w:b w:val="0"/>
          <w:bCs w:val="0"/>
          <w:color w:val="000000"/>
          <w:sz w:val="32"/>
          <w:szCs w:val="32"/>
          <w:highlight w:val="none"/>
          <w:lang w:val="en-US" w:eastAsia="zh-CN"/>
        </w:rPr>
        <w:t>）</w:t>
      </w:r>
      <w:r>
        <w:rPr>
          <w:rStyle w:val="12"/>
          <w:rFonts w:hint="eastAsia" w:ascii="仿宋" w:hAnsi="仿宋" w:eastAsia="仿宋" w:cs="仿宋"/>
          <w:b w:val="0"/>
          <w:bCs w:val="0"/>
          <w:color w:val="000000"/>
          <w:sz w:val="32"/>
          <w:szCs w:val="32"/>
          <w:lang w:val="en-US" w:eastAsia="zh-CN"/>
        </w:rPr>
        <w:t>其他商业流通事务</w:t>
      </w:r>
      <w:r>
        <w:rPr>
          <w:rStyle w:val="12"/>
          <w:rFonts w:hint="eastAsia" w:ascii="仿宋" w:hAnsi="仿宋" w:eastAsia="仿宋" w:cs="仿宋"/>
          <w:b w:val="0"/>
          <w:bCs w:val="0"/>
          <w:color w:val="000000"/>
          <w:sz w:val="32"/>
          <w:szCs w:val="32"/>
          <w:highlight w:val="none"/>
          <w:lang w:val="en-US" w:eastAsia="zh-CN"/>
        </w:rPr>
        <w:t>（</w:t>
      </w:r>
      <w:r>
        <w:rPr>
          <w:rStyle w:val="12"/>
          <w:rFonts w:hint="eastAsia" w:ascii="仿宋" w:hAnsi="仿宋" w:eastAsia="仿宋" w:cs="仿宋"/>
          <w:b w:val="0"/>
          <w:bCs w:val="0"/>
          <w:color w:val="000000"/>
          <w:sz w:val="32"/>
          <w:szCs w:val="32"/>
          <w:lang w:val="en-US" w:eastAsia="zh-CN"/>
        </w:rPr>
        <w:t>项</w:t>
      </w:r>
      <w:r>
        <w:rPr>
          <w:rStyle w:val="12"/>
          <w:rFonts w:hint="eastAsia" w:ascii="仿宋" w:hAnsi="仿宋" w:eastAsia="仿宋" w:cs="仿宋"/>
          <w:b w:val="0"/>
          <w:bCs w:val="0"/>
          <w:color w:val="000000"/>
          <w:sz w:val="32"/>
          <w:szCs w:val="32"/>
          <w:highlight w:val="none"/>
          <w:lang w:val="en-US" w:eastAsia="zh-CN"/>
        </w:rPr>
        <w:t>）</w:t>
      </w:r>
      <w:r>
        <w:rPr>
          <w:rStyle w:val="12"/>
          <w:rFonts w:hint="eastAsia" w:ascii="仿宋" w:hAnsi="仿宋" w:eastAsia="仿宋" w:cs="仿宋"/>
          <w:b w:val="0"/>
          <w:bCs w:val="0"/>
          <w:color w:val="000000"/>
          <w:sz w:val="32"/>
          <w:szCs w:val="32"/>
          <w:lang w:val="en-US" w:eastAsia="zh-CN"/>
        </w:rPr>
        <w:t>决算支出19.8万元。</w:t>
      </w:r>
    </w:p>
    <w:p>
      <w:pPr>
        <w:spacing w:line="600" w:lineRule="exact"/>
        <w:ind w:firstLine="643" w:firstLineChars="200"/>
        <w:rPr>
          <w:rStyle w:val="12"/>
          <w:rFonts w:hint="eastAsia" w:ascii="仿宋" w:hAnsi="仿宋" w:eastAsia="仿宋" w:cs="仿宋"/>
          <w:b w:val="0"/>
          <w:color w:val="000000"/>
          <w:sz w:val="32"/>
          <w:szCs w:val="32"/>
        </w:rPr>
      </w:pPr>
      <w:r>
        <w:rPr>
          <w:rStyle w:val="12"/>
          <w:rFonts w:hint="eastAsia" w:ascii="仿宋" w:hAnsi="仿宋" w:eastAsia="仿宋" w:cs="仿宋"/>
          <w:color w:val="000000"/>
          <w:sz w:val="32"/>
          <w:szCs w:val="32"/>
          <w:lang w:val="en-US" w:eastAsia="zh-CN"/>
        </w:rPr>
        <w:t>8</w:t>
      </w:r>
      <w:r>
        <w:rPr>
          <w:rStyle w:val="12"/>
          <w:rFonts w:hint="eastAsia" w:ascii="仿宋" w:hAnsi="仿宋" w:eastAsia="仿宋" w:cs="仿宋"/>
          <w:color w:val="000000"/>
          <w:sz w:val="32"/>
          <w:szCs w:val="32"/>
        </w:rPr>
        <w:t>.住房保障支出（类）：</w:t>
      </w:r>
      <w:r>
        <w:rPr>
          <w:rStyle w:val="12"/>
          <w:rFonts w:hint="eastAsia" w:ascii="仿宋" w:hAnsi="仿宋" w:eastAsia="仿宋" w:cs="仿宋"/>
          <w:b w:val="0"/>
          <w:bCs w:val="0"/>
          <w:color w:val="000000"/>
          <w:sz w:val="32"/>
          <w:szCs w:val="32"/>
        </w:rPr>
        <w:t>住房改</w:t>
      </w:r>
      <w:r>
        <w:rPr>
          <w:rStyle w:val="12"/>
          <w:rFonts w:hint="eastAsia" w:ascii="仿宋" w:hAnsi="仿宋" w:eastAsia="仿宋" w:cs="仿宋"/>
          <w:b w:val="0"/>
          <w:color w:val="000000"/>
          <w:sz w:val="32"/>
          <w:szCs w:val="32"/>
        </w:rPr>
        <w:t>革支出（款）住房公积金（项）支出决算为</w:t>
      </w:r>
      <w:r>
        <w:rPr>
          <w:rStyle w:val="12"/>
          <w:rFonts w:hint="eastAsia" w:ascii="仿宋" w:hAnsi="仿宋" w:eastAsia="仿宋" w:cs="仿宋"/>
          <w:b w:val="0"/>
          <w:color w:val="000000"/>
          <w:sz w:val="32"/>
          <w:szCs w:val="32"/>
          <w:lang w:val="en-US" w:eastAsia="zh-CN"/>
        </w:rPr>
        <w:t>74.56</w:t>
      </w:r>
      <w:r>
        <w:rPr>
          <w:rStyle w:val="12"/>
          <w:rFonts w:hint="eastAsia" w:ascii="仿宋" w:hAnsi="仿宋" w:eastAsia="仿宋" w:cs="仿宋"/>
          <w:b w:val="0"/>
          <w:color w:val="000000"/>
          <w:sz w:val="32"/>
          <w:szCs w:val="32"/>
        </w:rPr>
        <w:t>万元。</w:t>
      </w:r>
    </w:p>
    <w:p>
      <w:pPr>
        <w:spacing w:line="600" w:lineRule="exact"/>
        <w:ind w:firstLine="643" w:firstLineChars="200"/>
        <w:rPr>
          <w:rStyle w:val="12"/>
          <w:rFonts w:hint="default" w:ascii="宋体" w:hAnsi="宋体" w:eastAsia="宋体"/>
          <w:b w:val="0"/>
          <w:color w:val="000000"/>
          <w:sz w:val="28"/>
          <w:szCs w:val="28"/>
          <w:lang w:val="en-US" w:eastAsia="zh-CN"/>
        </w:rPr>
      </w:pPr>
      <w:r>
        <w:rPr>
          <w:rStyle w:val="12"/>
          <w:rFonts w:hint="eastAsia" w:ascii="仿宋" w:hAnsi="仿宋" w:eastAsia="仿宋" w:cs="仿宋"/>
          <w:b/>
          <w:bCs/>
          <w:color w:val="000000"/>
          <w:sz w:val="32"/>
          <w:szCs w:val="32"/>
          <w:lang w:val="en-US" w:eastAsia="zh-CN"/>
        </w:rPr>
        <w:t>9.其他支出</w:t>
      </w:r>
      <w:r>
        <w:rPr>
          <w:rStyle w:val="12"/>
          <w:rFonts w:hint="eastAsia" w:ascii="仿宋" w:hAnsi="仿宋" w:eastAsia="仿宋" w:cs="仿宋"/>
          <w:b/>
          <w:bCs/>
          <w:color w:val="000000"/>
          <w:sz w:val="32"/>
          <w:szCs w:val="32"/>
          <w:highlight w:val="none"/>
          <w:lang w:val="en-US" w:eastAsia="zh-CN"/>
        </w:rPr>
        <w:t>（</w:t>
      </w:r>
      <w:r>
        <w:rPr>
          <w:rStyle w:val="12"/>
          <w:rFonts w:hint="eastAsia" w:ascii="仿宋" w:hAnsi="仿宋" w:eastAsia="仿宋" w:cs="仿宋"/>
          <w:b/>
          <w:bCs/>
          <w:color w:val="000000"/>
          <w:sz w:val="32"/>
          <w:szCs w:val="32"/>
          <w:lang w:val="en-US" w:eastAsia="zh-CN"/>
        </w:rPr>
        <w:t>类</w:t>
      </w:r>
      <w:r>
        <w:rPr>
          <w:rStyle w:val="12"/>
          <w:rFonts w:hint="eastAsia" w:ascii="仿宋" w:hAnsi="仿宋" w:eastAsia="仿宋" w:cs="仿宋"/>
          <w:b/>
          <w:bCs/>
          <w:color w:val="000000"/>
          <w:sz w:val="32"/>
          <w:szCs w:val="32"/>
          <w:highlight w:val="none"/>
          <w:lang w:val="en-US" w:eastAsia="zh-CN"/>
        </w:rPr>
        <w:t>）</w:t>
      </w:r>
      <w:r>
        <w:rPr>
          <w:rStyle w:val="12"/>
          <w:rFonts w:hint="eastAsia" w:ascii="仿宋" w:hAnsi="仿宋" w:eastAsia="仿宋" w:cs="仿宋"/>
          <w:b/>
          <w:bCs/>
          <w:color w:val="000000"/>
          <w:sz w:val="32"/>
          <w:szCs w:val="32"/>
          <w:lang w:val="en-US" w:eastAsia="zh-CN"/>
        </w:rPr>
        <w:t>：</w:t>
      </w:r>
      <w:r>
        <w:rPr>
          <w:rStyle w:val="12"/>
          <w:rFonts w:hint="eastAsia" w:ascii="仿宋" w:hAnsi="仿宋" w:eastAsia="仿宋" w:cs="仿宋"/>
          <w:b w:val="0"/>
          <w:color w:val="000000"/>
          <w:sz w:val="32"/>
          <w:szCs w:val="32"/>
          <w:lang w:val="en-US" w:eastAsia="zh-CN"/>
        </w:rPr>
        <w:t>其他支出</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款</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其他支出</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项</w:t>
      </w:r>
      <w:r>
        <w:rPr>
          <w:rStyle w:val="12"/>
          <w:rFonts w:hint="eastAsia" w:ascii="仿宋" w:hAnsi="仿宋" w:eastAsia="仿宋" w:cs="仿宋"/>
          <w:b w:val="0"/>
          <w:color w:val="000000"/>
          <w:sz w:val="32"/>
          <w:szCs w:val="32"/>
          <w:highlight w:val="none"/>
          <w:lang w:val="en-US" w:eastAsia="zh-CN"/>
        </w:rPr>
        <w:t>）</w:t>
      </w:r>
      <w:r>
        <w:rPr>
          <w:rStyle w:val="12"/>
          <w:rFonts w:hint="eastAsia" w:ascii="仿宋" w:hAnsi="仿宋" w:eastAsia="仿宋" w:cs="仿宋"/>
          <w:b w:val="0"/>
          <w:color w:val="000000"/>
          <w:sz w:val="32"/>
          <w:szCs w:val="32"/>
          <w:lang w:val="en-US" w:eastAsia="zh-CN"/>
        </w:rPr>
        <w:t>25万元。</w:t>
      </w:r>
    </w:p>
    <w:p>
      <w:pPr>
        <w:spacing w:line="600" w:lineRule="exact"/>
        <w:ind w:firstLine="640" w:firstLineChars="200"/>
        <w:rPr>
          <w:rStyle w:val="12"/>
          <w:rFonts w:hint="eastAsia" w:ascii="仿宋" w:hAnsi="仿宋" w:eastAsia="仿宋" w:cs="仿宋"/>
          <w:b w:val="0"/>
          <w:color w:val="000000"/>
          <w:sz w:val="32"/>
          <w:szCs w:val="32"/>
          <w:lang w:val="en-US" w:eastAsia="zh-CN"/>
        </w:rPr>
      </w:pPr>
    </w:p>
    <w:p>
      <w:pPr>
        <w:keepNext w:val="0"/>
        <w:keepLines w:val="0"/>
        <w:pageBreakBefore w:val="0"/>
        <w:widowControl w:val="0"/>
        <w:numPr>
          <w:ilvl w:val="0"/>
          <w:numId w:val="8"/>
        </w:numPr>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评价结论及建议</w:t>
      </w:r>
    </w:p>
    <w:p>
      <w:pPr>
        <w:widowControl/>
        <w:numPr>
          <w:ilvl w:val="0"/>
          <w:numId w:val="9"/>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评价结论。</w:t>
      </w:r>
    </w:p>
    <w:p>
      <w:pPr>
        <w:widowControl/>
        <w:numPr>
          <w:ilvl w:val="0"/>
          <w:numId w:val="0"/>
        </w:numPr>
        <w:adjustRightInd w:val="0"/>
        <w:snapToGrid w:val="0"/>
        <w:spacing w:line="580" w:lineRule="exact"/>
        <w:contextualSpacing/>
        <w:jc w:val="left"/>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 xml:space="preserve">      整体预算绩效管理，</w:t>
      </w:r>
      <w:r>
        <w:rPr>
          <w:rFonts w:hint="eastAsia" w:ascii="仿宋" w:hAnsi="仿宋" w:eastAsia="仿宋" w:cs="仿宋"/>
          <w:color w:val="000000"/>
          <w:kern w:val="0"/>
          <w:sz w:val="32"/>
          <w:szCs w:val="32"/>
          <w:highlight w:val="none"/>
          <w:shd w:val="clear" w:color="auto" w:fill="FFFFFF"/>
          <w:lang w:val="en-US" w:eastAsia="zh-CN"/>
        </w:rPr>
        <w:t>有效地将</w:t>
      </w:r>
      <w:r>
        <w:rPr>
          <w:rFonts w:hint="eastAsia" w:ascii="仿宋" w:hAnsi="仿宋" w:eastAsia="仿宋" w:cs="仿宋"/>
          <w:color w:val="000000"/>
          <w:kern w:val="0"/>
          <w:sz w:val="32"/>
          <w:szCs w:val="32"/>
          <w:shd w:val="clear" w:color="auto" w:fill="FFFFFF"/>
          <w:lang w:val="en-US" w:eastAsia="zh-CN"/>
        </w:rPr>
        <w:t>资金运用到工作中，确保各项工作顺利开展。</w:t>
      </w:r>
    </w:p>
    <w:p>
      <w:pPr>
        <w:keepNext w:val="0"/>
        <w:keepLines w:val="0"/>
        <w:pageBreakBefore w:val="0"/>
        <w:widowControl w:val="0"/>
        <w:kinsoku/>
        <w:wordWrap/>
        <w:overflowPunct/>
        <w:topLinePunct w:val="0"/>
        <w:bidi w:val="0"/>
        <w:adjustRightInd w:val="0"/>
        <w:snapToGrid w:val="0"/>
        <w:spacing w:line="560" w:lineRule="exact"/>
        <w:ind w:firstLine="720"/>
        <w:textAlignment w:val="auto"/>
        <w:outlineLvl w:val="9"/>
        <w:rPr>
          <w:rFonts w:hint="eastAsia" w:ascii="仿宋" w:hAnsi="仿宋" w:eastAsia="仿宋" w:cs="仿宋"/>
          <w:color w:val="auto"/>
          <w:sz w:val="32"/>
          <w:szCs w:val="32"/>
          <w:lang w:val="zh-CN" w:eastAsia="zh-CN"/>
        </w:rPr>
      </w:pPr>
      <w:r>
        <w:rPr>
          <w:rFonts w:hint="eastAsia" w:ascii="仿宋" w:hAnsi="仿宋" w:eastAsia="仿宋" w:cs="仿宋"/>
          <w:color w:val="000000"/>
          <w:kern w:val="0"/>
          <w:sz w:val="32"/>
          <w:szCs w:val="32"/>
          <w:shd w:val="clear" w:color="auto" w:fill="FFFFFF"/>
          <w:lang w:val="zh-CN"/>
        </w:rPr>
        <w:t>（二）存在问题。</w:t>
      </w:r>
    </w:p>
    <w:p>
      <w:pPr>
        <w:keepNext w:val="0"/>
        <w:keepLines w:val="0"/>
        <w:pageBreakBefore w:val="0"/>
        <w:widowControl w:val="0"/>
        <w:kinsoku/>
        <w:wordWrap/>
        <w:overflowPunct/>
        <w:topLinePunct w:val="0"/>
        <w:bidi w:val="0"/>
        <w:adjustRightInd w:val="0"/>
        <w:snapToGrid w:val="0"/>
        <w:spacing w:line="560" w:lineRule="exact"/>
        <w:ind w:firstLine="720"/>
        <w:textAlignment w:val="auto"/>
        <w:outlineLvl w:val="9"/>
        <w:rPr>
          <w:rFonts w:hint="eastAsia" w:ascii="仿宋" w:hAnsi="仿宋" w:eastAsia="仿宋" w:cs="仿宋"/>
          <w:sz w:val="32"/>
          <w:szCs w:val="32"/>
          <w:lang w:val="zh-CN"/>
        </w:rPr>
      </w:pPr>
      <w:r>
        <w:rPr>
          <w:rFonts w:hint="eastAsia" w:ascii="仿宋" w:hAnsi="仿宋" w:eastAsia="仿宋" w:cs="仿宋"/>
          <w:color w:val="auto"/>
          <w:sz w:val="32"/>
          <w:szCs w:val="32"/>
          <w:lang w:val="zh-CN" w:eastAsia="zh-CN"/>
        </w:rPr>
        <w:t>一是项目预算的准确性还不够高，如乡镇环境综合治理长效管理经费年初按照分类固定标准进</w:t>
      </w:r>
      <w:r>
        <w:rPr>
          <w:rFonts w:hint="eastAsia" w:ascii="仿宋" w:hAnsi="仿宋" w:eastAsia="仿宋" w:cs="仿宋"/>
          <w:sz w:val="32"/>
          <w:szCs w:val="32"/>
          <w:lang w:val="zh-CN"/>
        </w:rPr>
        <w:t>行预算，实际使用中乡镇存在较大缺口，支出责任与资金预算不成正比。</w:t>
      </w:r>
    </w:p>
    <w:p>
      <w:pPr>
        <w:keepNext w:val="0"/>
        <w:keepLines w:val="0"/>
        <w:pageBreakBefore w:val="0"/>
        <w:widowControl w:val="0"/>
        <w:kinsoku/>
        <w:wordWrap/>
        <w:overflowPunct/>
        <w:topLinePunct w:val="0"/>
        <w:bidi w:val="0"/>
        <w:adjustRightInd w:val="0"/>
        <w:snapToGrid w:val="0"/>
        <w:spacing w:line="560" w:lineRule="exact"/>
        <w:ind w:firstLine="72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二是项目管理不到位。如惠民惠农政策由于收集的基础资料和信息不完整、不准确，导致对部分受益人的补贴多次直发失败；导致群众满意度降低。</w:t>
      </w:r>
    </w:p>
    <w:p>
      <w:pPr>
        <w:keepNext w:val="0"/>
        <w:keepLines w:val="0"/>
        <w:pageBreakBefore w:val="0"/>
        <w:widowControl w:val="0"/>
        <w:kinsoku/>
        <w:wordWrap/>
        <w:overflowPunct/>
        <w:topLinePunct w:val="0"/>
        <w:bidi w:val="0"/>
        <w:adjustRightInd w:val="0"/>
        <w:snapToGrid w:val="0"/>
        <w:spacing w:line="560" w:lineRule="exact"/>
        <w:ind w:firstLine="72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三是预算执行进度慢。存在部分资金申报不及时，项目实施进度偏慢，报账不及时，补贴资金未及时兑现到农户的现象。</w:t>
      </w:r>
    </w:p>
    <w:p>
      <w:pPr>
        <w:keepNext w:val="0"/>
        <w:keepLines w:val="0"/>
        <w:pageBreakBefore w:val="0"/>
        <w:widowControl w:val="0"/>
        <w:kinsoku/>
        <w:wordWrap/>
        <w:overflowPunct/>
        <w:topLinePunct w:val="0"/>
        <w:bidi w:val="0"/>
        <w:adjustRightInd w:val="0"/>
        <w:snapToGrid w:val="0"/>
        <w:spacing w:line="560" w:lineRule="exact"/>
        <w:ind w:firstLine="72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rPr>
        <w:t>（三）改进建议。</w:t>
      </w:r>
    </w:p>
    <w:p>
      <w:pPr>
        <w:keepNext w:val="0"/>
        <w:keepLines w:val="0"/>
        <w:pageBreakBefore w:val="0"/>
        <w:widowControl w:val="0"/>
        <w:kinsoku/>
        <w:wordWrap/>
        <w:overflowPunct/>
        <w:topLinePunct w:val="0"/>
        <w:bidi w:val="0"/>
        <w:adjustRightInd w:val="0"/>
        <w:snapToGrid w:val="0"/>
        <w:spacing w:line="560" w:lineRule="exact"/>
        <w:ind w:firstLine="72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1、细化预算编制工作，认真做好预算的编制。进一步加强单位内部预算管理意识，严格按照预算编制的相关制度和要求进行预算编制。</w:t>
      </w:r>
    </w:p>
    <w:p>
      <w:pPr>
        <w:keepNext w:val="0"/>
        <w:keepLines w:val="0"/>
        <w:pageBreakBefore w:val="0"/>
        <w:widowControl w:val="0"/>
        <w:kinsoku/>
        <w:wordWrap/>
        <w:overflowPunct/>
        <w:topLinePunct w:val="0"/>
        <w:bidi w:val="0"/>
        <w:adjustRightInd w:val="0"/>
        <w:snapToGrid w:val="0"/>
        <w:spacing w:line="560" w:lineRule="exact"/>
        <w:ind w:firstLine="72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keepNext w:val="0"/>
        <w:keepLines w:val="0"/>
        <w:pageBreakBefore w:val="0"/>
        <w:widowControl w:val="0"/>
        <w:kinsoku/>
        <w:wordWrap/>
        <w:overflowPunct/>
        <w:topLinePunct w:val="0"/>
        <w:bidi w:val="0"/>
        <w:adjustRightInd w:val="0"/>
        <w:snapToGrid w:val="0"/>
        <w:spacing w:line="560" w:lineRule="exact"/>
        <w:ind w:firstLine="72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keepNext w:val="0"/>
        <w:keepLines w:val="0"/>
        <w:pageBreakBefore w:val="0"/>
        <w:widowControl w:val="0"/>
        <w:kinsoku/>
        <w:wordWrap/>
        <w:overflowPunct/>
        <w:topLinePunct w:val="0"/>
        <w:bidi w:val="0"/>
        <w:adjustRightInd w:val="0"/>
        <w:snapToGrid w:val="0"/>
        <w:spacing w:line="560" w:lineRule="exact"/>
        <w:ind w:firstLine="72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rPr>
        <w:t>4、对相关人员加强培训，特别是针对《预算法》、《行政事业单位会计制度》等学习培训，规范部门预算收支核算，切实提高部门预算收支管理水平</w:t>
      </w:r>
      <w:r>
        <w:rPr>
          <w:rFonts w:hint="eastAsia" w:ascii="仿宋" w:hAnsi="仿宋" w:eastAsia="仿宋" w:cs="仿宋"/>
          <w:sz w:val="32"/>
          <w:szCs w:val="32"/>
          <w:lang w:val="zh-CN" w:eastAsia="zh-CN"/>
        </w:rPr>
        <w:t>。</w:t>
      </w:r>
    </w:p>
    <w:p>
      <w:pPr>
        <w:keepNext w:val="0"/>
        <w:keepLines w:val="0"/>
        <w:pageBreakBefore w:val="0"/>
        <w:kinsoku/>
        <w:wordWrap w:val="0"/>
        <w:overflowPunct/>
        <w:topLinePunct w:val="0"/>
        <w:bidi w:val="0"/>
        <w:spacing w:line="360" w:lineRule="auto"/>
        <w:ind w:firstLine="640" w:firstLineChars="200"/>
        <w:jc w:val="right"/>
        <w:textAlignment w:val="auto"/>
        <w:rPr>
          <w:rFonts w:hint="eastAsia" w:ascii="仿宋" w:hAnsi="仿宋" w:eastAsia="仿宋" w:cs="仿宋"/>
          <w:b w:val="0"/>
          <w:bCs w:val="0"/>
          <w:sz w:val="32"/>
          <w:szCs w:val="32"/>
          <w:lang w:val="en-US" w:eastAsia="zh-CN"/>
        </w:rPr>
      </w:pPr>
    </w:p>
    <w:p>
      <w:pPr>
        <w:keepNext w:val="0"/>
        <w:keepLines w:val="0"/>
        <w:pageBreakBefore w:val="0"/>
        <w:kinsoku/>
        <w:wordWrap w:val="0"/>
        <w:overflowPunct/>
        <w:topLinePunct w:val="0"/>
        <w:bidi w:val="0"/>
        <w:spacing w:line="360" w:lineRule="auto"/>
        <w:ind w:firstLine="640" w:firstLineChars="200"/>
        <w:jc w:val="righ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通江县民胜镇人民政府</w:t>
      </w:r>
    </w:p>
    <w:p>
      <w:pPr>
        <w:pStyle w:val="18"/>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sz w:val="44"/>
          <w:szCs w:val="44"/>
          <w:lang w:val="zh-CN"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heme="minorEastAsia" w:hAnsiTheme="minorEastAsia" w:eastAsiaTheme="minorEastAsia" w:cstheme="minorEastAsia"/>
          <w:b/>
          <w:sz w:val="44"/>
          <w:szCs w:val="44"/>
          <w:lang w:val="en-US" w:eastAsia="zh-CN"/>
        </w:rPr>
      </w:pPr>
      <w:r>
        <w:rPr>
          <w:rFonts w:hint="eastAsia" w:asciiTheme="minorEastAsia" w:hAnsiTheme="minorEastAsia" w:eastAsiaTheme="minorEastAsia" w:cstheme="minorEastAsia"/>
          <w:b/>
          <w:sz w:val="44"/>
          <w:szCs w:val="44"/>
          <w:lang w:val="zh-CN" w:eastAsia="zh-CN"/>
        </w:rPr>
        <w:t>附件</w:t>
      </w:r>
      <w:r>
        <w:rPr>
          <w:rFonts w:hint="eastAsia" w:asciiTheme="minorEastAsia" w:hAnsiTheme="minorEastAsia" w:eastAsiaTheme="minorEastAsia" w:cstheme="minorEastAsia"/>
          <w:b/>
          <w:sz w:val="44"/>
          <w:szCs w:val="44"/>
          <w:lang w:val="en-US" w:eastAsia="zh-CN"/>
        </w:rPr>
        <w:t>2</w:t>
      </w: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sz w:val="44"/>
          <w:szCs w:val="44"/>
          <w:lang w:val="zh-CN"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sz w:val="44"/>
          <w:szCs w:val="44"/>
          <w:lang w:val="zh-CN" w:eastAsia="zh-CN"/>
        </w:rPr>
      </w:pPr>
      <w:r>
        <w:rPr>
          <w:rFonts w:hint="eastAsia" w:asciiTheme="minorEastAsia" w:hAnsiTheme="minorEastAsia" w:eastAsiaTheme="minorEastAsia" w:cstheme="minorEastAsia"/>
          <w:b/>
          <w:sz w:val="44"/>
          <w:szCs w:val="44"/>
          <w:lang w:val="zh-CN" w:eastAsia="zh-CN"/>
        </w:rPr>
        <w:t>通江县民胜镇人民政府</w:t>
      </w:r>
      <w:r>
        <w:rPr>
          <w:rFonts w:hint="eastAsia" w:asciiTheme="minorEastAsia" w:hAnsiTheme="minorEastAsia" w:eastAsiaTheme="minorEastAsia" w:cstheme="minorEastAsia"/>
          <w:b/>
          <w:sz w:val="44"/>
          <w:szCs w:val="44"/>
          <w:lang w:eastAsia="zh-CN"/>
        </w:rPr>
        <w:t>20</w:t>
      </w:r>
      <w:r>
        <w:rPr>
          <w:rFonts w:hint="eastAsia" w:asciiTheme="minorEastAsia" w:hAnsiTheme="minorEastAsia" w:eastAsiaTheme="minorEastAsia" w:cstheme="minorEastAsia"/>
          <w:b/>
          <w:sz w:val="44"/>
          <w:szCs w:val="44"/>
          <w:lang w:val="en-US" w:eastAsia="zh-CN"/>
        </w:rPr>
        <w:t>20</w:t>
      </w:r>
      <w:r>
        <w:rPr>
          <w:rFonts w:hint="eastAsia" w:asciiTheme="minorEastAsia" w:hAnsiTheme="minorEastAsia" w:eastAsiaTheme="minorEastAsia" w:cstheme="minorEastAsia"/>
          <w:b/>
          <w:sz w:val="44"/>
          <w:szCs w:val="44"/>
          <w:lang w:eastAsia="zh-CN"/>
        </w:rPr>
        <w:t>年公益性岗位补贴项目</w:t>
      </w:r>
      <w:r>
        <w:rPr>
          <w:rFonts w:hint="eastAsia" w:asciiTheme="minorEastAsia" w:hAnsiTheme="minorEastAsia" w:eastAsiaTheme="minorEastAsia" w:cstheme="minorEastAsia"/>
          <w:b/>
          <w:sz w:val="44"/>
          <w:szCs w:val="44"/>
          <w:lang w:val="zh-CN" w:eastAsia="zh-CN"/>
        </w:rPr>
        <w:t>绩效评价报告</w:t>
      </w:r>
    </w:p>
    <w:p>
      <w:pPr>
        <w:keepNext w:val="0"/>
        <w:keepLines w:val="0"/>
        <w:pageBreakBefore w:val="0"/>
        <w:kinsoku/>
        <w:wordWrap/>
        <w:overflowPunct/>
        <w:topLinePunct w:val="0"/>
        <w:autoSpaceDE/>
        <w:autoSpaceDN/>
        <w:bidi w:val="0"/>
        <w:adjustRightInd w:val="0"/>
        <w:snapToGrid w:val="0"/>
        <w:spacing w:line="520" w:lineRule="exact"/>
        <w:ind w:firstLine="720"/>
        <w:jc w:val="right"/>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numPr>
          <w:ilvl w:val="0"/>
          <w:numId w:val="10"/>
        </w:numPr>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lang w:eastAsia="zh-CN"/>
        </w:rPr>
        <w:t>项目</w:t>
      </w:r>
      <w:r>
        <w:rPr>
          <w:rFonts w:hint="eastAsia" w:ascii="仿宋" w:hAnsi="仿宋" w:eastAsia="仿宋" w:cs="仿宋"/>
          <w:sz w:val="32"/>
          <w:szCs w:val="32"/>
        </w:rPr>
        <w:t>情况</w:t>
      </w:r>
    </w:p>
    <w:p>
      <w:pPr>
        <w:keepNext w:val="0"/>
        <w:keepLines w:val="0"/>
        <w:pageBreakBefore w:val="0"/>
        <w:numPr>
          <w:ilvl w:val="0"/>
          <w:numId w:val="0"/>
        </w:numPr>
        <w:kinsoku/>
        <w:overflowPunct/>
        <w:topLinePunct w:val="0"/>
        <w:autoSpaceDE/>
        <w:autoSpaceDN/>
        <w:bidi w:val="0"/>
        <w:adjustRightInd w:val="0"/>
        <w:snapToGrid w:val="0"/>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333333"/>
          <w:kern w:val="2"/>
          <w:sz w:val="32"/>
          <w:szCs w:val="32"/>
          <w:lang w:val="en-US" w:eastAsia="zh-CN" w:bidi="ar"/>
        </w:rPr>
        <w:t>我镇积极加强公益性岗位补贴绩效管理，不断提高财政资源配置效率和使用效益，</w:t>
      </w:r>
      <w:r>
        <w:rPr>
          <w:rFonts w:hint="eastAsia" w:ascii="仿宋" w:hAnsi="仿宋" w:eastAsia="仿宋" w:cs="仿宋"/>
          <w:b w:val="0"/>
          <w:bCs w:val="0"/>
          <w:color w:val="333333"/>
          <w:kern w:val="2"/>
          <w:sz w:val="32"/>
          <w:szCs w:val="32"/>
          <w:lang w:val="en-US" w:eastAsia="zh-CN" w:bidi="ar"/>
        </w:rPr>
        <w:t>我镇2020年公益性岗位项目绩效情况总体较好，有效解决了适龄劳动力解决就业问题，减少群众失业率，带动周边经济的发展。</w:t>
      </w:r>
    </w:p>
    <w:p>
      <w:pPr>
        <w:keepNext w:val="0"/>
        <w:keepLines w:val="0"/>
        <w:pageBreakBefore w:val="0"/>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二、资金使用情况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（一）资金使用。</w:t>
      </w:r>
    </w:p>
    <w:p>
      <w:pPr>
        <w:keepNext w:val="0"/>
        <w:keepLines w:val="0"/>
        <w:pageBreakBefore w:val="0"/>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2019年我镇公益性岗位补贴项目支出</w:t>
      </w:r>
      <w:r>
        <w:rPr>
          <w:rFonts w:hint="eastAsia" w:ascii="仿宋" w:hAnsi="仿宋" w:eastAsia="仿宋" w:cs="仿宋"/>
          <w:sz w:val="32"/>
          <w:szCs w:val="32"/>
          <w:lang w:val="en-US" w:eastAsia="zh-CN"/>
        </w:rPr>
        <w:t>32.23</w:t>
      </w:r>
      <w:r>
        <w:rPr>
          <w:rFonts w:hint="eastAsia" w:ascii="仿宋" w:hAnsi="仿宋" w:eastAsia="仿宋" w:cs="仿宋"/>
          <w:sz w:val="32"/>
          <w:szCs w:val="32"/>
          <w:lang w:val="zh-CN"/>
        </w:rPr>
        <w:t>万元。</w:t>
      </w:r>
    </w:p>
    <w:p>
      <w:pPr>
        <w:keepNext w:val="0"/>
        <w:keepLines w:val="0"/>
        <w:pageBreakBefore w:val="0"/>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（二）组织实施情况。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b w:val="0"/>
          <w:bCs w:val="0"/>
          <w:color w:val="333333"/>
          <w:kern w:val="2"/>
          <w:sz w:val="32"/>
          <w:szCs w:val="32"/>
          <w:lang w:val="en-US" w:eastAsia="zh-CN" w:bidi="ar"/>
        </w:rPr>
      </w:pPr>
      <w:r>
        <w:rPr>
          <w:rFonts w:hint="eastAsia" w:ascii="仿宋" w:hAnsi="仿宋" w:eastAsia="仿宋" w:cs="仿宋"/>
          <w:b w:val="0"/>
          <w:bCs w:val="0"/>
          <w:color w:val="333333"/>
          <w:kern w:val="2"/>
          <w:sz w:val="32"/>
          <w:szCs w:val="32"/>
          <w:lang w:val="en-US" w:eastAsia="zh-CN" w:bidi="ar"/>
        </w:rPr>
        <w:t>预算下达之后，镇党委政府高度重视，成立以党委书记为组长，镇长为副组长，其他领导班子协同各部门联合开展工作的领导小组，从项目组织架构及实施流程、管理、监管的全方面入手以确保项目工程能够</w:t>
      </w:r>
      <w:r>
        <w:rPr>
          <w:rFonts w:hint="eastAsia" w:ascii="仿宋" w:hAnsi="仿宋" w:eastAsia="仿宋" w:cs="仿宋"/>
          <w:b w:val="0"/>
          <w:bCs w:val="0"/>
          <w:color w:val="333333"/>
          <w:kern w:val="2"/>
          <w:sz w:val="32"/>
          <w:szCs w:val="32"/>
          <w:highlight w:val="none"/>
          <w:lang w:val="en-US" w:eastAsia="zh-CN" w:bidi="ar"/>
        </w:rPr>
        <w:t>保质保量地完成</w:t>
      </w:r>
      <w:r>
        <w:rPr>
          <w:rFonts w:hint="eastAsia" w:ascii="仿宋" w:hAnsi="仿宋" w:eastAsia="仿宋" w:cs="仿宋"/>
          <w:b w:val="0"/>
          <w:bCs w:val="0"/>
          <w:color w:val="333333"/>
          <w:kern w:val="2"/>
          <w:sz w:val="32"/>
          <w:szCs w:val="32"/>
          <w:lang w:val="en-US" w:eastAsia="zh-CN" w:bidi="ar"/>
        </w:rPr>
        <w:t>。同时对资金的使用严格按照财务制度，规范各项经费的开支。根据项目支出的性质、范围、用途，坚持专款专用，严禁挤占挪用。</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rPr>
        <w:t>三、目标完成情况</w:t>
      </w:r>
      <w:r>
        <w:rPr>
          <w:rFonts w:hint="eastAsia" w:ascii="仿宋" w:hAnsi="仿宋" w:eastAsia="仿宋" w:cs="仿宋"/>
          <w:sz w:val="32"/>
          <w:szCs w:val="32"/>
          <w:lang w:val="zh-CN"/>
        </w:rPr>
        <w:tab/>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（一）目标任务量完成情况。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2020年全年，实现对农业生产支持的补贴，保障国家农业安全，提升受益群众社会满意度，提升区域经济发展。</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（二）目标质量完成情况。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2020年全年，圆满完成原定目标绩效任务。各项指标均达到并超过合格要求线。</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（三）目标进度完成情况。</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我单位严格执行相关规定，及时考核目标任务执行进度情况，促使目标进度及时完成。</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项目效益情况</w:t>
      </w:r>
    </w:p>
    <w:p>
      <w:pPr>
        <w:keepNext w:val="0"/>
        <w:keepLines w:val="0"/>
        <w:pageBreakBefore w:val="0"/>
        <w:numPr>
          <w:ilvl w:val="0"/>
          <w:numId w:val="0"/>
        </w:numPr>
        <w:kinsoku/>
        <w:overflowPunct/>
        <w:topLinePunct w:val="0"/>
        <w:autoSpaceDE/>
        <w:autoSpaceDN/>
        <w:bidi w:val="0"/>
        <w:adjustRightInd w:val="0"/>
        <w:snapToGrid w:val="0"/>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保障国家农业安全，提升受益群众社会满意度，维护基层稳定，提升社会形象，促进社会和谐和发展。</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五、问题及建议</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（一）存在的问题。</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项目管理不到位。如惠民惠农政策由于收集的基础资料和信息不完整、不准确，导致对部分受益人的补贴多次直发失败；导致群众满意度降低。</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（二）相关建议。</w:t>
      </w: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强化绩效理念，深入推进评价工作。</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强化事前准备，提升评价质量。</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强化结果应用，巩固评价成效。</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通江县民胜镇人民政府</w:t>
      </w: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zh-CN" w:eastAsia="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zh-CN" w:eastAsia="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zh-CN" w:eastAsia="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zh-CN"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sz w:val="48"/>
          <w:szCs w:val="48"/>
          <w:lang w:val="zh-CN"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48"/>
          <w:szCs w:val="48"/>
          <w:lang w:val="zh-CN" w:eastAsia="zh-CN"/>
        </w:rPr>
      </w:pPr>
      <w:r>
        <w:rPr>
          <w:rFonts w:hint="eastAsia" w:ascii="宋体" w:hAnsi="宋体" w:cs="宋体"/>
          <w:b/>
          <w:sz w:val="48"/>
          <w:szCs w:val="48"/>
          <w:lang w:val="zh-CN" w:eastAsia="zh-CN"/>
        </w:rPr>
        <w:t>通江县</w:t>
      </w:r>
      <w:r>
        <w:rPr>
          <w:rFonts w:hint="eastAsia" w:ascii="宋体" w:hAnsi="宋体" w:eastAsia="宋体" w:cs="宋体"/>
          <w:b/>
          <w:sz w:val="48"/>
          <w:szCs w:val="48"/>
          <w:lang w:val="zh-CN" w:eastAsia="zh-CN"/>
        </w:rPr>
        <w:t>民胜镇人民政府</w:t>
      </w:r>
      <w:r>
        <w:rPr>
          <w:rFonts w:hint="eastAsia" w:ascii="宋体" w:hAnsi="宋体" w:eastAsia="宋体" w:cs="宋体"/>
          <w:b/>
          <w:sz w:val="48"/>
          <w:szCs w:val="48"/>
          <w:lang w:eastAsia="zh-CN"/>
        </w:rPr>
        <w:t>20</w:t>
      </w:r>
      <w:r>
        <w:rPr>
          <w:rFonts w:hint="eastAsia" w:ascii="宋体" w:hAnsi="宋体" w:eastAsia="宋体" w:cs="宋体"/>
          <w:b/>
          <w:sz w:val="48"/>
          <w:szCs w:val="48"/>
          <w:lang w:val="en-US" w:eastAsia="zh-CN"/>
        </w:rPr>
        <w:t>20</w:t>
      </w:r>
      <w:r>
        <w:rPr>
          <w:rFonts w:hint="eastAsia" w:ascii="宋体" w:hAnsi="宋体" w:eastAsia="宋体" w:cs="宋体"/>
          <w:b/>
          <w:sz w:val="48"/>
          <w:szCs w:val="48"/>
          <w:lang w:eastAsia="zh-CN"/>
        </w:rPr>
        <w:t>年文化站免费开放项目</w:t>
      </w:r>
      <w:r>
        <w:rPr>
          <w:rFonts w:hint="eastAsia" w:ascii="宋体" w:hAnsi="宋体" w:eastAsia="宋体" w:cs="宋体"/>
          <w:b/>
          <w:sz w:val="48"/>
          <w:szCs w:val="48"/>
          <w:lang w:val="zh-CN" w:eastAsia="zh-CN"/>
        </w:rPr>
        <w:t>绩效评价报告</w:t>
      </w:r>
    </w:p>
    <w:p>
      <w:pPr>
        <w:keepNext w:val="0"/>
        <w:keepLines w:val="0"/>
        <w:pageBreakBefore w:val="0"/>
        <w:kinsoku/>
        <w:wordWrap/>
        <w:overflowPunct/>
        <w:topLinePunct w:val="0"/>
        <w:autoSpaceDE/>
        <w:autoSpaceDN/>
        <w:bidi w:val="0"/>
        <w:adjustRightInd w:val="0"/>
        <w:snapToGrid w:val="0"/>
        <w:spacing w:line="520" w:lineRule="exact"/>
        <w:ind w:firstLine="720"/>
        <w:jc w:val="right"/>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一、项目</w:t>
      </w:r>
      <w:r>
        <w:rPr>
          <w:rFonts w:hint="eastAsia" w:ascii="仿宋" w:hAnsi="仿宋" w:eastAsia="仿宋" w:cs="仿宋"/>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sz w:val="32"/>
          <w:szCs w:val="32"/>
          <w:lang w:val="en-US" w:eastAsia="zh-CN"/>
        </w:rPr>
        <w:t xml:space="preserve"> 文化站免费开放项目</w:t>
      </w:r>
      <w:r>
        <w:rPr>
          <w:rFonts w:hint="eastAsia" w:ascii="仿宋" w:hAnsi="仿宋" w:eastAsia="仿宋" w:cs="仿宋"/>
          <w:b w:val="0"/>
          <w:bCs w:val="0"/>
          <w:kern w:val="2"/>
          <w:sz w:val="32"/>
          <w:szCs w:val="32"/>
          <w:lang w:val="en-US" w:eastAsia="zh-CN" w:bidi="ar"/>
        </w:rPr>
        <w:t>用于解决全镇文化宣传及</w:t>
      </w:r>
      <w:r>
        <w:rPr>
          <w:rFonts w:hint="eastAsia" w:ascii="仿宋" w:hAnsi="仿宋" w:eastAsia="仿宋" w:cs="仿宋"/>
          <w:b w:val="0"/>
          <w:bCs w:val="0"/>
          <w:kern w:val="2"/>
          <w:sz w:val="32"/>
          <w:szCs w:val="32"/>
          <w:highlight w:val="none"/>
          <w:lang w:val="en-US" w:eastAsia="zh-CN" w:bidi="ar"/>
        </w:rPr>
        <w:t>文艺汇演</w:t>
      </w:r>
      <w:r>
        <w:rPr>
          <w:rFonts w:hint="eastAsia" w:ascii="仿宋" w:hAnsi="仿宋" w:eastAsia="仿宋" w:cs="仿宋"/>
          <w:b w:val="0"/>
          <w:bCs w:val="0"/>
          <w:kern w:val="2"/>
          <w:sz w:val="32"/>
          <w:szCs w:val="32"/>
          <w:lang w:val="en-US" w:eastAsia="zh-CN" w:bidi="ar"/>
        </w:rPr>
        <w:t>且资金支付范围及依据合规合法</w:t>
      </w:r>
      <w:r>
        <w:rPr>
          <w:rFonts w:hint="eastAsia" w:ascii="仿宋" w:hAnsi="仿宋" w:eastAsia="仿宋" w:cs="仿宋"/>
          <w:b w:val="0"/>
          <w:bCs w:val="0"/>
          <w:color w:val="333333"/>
          <w:kern w:val="2"/>
          <w:sz w:val="32"/>
          <w:szCs w:val="32"/>
          <w:lang w:val="en-US" w:eastAsia="zh-CN" w:bidi="ar"/>
        </w:rPr>
        <w:t>。</w:t>
      </w:r>
      <w:r>
        <w:rPr>
          <w:rFonts w:hint="eastAsia" w:ascii="仿宋" w:hAnsi="仿宋" w:eastAsia="仿宋" w:cs="仿宋"/>
          <w:b w:val="0"/>
          <w:bCs w:val="0"/>
          <w:kern w:val="2"/>
          <w:sz w:val="32"/>
          <w:szCs w:val="32"/>
          <w:lang w:val="en-US" w:eastAsia="zh-CN" w:bidi="ar"/>
        </w:rPr>
        <w:t>使得政府能够更好</w:t>
      </w:r>
      <w:r>
        <w:rPr>
          <w:rFonts w:hint="eastAsia" w:ascii="仿宋" w:hAnsi="仿宋" w:eastAsia="仿宋" w:cs="仿宋"/>
          <w:b w:val="0"/>
          <w:bCs w:val="0"/>
          <w:color w:val="333333"/>
          <w:sz w:val="32"/>
          <w:szCs w:val="32"/>
          <w:shd w:val="clear" w:color="auto" w:fill="FFFFFF"/>
        </w:rPr>
        <w:t>组织指导</w:t>
      </w:r>
      <w:r>
        <w:rPr>
          <w:rFonts w:hint="eastAsia" w:ascii="仿宋" w:hAnsi="仿宋" w:eastAsia="仿宋" w:cs="仿宋"/>
          <w:b w:val="0"/>
          <w:bCs w:val="0"/>
          <w:color w:val="333333"/>
          <w:sz w:val="32"/>
          <w:szCs w:val="32"/>
          <w:shd w:val="clear" w:color="auto" w:fill="FFFFFF"/>
          <w:lang w:val="en-US" w:eastAsia="zh-CN"/>
        </w:rPr>
        <w:t>群众丰富业余生活</w:t>
      </w:r>
      <w:r>
        <w:rPr>
          <w:rFonts w:hint="eastAsia" w:ascii="仿宋" w:hAnsi="仿宋" w:eastAsia="仿宋" w:cs="仿宋"/>
          <w:b w:val="0"/>
          <w:bCs w:val="0"/>
          <w:color w:val="333333"/>
          <w:sz w:val="32"/>
          <w:szCs w:val="32"/>
          <w:shd w:val="clear" w:color="auto" w:fill="FFFFFF"/>
        </w:rPr>
        <w:t>，</w:t>
      </w:r>
      <w:r>
        <w:rPr>
          <w:rFonts w:hint="eastAsia" w:ascii="仿宋" w:hAnsi="仿宋" w:eastAsia="仿宋" w:cs="仿宋"/>
          <w:b w:val="0"/>
          <w:bCs w:val="0"/>
          <w:color w:val="333333"/>
          <w:sz w:val="32"/>
          <w:szCs w:val="32"/>
          <w:shd w:val="clear" w:color="auto" w:fill="FFFFFF"/>
          <w:lang w:val="en-US" w:eastAsia="zh-CN"/>
        </w:rPr>
        <w:t>提升群众幸福指数和满意度</w:t>
      </w:r>
      <w:r>
        <w:rPr>
          <w:rFonts w:hint="eastAsia" w:ascii="仿宋" w:hAnsi="仿宋" w:eastAsia="仿宋" w:cs="仿宋"/>
          <w:b w:val="0"/>
          <w:bCs w:val="0"/>
          <w:color w:val="333333"/>
          <w:sz w:val="32"/>
          <w:szCs w:val="32"/>
          <w:shd w:val="clear" w:color="auto" w:fill="FFFFFF"/>
        </w:rPr>
        <w:t>，</w:t>
      </w:r>
      <w:r>
        <w:rPr>
          <w:rFonts w:hint="eastAsia" w:ascii="仿宋" w:hAnsi="仿宋" w:eastAsia="仿宋" w:cs="仿宋"/>
          <w:b w:val="0"/>
          <w:bCs w:val="0"/>
          <w:color w:val="333333"/>
          <w:sz w:val="32"/>
          <w:szCs w:val="32"/>
          <w:shd w:val="clear" w:color="auto" w:fill="FFFFFF"/>
          <w:lang w:val="en-US" w:eastAsia="zh-CN"/>
        </w:rPr>
        <w:t>促进区域传统文化发扬和传承</w:t>
      </w:r>
      <w:r>
        <w:rPr>
          <w:rFonts w:hint="eastAsia" w:ascii="仿宋" w:hAnsi="仿宋" w:eastAsia="仿宋" w:cs="仿宋"/>
          <w:b w:val="0"/>
          <w:bCs w:val="0"/>
          <w:color w:val="333333"/>
          <w:sz w:val="32"/>
          <w:szCs w:val="32"/>
          <w:shd w:val="clear" w:color="auto" w:fill="FFFFFF"/>
        </w:rPr>
        <w:t>。</w:t>
      </w:r>
    </w:p>
    <w:p>
      <w:pPr>
        <w:keepNext w:val="0"/>
        <w:keepLines w:val="0"/>
        <w:pageBreakBefore w:val="0"/>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二、资金使用情况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（一）资金使用。</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20</w:t>
      </w:r>
      <w:r>
        <w:rPr>
          <w:rFonts w:hint="eastAsia" w:ascii="仿宋" w:hAnsi="仿宋" w:eastAsia="仿宋" w:cs="仿宋"/>
          <w:sz w:val="32"/>
          <w:szCs w:val="32"/>
          <w:lang w:val="en-US" w:eastAsia="zh-CN"/>
        </w:rPr>
        <w:t>20</w:t>
      </w:r>
      <w:r>
        <w:rPr>
          <w:rFonts w:hint="eastAsia" w:ascii="仿宋" w:hAnsi="仿宋" w:eastAsia="仿宋" w:cs="仿宋"/>
          <w:sz w:val="32"/>
          <w:szCs w:val="32"/>
          <w:lang w:val="zh-CN"/>
        </w:rPr>
        <w:t>年我镇文化站免费开放项目支出</w:t>
      </w:r>
      <w:r>
        <w:rPr>
          <w:rFonts w:hint="eastAsia" w:ascii="仿宋" w:hAnsi="仿宋" w:eastAsia="仿宋" w:cs="仿宋"/>
          <w:sz w:val="32"/>
          <w:szCs w:val="32"/>
          <w:lang w:val="en-US" w:eastAsia="zh-CN"/>
        </w:rPr>
        <w:t>6</w:t>
      </w:r>
      <w:r>
        <w:rPr>
          <w:rFonts w:hint="eastAsia" w:ascii="仿宋" w:hAnsi="仿宋" w:eastAsia="仿宋" w:cs="仿宋"/>
          <w:sz w:val="32"/>
          <w:szCs w:val="32"/>
          <w:lang w:val="zh-CN"/>
        </w:rPr>
        <w:t>万元。</w:t>
      </w:r>
      <w:r>
        <w:rPr>
          <w:rFonts w:hint="eastAsia" w:ascii="仿宋" w:hAnsi="仿宋" w:eastAsia="仿宋" w:cs="仿宋"/>
          <w:b w:val="0"/>
          <w:bCs w:val="0"/>
          <w:kern w:val="2"/>
          <w:sz w:val="32"/>
          <w:szCs w:val="32"/>
          <w:lang w:val="en-US" w:eastAsia="zh-CN" w:bidi="ar"/>
        </w:rPr>
        <w:t>资金支付范围及依据合规合法，资金支付与预算相符。</w:t>
      </w:r>
    </w:p>
    <w:p>
      <w:pPr>
        <w:keepNext w:val="0"/>
        <w:keepLines w:val="0"/>
        <w:pageBreakBefore w:val="0"/>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（二）组织实施情况。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b w:val="0"/>
          <w:bCs w:val="0"/>
          <w:color w:val="333333"/>
          <w:kern w:val="2"/>
          <w:sz w:val="32"/>
          <w:szCs w:val="32"/>
          <w:lang w:val="en-US" w:eastAsia="zh-CN" w:bidi="ar"/>
        </w:rPr>
      </w:pPr>
      <w:r>
        <w:rPr>
          <w:rFonts w:hint="eastAsia" w:ascii="仿宋" w:hAnsi="仿宋" w:eastAsia="仿宋" w:cs="仿宋"/>
          <w:b w:val="0"/>
          <w:bCs w:val="0"/>
          <w:color w:val="333333"/>
          <w:kern w:val="2"/>
          <w:sz w:val="32"/>
          <w:szCs w:val="32"/>
          <w:lang w:val="en-US" w:eastAsia="zh-CN" w:bidi="ar"/>
        </w:rPr>
        <w:t>预算下达之后，镇党委政府高度重视，成立以党委书记为组长，镇长为副组长，其他领导班子协同各部门联合开展工作的领导小组，从项目组织架构及实施流程、管理、监管的全方面入手以确保项目工程能够</w:t>
      </w:r>
      <w:r>
        <w:rPr>
          <w:rFonts w:hint="eastAsia" w:ascii="仿宋" w:hAnsi="仿宋" w:eastAsia="仿宋" w:cs="仿宋"/>
          <w:b w:val="0"/>
          <w:bCs w:val="0"/>
          <w:color w:val="333333"/>
          <w:kern w:val="2"/>
          <w:sz w:val="32"/>
          <w:szCs w:val="32"/>
          <w:highlight w:val="none"/>
          <w:lang w:val="en-US" w:eastAsia="zh-CN" w:bidi="ar"/>
        </w:rPr>
        <w:t>保质保量地完成</w:t>
      </w:r>
      <w:r>
        <w:rPr>
          <w:rFonts w:hint="eastAsia" w:ascii="仿宋" w:hAnsi="仿宋" w:eastAsia="仿宋" w:cs="仿宋"/>
          <w:b w:val="0"/>
          <w:bCs w:val="0"/>
          <w:color w:val="333333"/>
          <w:kern w:val="2"/>
          <w:sz w:val="32"/>
          <w:szCs w:val="32"/>
          <w:lang w:val="en-US" w:eastAsia="zh-CN" w:bidi="ar"/>
        </w:rPr>
        <w:t>。同时对资金的使用严格按照财务制度，规范各项经费的开支。根据项目支出的性质、范围、用途，坚持专款专用，严禁挤占挪用。</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rPr>
        <w:t>三、目标完成情况</w:t>
      </w:r>
      <w:r>
        <w:rPr>
          <w:rFonts w:hint="eastAsia" w:ascii="仿宋" w:hAnsi="仿宋" w:eastAsia="仿宋" w:cs="仿宋"/>
          <w:sz w:val="32"/>
          <w:szCs w:val="32"/>
          <w:lang w:val="zh-CN"/>
        </w:rPr>
        <w:tab/>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（一）目标任务量完成情况。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根据县级部门的</w:t>
      </w:r>
      <w:r>
        <w:rPr>
          <w:rFonts w:hint="eastAsia" w:ascii="仿宋" w:hAnsi="仿宋" w:eastAsia="仿宋" w:cs="仿宋"/>
          <w:b w:val="0"/>
          <w:bCs w:val="0"/>
          <w:sz w:val="32"/>
          <w:szCs w:val="32"/>
          <w:lang w:val="en-US" w:eastAsia="zh-CN"/>
        </w:rPr>
        <w:t>相关要求，我镇</w:t>
      </w:r>
      <w:r>
        <w:rPr>
          <w:rFonts w:hint="eastAsia" w:ascii="仿宋" w:hAnsi="仿宋" w:eastAsia="仿宋" w:cs="仿宋"/>
          <w:b w:val="0"/>
          <w:bCs w:val="0"/>
          <w:kern w:val="2"/>
          <w:sz w:val="32"/>
          <w:szCs w:val="32"/>
          <w:lang w:val="en-US" w:eastAsia="zh-CN" w:bidi="ar"/>
        </w:rPr>
        <w:t>文化站免费开放专项资金6万</w:t>
      </w:r>
      <w:r>
        <w:rPr>
          <w:rFonts w:hint="eastAsia" w:ascii="仿宋" w:hAnsi="仿宋" w:eastAsia="仿宋" w:cs="仿宋"/>
          <w:b w:val="0"/>
          <w:bCs w:val="0"/>
          <w:sz w:val="32"/>
          <w:szCs w:val="32"/>
          <w:lang w:val="en-US" w:eastAsia="zh-CN"/>
        </w:rPr>
        <w:t>全面落实到位，项目进度执行率达100%。年度资金拨付率达100%</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（二）目标质量完成情况。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2020年全年，圆满完成原定目标绩效任务。各项指标均达到并超过合格要求线。</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（三）目标进度完成情况。</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我单位严格执行相关规定，及时考核目标任务执行进度情况，促使目标进度及时完成。</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项目效益情况</w:t>
      </w:r>
    </w:p>
    <w:p>
      <w:pPr>
        <w:keepNext w:val="0"/>
        <w:keepLines w:val="0"/>
        <w:pageBreakBefore w:val="0"/>
        <w:numPr>
          <w:ilvl w:val="0"/>
          <w:numId w:val="0"/>
        </w:numPr>
        <w:kinsoku/>
        <w:overflowPunct/>
        <w:topLinePunct w:val="0"/>
        <w:autoSpaceDE/>
        <w:autoSpaceDN/>
        <w:bidi w:val="0"/>
        <w:adjustRightInd w:val="0"/>
        <w:snapToGrid w:val="0"/>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保障国家农业安全，提升受益群众社会满意度，维护基层稳定，提升社会形象，促进社会和谐和发展。</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五、问题及建议</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（一）存在的问题。</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文化站人员少，</w:t>
      </w:r>
      <w:r>
        <w:rPr>
          <w:rFonts w:hint="eastAsia" w:ascii="仿宋" w:hAnsi="仿宋" w:eastAsia="仿宋" w:cs="仿宋"/>
          <w:b w:val="0"/>
          <w:bCs w:val="0"/>
          <w:sz w:val="32"/>
          <w:szCs w:val="32"/>
        </w:rPr>
        <w:t>文化活动经费不足</w:t>
      </w:r>
      <w:r>
        <w:rPr>
          <w:rFonts w:hint="eastAsia" w:ascii="仿宋" w:hAnsi="仿宋" w:eastAsia="仿宋" w:cs="仿宋"/>
          <w:b w:val="0"/>
          <w:bCs w:val="0"/>
          <w:sz w:val="32"/>
          <w:szCs w:val="32"/>
          <w:lang w:val="zh-CN"/>
        </w:rPr>
        <w:t xml:space="preserve"> 。</w:t>
      </w:r>
    </w:p>
    <w:p>
      <w:pPr>
        <w:numPr>
          <w:ilvl w:val="0"/>
          <w:numId w:val="11"/>
        </w:num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相关建议。</w:t>
      </w:r>
    </w:p>
    <w:p>
      <w:pPr>
        <w:numPr>
          <w:ilvl w:val="0"/>
          <w:numId w:val="0"/>
        </w:numPr>
        <w:adjustRightInd w:val="0"/>
        <w:snapToGrid w:val="0"/>
        <w:spacing w:line="560" w:lineRule="exact"/>
        <w:ind w:firstLine="640" w:firstLineChars="200"/>
        <w:rPr>
          <w:rFonts w:hint="eastAsia" w:ascii="仿宋" w:hAnsi="仿宋" w:eastAsia="仿宋" w:cs="仿宋"/>
          <w:b w:val="0"/>
          <w:bCs w:val="0"/>
          <w:color w:val="333333"/>
          <w:kern w:val="2"/>
          <w:sz w:val="32"/>
          <w:szCs w:val="32"/>
          <w:lang w:val="en-US" w:eastAsia="zh-CN" w:bidi="ar"/>
        </w:rPr>
      </w:pPr>
      <w:r>
        <w:rPr>
          <w:rFonts w:hint="eastAsia" w:ascii="仿宋" w:hAnsi="仿宋" w:eastAsia="仿宋" w:cs="仿宋"/>
          <w:b w:val="0"/>
          <w:bCs w:val="0"/>
          <w:sz w:val="32"/>
          <w:szCs w:val="32"/>
          <w:lang w:val="zh-CN" w:eastAsia="zh-CN"/>
        </w:rPr>
        <w:t>建议</w:t>
      </w:r>
      <w:r>
        <w:rPr>
          <w:rFonts w:hint="eastAsia" w:ascii="仿宋" w:hAnsi="仿宋" w:eastAsia="仿宋" w:cs="仿宋"/>
          <w:b w:val="0"/>
          <w:bCs w:val="0"/>
          <w:sz w:val="32"/>
          <w:szCs w:val="32"/>
          <w:lang w:val="zh-CN"/>
        </w:rPr>
        <w:t>招聘专业文化工作人员，有利于文化工作的开展，建设基层文化宣传场地，培养特色文化传承人，建设美丽文化院坝，丰富群众文化，提高群众文化素质。</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通江县民胜镇人民政府</w:t>
      </w:r>
    </w:p>
    <w:p>
      <w:pPr>
        <w:widowControl/>
        <w:jc w:val="left"/>
        <w:rPr>
          <w:rStyle w:val="14"/>
          <w:rFonts w:ascii="黑体" w:hAnsi="黑体" w:eastAsia="黑体"/>
          <w:b w:val="0"/>
        </w:rPr>
      </w:pPr>
    </w:p>
    <w:p>
      <w:pPr>
        <w:widowControl/>
        <w:jc w:val="left"/>
        <w:rPr>
          <w:rStyle w:val="14"/>
          <w:rFonts w:ascii="黑体" w:hAnsi="黑体" w:eastAsia="黑体"/>
          <w:b w:val="0"/>
        </w:rPr>
      </w:pP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lang w:val="zh-CN"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lang w:val="zh-CN"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lang w:val="zh-CN"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lang w:val="zh-CN"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lang w:val="zh-CN" w:eastAsia="zh-CN"/>
        </w:rPr>
      </w:pPr>
      <w:r>
        <w:rPr>
          <w:rFonts w:hint="eastAsia" w:ascii="宋体" w:hAnsi="宋体"/>
          <w:b/>
          <w:sz w:val="44"/>
          <w:szCs w:val="44"/>
          <w:lang w:val="zh-CN" w:eastAsia="zh-CN"/>
        </w:rPr>
        <w:t>通江县民胜镇人民政府</w:t>
      </w:r>
      <w:r>
        <w:rPr>
          <w:rFonts w:hint="eastAsia" w:ascii="宋体" w:hAnsi="宋体"/>
          <w:b/>
          <w:sz w:val="44"/>
          <w:szCs w:val="44"/>
          <w:lang w:eastAsia="zh-CN"/>
        </w:rPr>
        <w:t>20</w:t>
      </w:r>
      <w:r>
        <w:rPr>
          <w:rFonts w:hint="eastAsia" w:ascii="宋体" w:hAnsi="宋体"/>
          <w:b/>
          <w:sz w:val="44"/>
          <w:szCs w:val="44"/>
          <w:lang w:val="en-US" w:eastAsia="zh-CN"/>
        </w:rPr>
        <w:t>20</w:t>
      </w:r>
      <w:r>
        <w:rPr>
          <w:rFonts w:hint="eastAsia" w:ascii="宋体" w:hAnsi="宋体"/>
          <w:b/>
          <w:sz w:val="44"/>
          <w:szCs w:val="44"/>
          <w:lang w:eastAsia="zh-CN"/>
        </w:rPr>
        <w:t>年</w:t>
      </w:r>
      <w:r>
        <w:rPr>
          <w:rFonts w:hint="eastAsia" w:ascii="宋体" w:hAnsi="宋体"/>
          <w:b/>
          <w:sz w:val="44"/>
          <w:szCs w:val="44"/>
          <w:lang w:val="zh-CN" w:eastAsia="zh-CN"/>
        </w:rPr>
        <w:t>农村基础设施建设绩效评价报告</w:t>
      </w: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lang w:val="zh-CN" w:eastAsia="zh-CN"/>
        </w:rPr>
      </w:pP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项目</w:t>
      </w:r>
      <w:r>
        <w:rPr>
          <w:rFonts w:hint="eastAsia" w:ascii="仿宋" w:hAnsi="仿宋" w:eastAsia="仿宋" w:cs="仿宋"/>
          <w:sz w:val="32"/>
          <w:szCs w:val="32"/>
        </w:rPr>
        <w:t>情况</w:t>
      </w: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农村基础设施建设是为了实现农村人畜饮水安全，道路建设等基础性设施建设，确保安全生产，提升区域经济发展。</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二、资金使用情况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（一）资金使用。</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20</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lang w:val="zh-CN"/>
        </w:rPr>
        <w:t>年我镇农村基础设施建设</w:t>
      </w:r>
      <w:r>
        <w:rPr>
          <w:rFonts w:hint="eastAsia" w:ascii="仿宋" w:hAnsi="仿宋" w:eastAsia="仿宋" w:cs="仿宋"/>
          <w:sz w:val="32"/>
          <w:szCs w:val="32"/>
          <w:highlight w:val="none"/>
          <w:lang w:val="en-US" w:eastAsia="zh-CN"/>
        </w:rPr>
        <w:t>1059.36</w:t>
      </w:r>
      <w:r>
        <w:rPr>
          <w:rFonts w:hint="eastAsia" w:ascii="仿宋" w:hAnsi="仿宋" w:eastAsia="仿宋" w:cs="仿宋"/>
          <w:sz w:val="32"/>
          <w:szCs w:val="32"/>
          <w:highlight w:val="none"/>
          <w:lang w:val="zh-CN"/>
        </w:rPr>
        <w:t>万元，其中：</w:t>
      </w:r>
      <w:r>
        <w:rPr>
          <w:rFonts w:hint="eastAsia" w:ascii="仿宋" w:hAnsi="仿宋" w:eastAsia="仿宋" w:cs="仿宋"/>
          <w:color w:val="auto"/>
          <w:sz w:val="32"/>
          <w:szCs w:val="32"/>
          <w:highlight w:val="none"/>
          <w:lang w:val="en-US" w:eastAsia="zh-CN"/>
        </w:rPr>
        <w:t>基础设施建设1059.36万元</w:t>
      </w:r>
      <w:r>
        <w:rPr>
          <w:rFonts w:hint="eastAsia" w:ascii="仿宋" w:hAnsi="仿宋" w:eastAsia="仿宋" w:cs="仿宋"/>
          <w:sz w:val="32"/>
          <w:szCs w:val="32"/>
          <w:highlight w:val="none"/>
          <w:lang w:val="zh-CN"/>
        </w:rPr>
        <w:t>。</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（二）组织实施情况。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在严格执行</w:t>
      </w:r>
      <w:r>
        <w:rPr>
          <w:rFonts w:hint="eastAsia" w:ascii="仿宋" w:hAnsi="仿宋" w:eastAsia="仿宋" w:cs="仿宋"/>
          <w:sz w:val="32"/>
          <w:szCs w:val="32"/>
          <w:highlight w:val="none"/>
          <w:lang w:val="zh-CN"/>
        </w:rPr>
        <w:t>县委、县政府</w:t>
      </w:r>
      <w:r>
        <w:rPr>
          <w:rFonts w:hint="eastAsia" w:ascii="仿宋" w:hAnsi="仿宋" w:eastAsia="仿宋" w:cs="仿宋"/>
          <w:sz w:val="32"/>
          <w:szCs w:val="32"/>
          <w:lang w:val="zh-CN"/>
        </w:rPr>
        <w:t>下发的有关财务制度的情况下，我镇出台了一系列的资金管理制度和措施，严格项目审批管理、费用管理，完善监管制度，坚持财务会审制度和单位财务公开制度。</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rPr>
        <w:t>三、目标完成情况</w:t>
      </w:r>
      <w:r>
        <w:rPr>
          <w:rFonts w:hint="eastAsia" w:ascii="仿宋" w:hAnsi="仿宋" w:eastAsia="仿宋" w:cs="仿宋"/>
          <w:sz w:val="32"/>
          <w:szCs w:val="32"/>
          <w:lang w:val="zh-CN"/>
        </w:rPr>
        <w:tab/>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（一）目标任务量完成情况。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2020年全年，实现农村安全饮水设施建设，道路建设的完善，提高受益群众生活质量，提升区域经济发展。</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（二）目标质量完成情况。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2020年全年，圆满完成原定目标绩效任务。各项指标均达到并超过合格要求线。</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（三）目标进度完成情况。</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我单位严格执行相关规定，及时考核目标任务执行进度情况，促使目标进度及时完成。</w:t>
      </w:r>
    </w:p>
    <w:p>
      <w:pPr>
        <w:keepNext w:val="0"/>
        <w:keepLines w:val="0"/>
        <w:pageBreakBefore w:val="0"/>
        <w:numPr>
          <w:ilvl w:val="0"/>
          <w:numId w:val="12"/>
        </w:numPr>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项目效益情况</w:t>
      </w:r>
    </w:p>
    <w:p>
      <w:pPr>
        <w:keepNext w:val="0"/>
        <w:keepLines w:val="0"/>
        <w:pageBreakBefore w:val="0"/>
        <w:numPr>
          <w:ilvl w:val="0"/>
          <w:numId w:val="0"/>
        </w:numPr>
        <w:kinsoku/>
        <w:overflowPunct/>
        <w:topLinePunct w:val="0"/>
        <w:autoSpaceDE/>
        <w:autoSpaceDN/>
        <w:bidi w:val="0"/>
        <w:adjustRightInd w:val="0"/>
        <w:snapToGrid w:val="0"/>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受益群众生活质量有效提高；提升社会形象，促进社会和谐和发展。</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五、问题及建议</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（一）存在的问题。</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项目预算的准确性还不够高，实际使用中乡镇存在较大缺口，支出责任与资金预算不成正比。</w:t>
      </w:r>
    </w:p>
    <w:p>
      <w:pPr>
        <w:keepNext w:val="0"/>
        <w:keepLines w:val="0"/>
        <w:pageBreakBefore w:val="0"/>
        <w:numPr>
          <w:ilvl w:val="0"/>
          <w:numId w:val="13"/>
        </w:numPr>
        <w:kinsoku/>
        <w:overflowPunct/>
        <w:topLinePunct w:val="0"/>
        <w:autoSpaceDE/>
        <w:autoSpaceDN/>
        <w:bidi w:val="0"/>
        <w:adjustRightInd w:val="0"/>
        <w:snapToGrid w:val="0"/>
        <w:spacing w:line="520" w:lineRule="exact"/>
        <w:ind w:firstLine="72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相关建议。</w:t>
      </w: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强化绩效理念，深入推进评价工作。</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强化事前准备，提升评价质量。</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强化结果应用，巩固评价成效。</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通江县民胜镇人民政府</w:t>
      </w:r>
    </w:p>
    <w:p>
      <w:pPr>
        <w:widowControl/>
        <w:jc w:val="left"/>
        <w:rPr>
          <w:rStyle w:val="14"/>
          <w:rFonts w:ascii="黑体" w:hAnsi="黑体" w:eastAsia="黑体"/>
          <w:b w:val="0"/>
        </w:rPr>
      </w:pP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lang w:val="zh-CN" w:eastAsia="zh-CN"/>
        </w:rPr>
      </w:pPr>
      <w:r>
        <w:rPr>
          <w:rFonts w:hint="eastAsia" w:ascii="宋体" w:hAnsi="宋体"/>
          <w:b/>
          <w:sz w:val="44"/>
          <w:szCs w:val="44"/>
          <w:lang w:val="zh-CN" w:eastAsia="zh-CN"/>
        </w:rPr>
        <w:t>通江县民胜镇人民政府</w:t>
      </w:r>
      <w:r>
        <w:rPr>
          <w:rFonts w:hint="eastAsia" w:ascii="宋体" w:hAnsi="宋体"/>
          <w:b/>
          <w:sz w:val="44"/>
          <w:szCs w:val="44"/>
          <w:lang w:eastAsia="zh-CN"/>
        </w:rPr>
        <w:t>20</w:t>
      </w:r>
      <w:r>
        <w:rPr>
          <w:rFonts w:hint="eastAsia" w:ascii="宋体" w:hAnsi="宋体"/>
          <w:b/>
          <w:sz w:val="44"/>
          <w:szCs w:val="44"/>
          <w:lang w:val="en-US" w:eastAsia="zh-CN"/>
        </w:rPr>
        <w:t>20</w:t>
      </w:r>
      <w:r>
        <w:rPr>
          <w:rFonts w:hint="eastAsia" w:ascii="宋体" w:hAnsi="宋体"/>
          <w:b/>
          <w:sz w:val="44"/>
          <w:szCs w:val="44"/>
          <w:lang w:eastAsia="zh-CN"/>
        </w:rPr>
        <w:t>年以工代赈项目</w:t>
      </w:r>
      <w:r>
        <w:rPr>
          <w:rFonts w:hint="eastAsia" w:ascii="宋体" w:hAnsi="宋体"/>
          <w:b/>
          <w:sz w:val="44"/>
          <w:szCs w:val="44"/>
          <w:lang w:val="zh-CN" w:eastAsia="zh-CN"/>
        </w:rPr>
        <w:t>绩效评价报告</w:t>
      </w: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lang w:val="zh-CN" w:eastAsia="zh-CN"/>
        </w:rPr>
      </w:pP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项目</w:t>
      </w:r>
      <w:r>
        <w:rPr>
          <w:rFonts w:hint="eastAsia" w:ascii="仿宋" w:hAnsi="仿宋" w:eastAsia="仿宋" w:cs="仿宋"/>
          <w:sz w:val="32"/>
          <w:szCs w:val="32"/>
        </w:rPr>
        <w:t>情况</w:t>
      </w:r>
    </w:p>
    <w:p>
      <w:pPr>
        <w:adjustRightInd w:val="0"/>
        <w:snapToGrid w:val="0"/>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我镇2020</w:t>
      </w:r>
      <w:r>
        <w:rPr>
          <w:rFonts w:hint="eastAsia" w:ascii="仿宋" w:hAnsi="仿宋" w:eastAsia="仿宋" w:cs="仿宋"/>
          <w:sz w:val="32"/>
          <w:szCs w:val="32"/>
        </w:rPr>
        <w:t>年</w:t>
      </w:r>
      <w:r>
        <w:rPr>
          <w:rFonts w:hint="eastAsia" w:ascii="仿宋" w:hAnsi="仿宋" w:eastAsia="仿宋" w:cs="仿宋"/>
          <w:sz w:val="32"/>
          <w:szCs w:val="32"/>
          <w:lang w:eastAsia="zh-CN"/>
        </w:rPr>
        <w:t>以工代赈项目</w:t>
      </w:r>
      <w:r>
        <w:rPr>
          <w:rFonts w:hint="eastAsia" w:ascii="仿宋" w:hAnsi="仿宋" w:eastAsia="仿宋" w:cs="仿宋"/>
          <w:sz w:val="32"/>
          <w:szCs w:val="32"/>
          <w:lang w:val="en-US" w:eastAsia="zh-CN"/>
        </w:rPr>
        <w:t>25</w:t>
      </w:r>
      <w:r>
        <w:rPr>
          <w:rFonts w:hint="eastAsia" w:ascii="仿宋" w:hAnsi="仿宋" w:eastAsia="仿宋" w:cs="仿宋"/>
          <w:sz w:val="32"/>
          <w:szCs w:val="32"/>
        </w:rPr>
        <w:t>万元，</w:t>
      </w:r>
      <w:r>
        <w:rPr>
          <w:rFonts w:hint="eastAsia" w:ascii="仿宋" w:hAnsi="仿宋" w:eastAsia="仿宋" w:cs="仿宋"/>
          <w:sz w:val="32"/>
          <w:szCs w:val="32"/>
          <w:lang w:eastAsia="zh-CN"/>
        </w:rPr>
        <w:t>我镇</w:t>
      </w:r>
      <w:r>
        <w:rPr>
          <w:rFonts w:hint="eastAsia" w:ascii="仿宋" w:hAnsi="仿宋" w:eastAsia="仿宋" w:cs="仿宋"/>
          <w:sz w:val="32"/>
          <w:szCs w:val="32"/>
        </w:rPr>
        <w:t>积极</w:t>
      </w:r>
      <w:r>
        <w:rPr>
          <w:rFonts w:hint="eastAsia" w:ascii="仿宋" w:hAnsi="仿宋" w:eastAsia="仿宋" w:cs="仿宋"/>
          <w:sz w:val="32"/>
          <w:szCs w:val="32"/>
          <w:lang w:eastAsia="zh-CN"/>
        </w:rPr>
        <w:t>落实项目实施，以工代赈使得当地农民收入得到提高，生活水平得到改善。</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二、资金使用情况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（一）资金使用。</w:t>
      </w:r>
    </w:p>
    <w:p>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2020</w:t>
      </w:r>
      <w:r>
        <w:rPr>
          <w:rFonts w:hint="eastAsia" w:ascii="仿宋" w:hAnsi="仿宋" w:eastAsia="仿宋" w:cs="仿宋"/>
          <w:sz w:val="32"/>
          <w:szCs w:val="32"/>
        </w:rPr>
        <w:t>年度</w:t>
      </w:r>
      <w:r>
        <w:rPr>
          <w:rFonts w:hint="eastAsia" w:ascii="仿宋" w:hAnsi="仿宋" w:eastAsia="仿宋" w:cs="仿宋"/>
          <w:sz w:val="32"/>
          <w:szCs w:val="32"/>
          <w:lang w:eastAsia="zh-CN"/>
        </w:rPr>
        <w:t>以工代赈专项资金</w:t>
      </w:r>
      <w:r>
        <w:rPr>
          <w:rFonts w:hint="eastAsia" w:ascii="仿宋" w:hAnsi="仿宋" w:eastAsia="仿宋" w:cs="仿宋"/>
          <w:sz w:val="32"/>
          <w:szCs w:val="32"/>
          <w:lang w:val="en-US" w:eastAsia="zh-CN"/>
        </w:rPr>
        <w:t>25</w:t>
      </w:r>
      <w:r>
        <w:rPr>
          <w:rFonts w:hint="eastAsia" w:ascii="仿宋" w:hAnsi="仿宋" w:eastAsia="仿宋" w:cs="仿宋"/>
          <w:sz w:val="32"/>
          <w:szCs w:val="32"/>
        </w:rPr>
        <w:t>万元，均于</w:t>
      </w:r>
      <w:r>
        <w:rPr>
          <w:rFonts w:hint="eastAsia" w:ascii="仿宋" w:hAnsi="仿宋" w:eastAsia="仿宋" w:cs="仿宋"/>
          <w:sz w:val="32"/>
          <w:szCs w:val="32"/>
          <w:lang w:val="en-US" w:eastAsia="zh-CN"/>
        </w:rPr>
        <w:t>2020</w:t>
      </w:r>
      <w:r>
        <w:rPr>
          <w:rFonts w:hint="eastAsia" w:ascii="仿宋" w:hAnsi="仿宋" w:eastAsia="仿宋" w:cs="仿宋"/>
          <w:sz w:val="32"/>
          <w:szCs w:val="32"/>
        </w:rPr>
        <w:t>年内拨付到位</w:t>
      </w:r>
      <w:r>
        <w:rPr>
          <w:rFonts w:hint="eastAsia" w:ascii="仿宋" w:hAnsi="仿宋" w:eastAsia="仿宋" w:cs="仿宋"/>
          <w:sz w:val="32"/>
          <w:szCs w:val="32"/>
          <w:lang w:eastAsia="zh-CN"/>
        </w:rPr>
        <w:t>，</w:t>
      </w:r>
      <w:r>
        <w:rPr>
          <w:rFonts w:hint="eastAsia" w:ascii="仿宋" w:hAnsi="仿宋" w:eastAsia="仿宋" w:cs="仿宋"/>
          <w:sz w:val="32"/>
          <w:szCs w:val="32"/>
        </w:rPr>
        <w:t>支付依据合规合法，资金支付与预算相符。</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（二）组织实施情况。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仿宋" w:hAnsi="仿宋" w:eastAsia="仿宋" w:cs="仿宋"/>
          <w:color w:val="333333"/>
          <w:kern w:val="2"/>
          <w:sz w:val="32"/>
          <w:szCs w:val="32"/>
          <w:lang w:val="en-US" w:eastAsia="zh-CN" w:bidi="ar"/>
        </w:rPr>
      </w:pPr>
      <w:r>
        <w:rPr>
          <w:rFonts w:hint="eastAsia" w:ascii="仿宋" w:hAnsi="仿宋" w:eastAsia="仿宋" w:cs="仿宋"/>
          <w:color w:val="333333"/>
          <w:kern w:val="2"/>
          <w:sz w:val="32"/>
          <w:szCs w:val="32"/>
          <w:lang w:val="en-US" w:eastAsia="zh-CN" w:bidi="ar"/>
        </w:rPr>
        <w:t>项目预算下达之后，镇党委政府高度重视，成立以党委书记为组长，镇长为副组长，其他领导班子协同各部门联合开展工作的领导小组，从项目组织架构及实施流程、管理、监管的全方面入手以确保项目工程能够</w:t>
      </w:r>
      <w:r>
        <w:rPr>
          <w:rFonts w:hint="eastAsia" w:ascii="仿宋" w:hAnsi="仿宋" w:eastAsia="仿宋" w:cs="仿宋"/>
          <w:color w:val="333333"/>
          <w:kern w:val="2"/>
          <w:sz w:val="32"/>
          <w:szCs w:val="32"/>
          <w:highlight w:val="none"/>
          <w:lang w:val="en-US" w:eastAsia="zh-CN" w:bidi="ar"/>
        </w:rPr>
        <w:t>保质保量地完成</w:t>
      </w:r>
      <w:r>
        <w:rPr>
          <w:rFonts w:hint="eastAsia" w:ascii="仿宋" w:hAnsi="仿宋" w:eastAsia="仿宋" w:cs="仿宋"/>
          <w:color w:val="333333"/>
          <w:kern w:val="2"/>
          <w:sz w:val="32"/>
          <w:szCs w:val="32"/>
          <w:lang w:val="en-US" w:eastAsia="zh-CN" w:bidi="ar"/>
        </w:rPr>
        <w:t>。同时对资金的使用严格按照财务制度，规范各项经费的开支。根据项目支出的性质、范围、用途，坚持专款专用，严禁挤占挪用。</w:t>
      </w:r>
    </w:p>
    <w:p>
      <w:pPr>
        <w:adjustRightInd w:val="0"/>
        <w:snapToGrid w:val="0"/>
        <w:spacing w:line="56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、目标完成情况</w:t>
      </w:r>
      <w:r>
        <w:rPr>
          <w:rFonts w:hint="eastAsia" w:ascii="仿宋" w:hAnsi="仿宋" w:eastAsia="仿宋" w:cs="仿宋"/>
          <w:b/>
          <w:bCs/>
          <w:sz w:val="32"/>
          <w:szCs w:val="32"/>
          <w:lang w:val="zh-CN"/>
        </w:rPr>
        <w:tab/>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（一）目标任务量完成情况。</w:t>
      </w:r>
    </w:p>
    <w:p>
      <w:pPr>
        <w:adjustRightInd w:val="0"/>
        <w:snapToGrid w:val="0"/>
        <w:spacing w:line="560" w:lineRule="exact"/>
        <w:ind w:firstLine="720"/>
        <w:rPr>
          <w:rFonts w:hint="eastAsia" w:ascii="仿宋" w:hAnsi="仿宋" w:eastAsia="仿宋" w:cs="仿宋"/>
          <w:color w:val="FF0000"/>
          <w:sz w:val="32"/>
          <w:szCs w:val="32"/>
          <w:lang w:val="zh-CN"/>
        </w:rPr>
      </w:pPr>
      <w:r>
        <w:rPr>
          <w:rFonts w:hint="eastAsia" w:ascii="仿宋" w:hAnsi="仿宋" w:eastAsia="仿宋" w:cs="仿宋"/>
          <w:sz w:val="32"/>
          <w:szCs w:val="32"/>
          <w:lang w:val="en-US" w:eastAsia="zh-CN"/>
        </w:rPr>
        <w:t>2020</w:t>
      </w:r>
      <w:r>
        <w:rPr>
          <w:rFonts w:hint="eastAsia" w:ascii="仿宋" w:hAnsi="仿宋" w:eastAsia="仿宋" w:cs="仿宋"/>
          <w:sz w:val="32"/>
          <w:szCs w:val="32"/>
        </w:rPr>
        <w:t>年度</w:t>
      </w:r>
      <w:r>
        <w:rPr>
          <w:rFonts w:hint="eastAsia" w:ascii="仿宋" w:hAnsi="仿宋" w:eastAsia="仿宋" w:cs="仿宋"/>
          <w:sz w:val="32"/>
          <w:szCs w:val="32"/>
          <w:lang w:eastAsia="zh-CN"/>
        </w:rPr>
        <w:t>以工代赈</w:t>
      </w:r>
      <w:r>
        <w:rPr>
          <w:rFonts w:hint="eastAsia" w:ascii="仿宋" w:hAnsi="仿宋" w:eastAsia="仿宋" w:cs="仿宋"/>
          <w:sz w:val="32"/>
          <w:szCs w:val="32"/>
          <w:lang w:val="zh-CN"/>
        </w:rPr>
        <w:t>，按</w:t>
      </w:r>
      <w:r>
        <w:rPr>
          <w:rFonts w:hint="eastAsia" w:ascii="仿宋" w:hAnsi="仿宋" w:eastAsia="仿宋" w:cs="仿宋"/>
          <w:sz w:val="32"/>
          <w:szCs w:val="32"/>
          <w:lang w:val="en-US" w:eastAsia="zh-CN"/>
        </w:rPr>
        <w:t>2020</w:t>
      </w:r>
      <w:r>
        <w:rPr>
          <w:rFonts w:hint="eastAsia" w:ascii="仿宋" w:hAnsi="仿宋" w:eastAsia="仿宋" w:cs="仿宋"/>
          <w:sz w:val="32"/>
          <w:szCs w:val="32"/>
          <w:lang w:val="zh-CN"/>
        </w:rPr>
        <w:t>年初计划实施，并于20</w:t>
      </w:r>
      <w:r>
        <w:rPr>
          <w:rFonts w:hint="eastAsia" w:ascii="仿宋" w:hAnsi="仿宋" w:eastAsia="仿宋" w:cs="仿宋"/>
          <w:sz w:val="32"/>
          <w:szCs w:val="32"/>
          <w:lang w:val="en-US" w:eastAsia="zh-CN"/>
        </w:rPr>
        <w:t>20</w:t>
      </w:r>
      <w:r>
        <w:rPr>
          <w:rFonts w:hint="eastAsia" w:ascii="仿宋" w:hAnsi="仿宋" w:eastAsia="仿宋" w:cs="仿宋"/>
          <w:sz w:val="32"/>
          <w:szCs w:val="32"/>
          <w:lang w:val="zh-CN"/>
        </w:rPr>
        <w:t>年底完成年度绩效目标。</w:t>
      </w:r>
      <w:r>
        <w:rPr>
          <w:rFonts w:hint="eastAsia" w:ascii="仿宋" w:hAnsi="仿宋" w:eastAsia="仿宋" w:cs="仿宋"/>
          <w:sz w:val="32"/>
          <w:szCs w:val="32"/>
        </w:rPr>
        <w:t>项目的开展主要根据镇党委、政府的安排，绩效总目标和阶段性目标按计划完成。</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（二）目标质量完成情况。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405"/>
        <w:jc w:val="left"/>
        <w:textAlignment w:val="auto"/>
        <w:rPr>
          <w:rFonts w:hint="eastAsia" w:ascii="仿宋" w:hAnsi="仿宋" w:eastAsia="仿宋" w:cs="仿宋"/>
          <w:b w:val="0"/>
          <w:bCs w:val="0"/>
          <w:color w:val="333333"/>
          <w:kern w:val="2"/>
          <w:sz w:val="32"/>
          <w:szCs w:val="32"/>
          <w:lang w:val="en-US" w:eastAsia="zh-CN" w:bidi="ar"/>
        </w:rPr>
      </w:pPr>
      <w:r>
        <w:rPr>
          <w:rFonts w:hint="eastAsia" w:ascii="仿宋" w:hAnsi="仿宋" w:eastAsia="仿宋" w:cs="仿宋"/>
          <w:sz w:val="32"/>
          <w:szCs w:val="32"/>
          <w:lang w:val="en-US" w:eastAsia="zh-CN"/>
        </w:rPr>
        <w:t>2020</w:t>
      </w:r>
      <w:r>
        <w:rPr>
          <w:rFonts w:hint="eastAsia" w:ascii="仿宋" w:hAnsi="仿宋" w:eastAsia="仿宋" w:cs="仿宋"/>
          <w:sz w:val="32"/>
          <w:szCs w:val="32"/>
        </w:rPr>
        <w:t>年度</w:t>
      </w:r>
      <w:r>
        <w:rPr>
          <w:rFonts w:hint="eastAsia" w:ascii="仿宋" w:hAnsi="仿宋" w:eastAsia="仿宋" w:cs="仿宋"/>
          <w:sz w:val="32"/>
          <w:szCs w:val="32"/>
          <w:lang w:eastAsia="zh-CN"/>
        </w:rPr>
        <w:t>以工代赈专项资金</w:t>
      </w:r>
      <w:r>
        <w:rPr>
          <w:rFonts w:hint="eastAsia" w:ascii="仿宋" w:hAnsi="仿宋" w:eastAsia="仿宋" w:cs="仿宋"/>
          <w:sz w:val="32"/>
          <w:szCs w:val="32"/>
        </w:rPr>
        <w:t>，年初计划</w:t>
      </w:r>
      <w:r>
        <w:rPr>
          <w:rFonts w:hint="eastAsia" w:ascii="仿宋" w:hAnsi="仿宋" w:eastAsia="仿宋" w:cs="仿宋"/>
          <w:sz w:val="32"/>
          <w:szCs w:val="32"/>
          <w:lang w:val="zh-CN"/>
        </w:rPr>
        <w:t>依据充分、</w:t>
      </w:r>
      <w:r>
        <w:rPr>
          <w:rFonts w:hint="eastAsia" w:ascii="仿宋" w:hAnsi="仿宋" w:eastAsia="仿宋" w:cs="仿宋"/>
          <w:sz w:val="32"/>
          <w:szCs w:val="32"/>
        </w:rPr>
        <w:t>制定科学、</w:t>
      </w:r>
      <w:r>
        <w:rPr>
          <w:rFonts w:hint="eastAsia" w:ascii="仿宋" w:hAnsi="仿宋" w:eastAsia="仿宋" w:cs="仿宋"/>
          <w:sz w:val="32"/>
          <w:szCs w:val="32"/>
          <w:lang w:val="zh-CN"/>
        </w:rPr>
        <w:t>目标明确，该项目实施后实现了预定的绩效目标符合预期质量要求。</w:t>
      </w:r>
      <w:r>
        <w:rPr>
          <w:rFonts w:hint="eastAsia" w:ascii="仿宋" w:hAnsi="仿宋" w:eastAsia="仿宋" w:cs="仿宋"/>
          <w:b w:val="0"/>
          <w:bCs w:val="0"/>
          <w:color w:val="333333"/>
          <w:kern w:val="2"/>
          <w:sz w:val="32"/>
          <w:szCs w:val="32"/>
          <w:lang w:val="en-US" w:eastAsia="zh-CN" w:bidi="ar"/>
        </w:rPr>
        <w:t>对专项使用范围的各类支出，严格规范费用的开支标准和审批权限，依法理财，保证账目真实、完整、规范。同时建立健全各项财务管理制度，并切实有效执行，杜绝违法违纪现象发生。</w:t>
      </w:r>
    </w:p>
    <w:p>
      <w:pPr>
        <w:adjustRightInd w:val="0"/>
        <w:snapToGrid w:val="0"/>
        <w:spacing w:line="5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、项目效益情况</w:t>
      </w:r>
    </w:p>
    <w:p>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2020</w:t>
      </w:r>
      <w:r>
        <w:rPr>
          <w:rFonts w:hint="eastAsia" w:ascii="仿宋" w:hAnsi="仿宋" w:eastAsia="仿宋" w:cs="仿宋"/>
          <w:sz w:val="32"/>
          <w:szCs w:val="32"/>
        </w:rPr>
        <w:t>年度</w:t>
      </w:r>
      <w:r>
        <w:rPr>
          <w:rFonts w:hint="eastAsia" w:ascii="仿宋" w:hAnsi="仿宋" w:eastAsia="仿宋" w:cs="仿宋"/>
          <w:sz w:val="32"/>
          <w:szCs w:val="32"/>
          <w:lang w:eastAsia="zh-CN"/>
        </w:rPr>
        <w:t>以工代赈资金</w:t>
      </w:r>
      <w:r>
        <w:rPr>
          <w:rFonts w:hint="eastAsia" w:ascii="仿宋" w:hAnsi="仿宋" w:eastAsia="仿宋" w:cs="仿宋"/>
          <w:sz w:val="32"/>
          <w:szCs w:val="32"/>
        </w:rPr>
        <w:t>，是为了保障农村</w:t>
      </w:r>
      <w:r>
        <w:rPr>
          <w:rFonts w:hint="eastAsia" w:ascii="仿宋" w:hAnsi="仿宋" w:eastAsia="仿宋" w:cs="仿宋"/>
          <w:sz w:val="32"/>
          <w:szCs w:val="32"/>
          <w:lang w:eastAsia="zh-CN"/>
        </w:rPr>
        <w:t>经济发展</w:t>
      </w:r>
      <w:r>
        <w:rPr>
          <w:rFonts w:hint="eastAsia" w:ascii="仿宋" w:hAnsi="仿宋" w:eastAsia="仿宋" w:cs="仿宋"/>
          <w:sz w:val="32"/>
          <w:szCs w:val="32"/>
        </w:rPr>
        <w:t>，提升</w:t>
      </w:r>
      <w:r>
        <w:rPr>
          <w:rFonts w:hint="eastAsia" w:ascii="仿宋" w:hAnsi="仿宋" w:eastAsia="仿宋" w:cs="仿宋"/>
          <w:sz w:val="32"/>
          <w:szCs w:val="32"/>
          <w:lang w:eastAsia="zh-CN"/>
        </w:rPr>
        <w:t>辖区内居民的收入</w:t>
      </w:r>
      <w:r>
        <w:rPr>
          <w:rFonts w:hint="eastAsia" w:ascii="仿宋" w:hAnsi="仿宋" w:eastAsia="仿宋" w:cs="仿宋"/>
          <w:sz w:val="32"/>
          <w:szCs w:val="32"/>
        </w:rPr>
        <w:t>。</w:t>
      </w:r>
    </w:p>
    <w:p>
      <w:pPr>
        <w:adjustRightInd w:val="0"/>
        <w:snapToGrid w:val="0"/>
        <w:spacing w:line="5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、问题及建议</w:t>
      </w:r>
    </w:p>
    <w:p>
      <w:pPr>
        <w:adjustRightInd w:val="0"/>
        <w:snapToGrid w:val="0"/>
        <w:spacing w:line="540" w:lineRule="exact"/>
        <w:ind w:firstLine="320" w:firstLineChars="100"/>
        <w:rPr>
          <w:rFonts w:hint="eastAsia" w:ascii="仿宋" w:hAnsi="仿宋" w:eastAsia="仿宋" w:cs="仿宋"/>
          <w:sz w:val="32"/>
          <w:szCs w:val="32"/>
          <w:lang w:val="zh-CN"/>
        </w:rPr>
      </w:pPr>
      <w:r>
        <w:rPr>
          <w:rFonts w:hint="eastAsia" w:ascii="仿宋" w:hAnsi="仿宋" w:eastAsia="仿宋" w:cs="仿宋"/>
          <w:sz w:val="32"/>
          <w:szCs w:val="32"/>
          <w:lang w:val="zh-CN"/>
        </w:rPr>
        <w:t>（一）存在问题</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项目管理不到位，项目实施不够及时。</w:t>
      </w:r>
    </w:p>
    <w:p>
      <w:pPr>
        <w:adjustRightInd w:val="0"/>
        <w:snapToGrid w:val="0"/>
        <w:spacing w:line="540" w:lineRule="exact"/>
        <w:ind w:firstLine="320" w:firstLineChars="100"/>
        <w:rPr>
          <w:rFonts w:hint="eastAsia" w:ascii="仿宋" w:hAnsi="仿宋" w:eastAsia="仿宋" w:cs="仿宋"/>
          <w:sz w:val="32"/>
          <w:szCs w:val="32"/>
          <w:lang w:val="zh-CN"/>
        </w:rPr>
      </w:pPr>
      <w:r>
        <w:rPr>
          <w:rFonts w:hint="eastAsia" w:ascii="仿宋" w:hAnsi="仿宋" w:eastAsia="仿宋" w:cs="仿宋"/>
          <w:sz w:val="32"/>
          <w:szCs w:val="32"/>
          <w:lang w:val="zh-CN"/>
        </w:rPr>
        <w:t>（二）相关建议。</w:t>
      </w:r>
    </w:p>
    <w:p>
      <w:pPr>
        <w:adjustRightInd w:val="0"/>
        <w:snapToGrid w:val="0"/>
        <w:spacing w:line="540" w:lineRule="exact"/>
        <w:ind w:firstLine="640" w:firstLineChars="200"/>
        <w:rPr>
          <w:rFonts w:ascii="仿宋_GB2312" w:hAnsi="宋体"/>
          <w:szCs w:val="32"/>
        </w:rPr>
      </w:pPr>
      <w:r>
        <w:rPr>
          <w:rFonts w:hint="eastAsia" w:ascii="仿宋" w:hAnsi="仿宋" w:eastAsia="仿宋" w:cs="仿宋"/>
          <w:sz w:val="32"/>
          <w:szCs w:val="32"/>
          <w:highlight w:val="none"/>
          <w:lang w:val="zh-CN"/>
        </w:rPr>
        <w:t>健全</w:t>
      </w:r>
      <w:r>
        <w:rPr>
          <w:rFonts w:hint="eastAsia" w:ascii="仿宋" w:hAnsi="仿宋" w:eastAsia="仿宋" w:cs="仿宋"/>
          <w:sz w:val="32"/>
          <w:szCs w:val="32"/>
          <w:lang w:val="zh-CN"/>
        </w:rPr>
        <w:t>项目管理制度，制定项目用款计划、预期绩效目标，并对项目绩效实施实时监控。</w:t>
      </w:r>
    </w:p>
    <w:p>
      <w:pPr>
        <w:adjustRightInd w:val="0"/>
        <w:snapToGrid w:val="0"/>
        <w:spacing w:line="540" w:lineRule="exact"/>
        <w:ind w:firstLine="3150" w:firstLineChars="1500"/>
        <w:rPr>
          <w:rFonts w:hint="eastAsia" w:ascii="仿宋_GB2312" w:hAnsi="宋体"/>
          <w:szCs w:val="32"/>
          <w:lang w:val="en-US" w:eastAsia="zh-CN"/>
        </w:rPr>
      </w:pPr>
      <w:r>
        <w:rPr>
          <w:rFonts w:hint="eastAsia" w:ascii="仿宋_GB2312" w:hAnsi="宋体"/>
          <w:szCs w:val="32"/>
          <w:lang w:val="en-US" w:eastAsia="zh-CN"/>
        </w:rPr>
        <w:t xml:space="preserve">                </w:t>
      </w:r>
    </w:p>
    <w:p>
      <w:pPr>
        <w:adjustRightInd w:val="0"/>
        <w:snapToGrid w:val="0"/>
        <w:spacing w:line="540" w:lineRule="exact"/>
        <w:ind w:firstLine="4410" w:firstLineChars="2100"/>
        <w:rPr>
          <w:rFonts w:hint="eastAsia" w:ascii="仿宋_GB2312" w:hAnsi="宋体" w:eastAsia="宋体"/>
          <w:szCs w:val="32"/>
          <w:lang w:val="en-US" w:eastAsia="zh-CN"/>
        </w:rPr>
      </w:pPr>
      <w:r>
        <w:rPr>
          <w:rFonts w:hint="eastAsia" w:ascii="仿宋_GB2312" w:hAnsi="宋体"/>
          <w:szCs w:val="32"/>
          <w:lang w:val="en-US" w:eastAsia="zh-CN"/>
        </w:rPr>
        <w:t xml:space="preserve">  </w:t>
      </w:r>
      <w:r>
        <w:rPr>
          <w:rFonts w:hint="eastAsia" w:ascii="仿宋" w:hAnsi="仿宋" w:eastAsia="仿宋" w:cs="仿宋"/>
          <w:sz w:val="32"/>
          <w:szCs w:val="32"/>
          <w:lang w:val="en-US" w:eastAsia="zh-CN"/>
        </w:rPr>
        <w:t>通江县民胜镇人民政府</w:t>
      </w:r>
    </w:p>
    <w:p>
      <w:pPr>
        <w:keepNext w:val="0"/>
        <w:keepLines w:val="0"/>
        <w:pageBreakBefore w:val="0"/>
        <w:kinsoku/>
        <w:overflowPunct/>
        <w:topLinePunct w:val="0"/>
        <w:autoSpaceDE/>
        <w:autoSpaceDN/>
        <w:bidi w:val="0"/>
        <w:spacing w:line="520" w:lineRule="exact"/>
        <w:jc w:val="center"/>
        <w:textAlignment w:val="auto"/>
        <w:rPr>
          <w:rFonts w:hint="eastAsia" w:ascii="宋体" w:hAnsi="宋体" w:cs="宋体"/>
          <w:b/>
          <w:color w:val="000000"/>
          <w:kern w:val="0"/>
          <w:sz w:val="36"/>
          <w:szCs w:val="36"/>
          <w:lang w:val="zh-CN" w:eastAsia="zh-CN" w:bidi="ar-SA"/>
        </w:rPr>
      </w:pPr>
    </w:p>
    <w:p>
      <w:pPr>
        <w:keepNext w:val="0"/>
        <w:keepLines w:val="0"/>
        <w:pageBreakBefore w:val="0"/>
        <w:kinsoku/>
        <w:overflowPunct/>
        <w:topLinePunct w:val="0"/>
        <w:autoSpaceDE/>
        <w:autoSpaceDN/>
        <w:bidi w:val="0"/>
        <w:spacing w:line="520" w:lineRule="exact"/>
        <w:jc w:val="center"/>
        <w:textAlignment w:val="auto"/>
        <w:rPr>
          <w:rFonts w:hint="eastAsia" w:ascii="宋体" w:hAnsi="宋体" w:cs="宋体"/>
          <w:b/>
          <w:color w:val="000000"/>
          <w:kern w:val="0"/>
          <w:sz w:val="36"/>
          <w:szCs w:val="36"/>
          <w:lang w:val="zh-CN" w:eastAsia="zh-CN" w:bidi="ar-SA"/>
        </w:rPr>
      </w:pPr>
    </w:p>
    <w:p>
      <w:pPr>
        <w:keepNext w:val="0"/>
        <w:keepLines w:val="0"/>
        <w:pageBreakBefore w:val="0"/>
        <w:kinsoku/>
        <w:overflowPunct/>
        <w:topLinePunct w:val="0"/>
        <w:autoSpaceDE/>
        <w:autoSpaceDN/>
        <w:bidi w:val="0"/>
        <w:spacing w:line="520" w:lineRule="exact"/>
        <w:jc w:val="center"/>
        <w:textAlignment w:val="auto"/>
        <w:rPr>
          <w:rFonts w:hint="eastAsia" w:ascii="宋体" w:hAnsi="宋体" w:cs="宋体"/>
          <w:b/>
          <w:color w:val="000000"/>
          <w:kern w:val="0"/>
          <w:sz w:val="44"/>
          <w:szCs w:val="44"/>
          <w:lang w:val="en-US" w:eastAsia="zh-CN" w:bidi="ar-SA"/>
        </w:rPr>
      </w:pPr>
      <w:r>
        <w:rPr>
          <w:rFonts w:hint="eastAsia" w:ascii="宋体" w:hAnsi="宋体" w:cs="宋体"/>
          <w:b/>
          <w:color w:val="000000"/>
          <w:kern w:val="0"/>
          <w:sz w:val="44"/>
          <w:szCs w:val="44"/>
          <w:lang w:val="zh-CN" w:eastAsia="zh-CN" w:bidi="ar-SA"/>
        </w:rPr>
        <w:t>通江县民胜镇</w:t>
      </w:r>
      <w:r>
        <w:rPr>
          <w:rFonts w:hint="eastAsia" w:ascii="宋体" w:hAnsi="宋体" w:eastAsia="宋体" w:cs="宋体"/>
          <w:b/>
          <w:color w:val="000000"/>
          <w:kern w:val="0"/>
          <w:sz w:val="44"/>
          <w:szCs w:val="44"/>
          <w:lang w:val="zh-CN" w:eastAsia="zh-CN" w:bidi="ar-SA"/>
        </w:rPr>
        <w:t>人民政府</w:t>
      </w:r>
      <w:r>
        <w:rPr>
          <w:rFonts w:hint="eastAsia" w:ascii="宋体" w:hAnsi="宋体" w:eastAsia="宋体" w:cs="宋体"/>
          <w:b/>
          <w:color w:val="000000"/>
          <w:kern w:val="0"/>
          <w:sz w:val="44"/>
          <w:szCs w:val="44"/>
          <w:lang w:val="en-US" w:eastAsia="zh-CN" w:bidi="ar-SA"/>
        </w:rPr>
        <w:t>2</w:t>
      </w:r>
      <w:r>
        <w:rPr>
          <w:rFonts w:hint="eastAsia" w:ascii="宋体" w:hAnsi="宋体" w:cs="宋体"/>
          <w:b/>
          <w:color w:val="000000"/>
          <w:kern w:val="0"/>
          <w:sz w:val="44"/>
          <w:szCs w:val="44"/>
          <w:lang w:val="en-US" w:eastAsia="zh-CN" w:bidi="ar-SA"/>
        </w:rPr>
        <w:t>020</w:t>
      </w:r>
      <w:r>
        <w:rPr>
          <w:rFonts w:hint="eastAsia" w:ascii="宋体" w:hAnsi="宋体" w:eastAsia="宋体" w:cs="宋体"/>
          <w:b/>
          <w:color w:val="000000"/>
          <w:kern w:val="0"/>
          <w:sz w:val="44"/>
          <w:szCs w:val="44"/>
          <w:lang w:val="en-US" w:eastAsia="zh-CN" w:bidi="ar-SA"/>
        </w:rPr>
        <w:t>年</w:t>
      </w:r>
      <w:r>
        <w:rPr>
          <w:rFonts w:hint="eastAsia" w:ascii="宋体" w:hAnsi="宋体" w:cs="宋体"/>
          <w:b/>
          <w:color w:val="000000"/>
          <w:kern w:val="0"/>
          <w:sz w:val="44"/>
          <w:szCs w:val="44"/>
          <w:lang w:val="en-US" w:eastAsia="zh-CN" w:bidi="ar-SA"/>
        </w:rPr>
        <w:t>对村集体</w:t>
      </w:r>
    </w:p>
    <w:p>
      <w:pPr>
        <w:keepNext w:val="0"/>
        <w:keepLines w:val="0"/>
        <w:pageBreakBefore w:val="0"/>
        <w:kinsoku/>
        <w:overflowPunct/>
        <w:topLinePunct w:val="0"/>
        <w:autoSpaceDE/>
        <w:autoSpaceDN/>
        <w:bidi w:val="0"/>
        <w:spacing w:line="520" w:lineRule="exact"/>
        <w:jc w:val="center"/>
        <w:textAlignment w:val="auto"/>
        <w:rPr>
          <w:rFonts w:hint="eastAsia" w:ascii="仿宋" w:hAnsi="仿宋" w:eastAsia="仿宋" w:cs="仿宋"/>
          <w:color w:val="000000"/>
          <w:kern w:val="0"/>
          <w:sz w:val="44"/>
          <w:szCs w:val="44"/>
          <w:lang w:val="zh-CN"/>
        </w:rPr>
      </w:pPr>
      <w:r>
        <w:rPr>
          <w:rFonts w:hint="eastAsia" w:ascii="宋体" w:hAnsi="宋体" w:cs="宋体"/>
          <w:b/>
          <w:color w:val="000000"/>
          <w:kern w:val="0"/>
          <w:sz w:val="44"/>
          <w:szCs w:val="44"/>
          <w:lang w:val="en-US" w:eastAsia="zh-CN" w:bidi="ar-SA"/>
        </w:rPr>
        <w:t>经济的补助</w:t>
      </w:r>
      <w:r>
        <w:rPr>
          <w:rFonts w:hint="eastAsia" w:ascii="宋体" w:hAnsi="宋体" w:eastAsia="宋体" w:cs="宋体"/>
          <w:b/>
          <w:color w:val="000000"/>
          <w:kern w:val="0"/>
          <w:sz w:val="44"/>
          <w:szCs w:val="44"/>
          <w:lang w:val="zh-CN" w:eastAsia="zh-CN" w:bidi="ar-SA"/>
        </w:rPr>
        <w:t>绩效评价报告</w:t>
      </w:r>
    </w:p>
    <w:p>
      <w:pPr>
        <w:keepNext w:val="0"/>
        <w:keepLines w:val="0"/>
        <w:pageBreakBefore w:val="0"/>
        <w:kinsoku/>
        <w:overflowPunct/>
        <w:topLinePunct w:val="0"/>
        <w:autoSpaceDE/>
        <w:autoSpaceDN/>
        <w:bidi w:val="0"/>
        <w:spacing w:line="520" w:lineRule="exact"/>
        <w:jc w:val="center"/>
        <w:textAlignment w:val="auto"/>
        <w:rPr>
          <w:rFonts w:hint="eastAsia" w:ascii="仿宋" w:hAnsi="仿宋" w:eastAsia="仿宋" w:cs="仿宋"/>
          <w:color w:val="000000"/>
          <w:kern w:val="0"/>
          <w:sz w:val="32"/>
          <w:szCs w:val="32"/>
          <w:lang w:val="zh-CN"/>
        </w:rPr>
      </w:pPr>
    </w:p>
    <w:p>
      <w:pPr>
        <w:keepNext w:val="0"/>
        <w:keepLines w:val="0"/>
        <w:pageBreakBefore w:val="0"/>
        <w:numPr>
          <w:ilvl w:val="0"/>
          <w:numId w:val="14"/>
        </w:numPr>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项目情况</w:t>
      </w:r>
    </w:p>
    <w:p>
      <w:pPr>
        <w:keepNext w:val="0"/>
        <w:keepLines w:val="0"/>
        <w:pageBreakBefore w:val="0"/>
        <w:numPr>
          <w:ilvl w:val="0"/>
          <w:numId w:val="0"/>
        </w:numPr>
        <w:kinsoku/>
        <w:overflowPunct/>
        <w:topLinePunct w:val="0"/>
        <w:autoSpaceDE/>
        <w:autoSpaceDN/>
        <w:bidi w:val="0"/>
        <w:adjustRightInd w:val="0"/>
        <w:snapToGrid w:val="0"/>
        <w:spacing w:line="5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对村集体经济的补助是财政对农村集体经济的一种扶持和帮助，有利于提高农村集体经济的运行信心，促进农村集体经济健康向上发展，促进区域经济又好又快增长。</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二、资金使用情况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（一）资金使用。</w:t>
      </w:r>
    </w:p>
    <w:p>
      <w:pPr>
        <w:keepNext w:val="0"/>
        <w:keepLines w:val="0"/>
        <w:pageBreakBefore w:val="0"/>
        <w:kinsoku/>
        <w:overflowPunct/>
        <w:topLinePunct w:val="0"/>
        <w:autoSpaceDE/>
        <w:autoSpaceDN/>
        <w:bidi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20</w:t>
      </w:r>
      <w:r>
        <w:rPr>
          <w:rFonts w:hint="eastAsia" w:ascii="仿宋" w:hAnsi="仿宋" w:eastAsia="仿宋" w:cs="仿宋"/>
          <w:sz w:val="32"/>
          <w:szCs w:val="32"/>
          <w:lang w:val="en-US" w:eastAsia="zh-CN"/>
        </w:rPr>
        <w:t>20</w:t>
      </w:r>
      <w:r>
        <w:rPr>
          <w:rFonts w:hint="eastAsia" w:ascii="仿宋" w:hAnsi="仿宋" w:eastAsia="仿宋" w:cs="仿宋"/>
          <w:sz w:val="32"/>
          <w:szCs w:val="32"/>
          <w:lang w:val="zh-CN"/>
        </w:rPr>
        <w:t>年我镇对村集体经济组织的补助</w:t>
      </w:r>
      <w:r>
        <w:rPr>
          <w:rFonts w:hint="eastAsia" w:ascii="仿宋" w:hAnsi="仿宋" w:eastAsia="仿宋" w:cs="仿宋"/>
          <w:sz w:val="32"/>
          <w:szCs w:val="32"/>
          <w:lang w:val="en-US" w:eastAsia="zh-CN"/>
        </w:rPr>
        <w:t>80万元。我镇按照财政规章制度，合法</w:t>
      </w:r>
      <w:r>
        <w:rPr>
          <w:rFonts w:hint="eastAsia" w:ascii="仿宋" w:hAnsi="仿宋" w:eastAsia="仿宋" w:cs="仿宋"/>
          <w:sz w:val="32"/>
          <w:szCs w:val="32"/>
          <w:highlight w:val="none"/>
          <w:lang w:val="en-US" w:eastAsia="zh-CN"/>
        </w:rPr>
        <w:t>合理地使用</w:t>
      </w:r>
      <w:r>
        <w:rPr>
          <w:rFonts w:hint="eastAsia" w:ascii="仿宋" w:hAnsi="仿宋" w:eastAsia="仿宋" w:cs="仿宋"/>
          <w:sz w:val="32"/>
          <w:szCs w:val="32"/>
          <w:lang w:val="en-US" w:eastAsia="zh-CN"/>
        </w:rPr>
        <w:t>资金，确保资金的专款专用。</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（二）组织实施情况。</w:t>
      </w:r>
    </w:p>
    <w:p>
      <w:pPr>
        <w:keepNext w:val="0"/>
        <w:keepLines w:val="0"/>
        <w:pageBreakBefore w:val="0"/>
        <w:numPr>
          <w:ilvl w:val="0"/>
          <w:numId w:val="0"/>
        </w:numPr>
        <w:kinsoku/>
        <w:overflowPunct/>
        <w:topLinePunct w:val="0"/>
        <w:autoSpaceDE/>
        <w:autoSpaceDN/>
        <w:bidi w:val="0"/>
        <w:snapToGrid w:val="0"/>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资金严格按项目管理制度，</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rPr>
        <w:t>三、目标完成情况</w:t>
      </w:r>
      <w:r>
        <w:rPr>
          <w:rFonts w:hint="eastAsia" w:ascii="仿宋" w:hAnsi="仿宋" w:eastAsia="仿宋" w:cs="仿宋"/>
          <w:sz w:val="32"/>
          <w:szCs w:val="32"/>
          <w:lang w:val="zh-CN"/>
        </w:rPr>
        <w:tab/>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（一）目标任务量完成情况。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按时完成了目标任务。</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（二）目标质量完成情况。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2020年全年，圆满完成原定目标绩效任务。各项指标均达到并超过合格要求线。</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（三）目标进度完成情况。</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我单位严格执行相关规定，及时考核目标任务执行进度情况，促使目标进度及时完成。</w:t>
      </w: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项目效益情况</w:t>
      </w:r>
    </w:p>
    <w:p>
      <w:pPr>
        <w:keepNext w:val="0"/>
        <w:keepLines w:val="0"/>
        <w:pageBreakBefore w:val="0"/>
        <w:numPr>
          <w:ilvl w:val="0"/>
          <w:numId w:val="0"/>
        </w:numPr>
        <w:kinsoku/>
        <w:overflowPunct/>
        <w:topLinePunct w:val="0"/>
        <w:autoSpaceDE/>
        <w:autoSpaceDN/>
        <w:bidi w:val="0"/>
        <w:adjustRightInd w:val="0"/>
        <w:snapToGrid w:val="0"/>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受益群众生活质量有效提高；提升社会形象，促进社会和谐和发展。</w:t>
      </w:r>
    </w:p>
    <w:p>
      <w:pPr>
        <w:keepNext w:val="0"/>
        <w:keepLines w:val="0"/>
        <w:pageBreakBefore w:val="0"/>
        <w:numPr>
          <w:ilvl w:val="0"/>
          <w:numId w:val="0"/>
        </w:numPr>
        <w:kinsoku/>
        <w:overflowPunct/>
        <w:topLinePunct w:val="0"/>
        <w:autoSpaceDE/>
        <w:autoSpaceDN/>
        <w:bidi w:val="0"/>
        <w:adjustRightInd w:val="0"/>
        <w:snapToGrid w:val="0"/>
        <w:spacing w:line="520" w:lineRule="exact"/>
        <w:ind w:left="720" w:leftChars="0"/>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问题及建议</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b/>
          <w:sz w:val="32"/>
          <w:szCs w:val="32"/>
          <w:lang w:val="zh-CN"/>
        </w:rPr>
        <w:t>（一）</w:t>
      </w:r>
      <w:r>
        <w:rPr>
          <w:rFonts w:hint="eastAsia" w:ascii="仿宋" w:hAnsi="仿宋" w:eastAsia="仿宋" w:cs="仿宋"/>
          <w:b/>
          <w:bCs/>
          <w:sz w:val="32"/>
          <w:szCs w:val="32"/>
          <w:lang w:val="zh-CN" w:eastAsia="zh-CN"/>
        </w:rPr>
        <w:t>存在的问题</w:t>
      </w:r>
      <w:r>
        <w:rPr>
          <w:rFonts w:hint="eastAsia" w:ascii="仿宋" w:hAnsi="仿宋" w:eastAsia="仿宋" w:cs="仿宋"/>
          <w:b/>
          <w:sz w:val="32"/>
          <w:szCs w:val="32"/>
          <w:lang w:val="zh-CN"/>
        </w:rPr>
        <w:t>。</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项目预算的准确性还不够高，实际使用中乡镇存在较大缺口，支出责任与资金预算不成正比。</w:t>
      </w:r>
    </w:p>
    <w:p>
      <w:pPr>
        <w:keepNext w:val="0"/>
        <w:keepLines w:val="0"/>
        <w:pageBreakBefore w:val="0"/>
        <w:numPr>
          <w:ilvl w:val="0"/>
          <w:numId w:val="0"/>
        </w:numPr>
        <w:tabs>
          <w:tab w:val="left" w:pos="1383"/>
        </w:tabs>
        <w:kinsoku/>
        <w:overflowPunct/>
        <w:topLinePunct w:val="0"/>
        <w:autoSpaceDE/>
        <w:autoSpaceDN/>
        <w:bidi w:val="0"/>
        <w:adjustRightInd w:val="0"/>
        <w:snapToGrid w:val="0"/>
        <w:spacing w:line="520" w:lineRule="exact"/>
        <w:ind w:firstLine="964" w:firstLineChars="300"/>
        <w:textAlignment w:val="auto"/>
        <w:rPr>
          <w:rFonts w:hint="eastAsia" w:ascii="仿宋" w:hAnsi="仿宋" w:eastAsia="仿宋" w:cs="仿宋"/>
          <w:b/>
          <w:sz w:val="32"/>
          <w:szCs w:val="32"/>
          <w:lang w:val="zh-CN"/>
        </w:rPr>
      </w:pPr>
      <w:r>
        <w:rPr>
          <w:rFonts w:hint="eastAsia" w:ascii="仿宋" w:hAnsi="仿宋" w:eastAsia="仿宋" w:cs="仿宋"/>
          <w:b/>
          <w:sz w:val="32"/>
          <w:szCs w:val="32"/>
          <w:highlight w:val="none"/>
          <w:lang w:val="en-US" w:eastAsia="zh-CN"/>
        </w:rPr>
        <w:t>（</w:t>
      </w:r>
      <w:r>
        <w:rPr>
          <w:rFonts w:hint="eastAsia" w:ascii="仿宋" w:hAnsi="仿宋" w:eastAsia="仿宋" w:cs="仿宋"/>
          <w:b/>
          <w:sz w:val="32"/>
          <w:szCs w:val="32"/>
          <w:lang w:val="en-US" w:eastAsia="zh-CN"/>
        </w:rPr>
        <w:t>二</w:t>
      </w:r>
      <w:r>
        <w:rPr>
          <w:rFonts w:hint="eastAsia" w:ascii="仿宋" w:hAnsi="仿宋" w:eastAsia="仿宋" w:cs="仿宋"/>
          <w:b/>
          <w:sz w:val="32"/>
          <w:szCs w:val="32"/>
          <w:highlight w:val="none"/>
          <w:lang w:val="en-US" w:eastAsia="zh-CN"/>
        </w:rPr>
        <w:t>）</w:t>
      </w:r>
      <w:r>
        <w:rPr>
          <w:rFonts w:hint="eastAsia" w:ascii="仿宋" w:hAnsi="仿宋" w:eastAsia="仿宋" w:cs="仿宋"/>
          <w:b/>
          <w:sz w:val="32"/>
          <w:szCs w:val="32"/>
          <w:lang w:val="zh-CN"/>
        </w:rPr>
        <w:t>相关建议。</w:t>
      </w: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强化绩效理念，深入推进评价工作。</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强化事前准备，提升评价质量。</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强化结果应用，巩固评价成效。</w:t>
      </w: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黑体" w:hAnsi="黑体" w:eastAsia="黑体"/>
          <w:color w:val="000000"/>
          <w:sz w:val="44"/>
          <w:szCs w:val="44"/>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通江县民胜镇人民政府</w:t>
      </w:r>
      <w:bookmarkStart w:id="77" w:name="_Toc15396618"/>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0"/>
        <w:rPr>
          <w:rStyle w:val="14"/>
          <w:rFonts w:ascii="黑体" w:hAnsi="黑体" w:eastAsia="黑体"/>
          <w:b w:val="0"/>
        </w:rPr>
      </w:pPr>
      <w:bookmarkStart w:id="78" w:name="_Toc18195"/>
      <w:r>
        <w:rPr>
          <w:rFonts w:hint="eastAsia" w:ascii="黑体" w:hAnsi="黑体" w:eastAsia="黑体"/>
          <w:color w:val="000000"/>
          <w:sz w:val="44"/>
          <w:szCs w:val="44"/>
        </w:rPr>
        <w:t>第</w:t>
      </w:r>
      <w:r>
        <w:rPr>
          <w:rStyle w:val="14"/>
          <w:rFonts w:hint="eastAsia" w:ascii="黑体" w:hAnsi="黑体" w:eastAsia="黑体"/>
          <w:b w:val="0"/>
        </w:rPr>
        <w:t>五部分</w:t>
      </w:r>
      <w:r>
        <w:rPr>
          <w:rStyle w:val="14"/>
          <w:rFonts w:ascii="黑体" w:hAnsi="黑体" w:eastAsia="黑体"/>
          <w:b w:val="0"/>
        </w:rPr>
        <w:t xml:space="preserve"> </w:t>
      </w:r>
      <w:r>
        <w:rPr>
          <w:rStyle w:val="14"/>
          <w:rFonts w:hint="eastAsia" w:ascii="黑体" w:hAnsi="黑体" w:eastAsia="黑体"/>
          <w:b w:val="0"/>
        </w:rPr>
        <w:t>附表</w:t>
      </w:r>
      <w:bookmarkEnd w:id="75"/>
      <w:bookmarkEnd w:id="77"/>
      <w:bookmarkEnd w:id="78"/>
    </w:p>
    <w:p>
      <w:pPr>
        <w:pStyle w:val="3"/>
        <w:rPr>
          <w:rFonts w:ascii="仿宋" w:hAnsi="仿宋" w:eastAsia="仿宋"/>
          <w:color w:val="000000"/>
        </w:rPr>
      </w:pPr>
      <w:bookmarkStart w:id="79" w:name="_Toc15787"/>
      <w:r>
        <w:rPr>
          <w:rFonts w:hint="eastAsia" w:ascii="仿宋" w:hAnsi="仿宋" w:eastAsia="仿宋"/>
          <w:b w:val="0"/>
          <w:color w:val="000000"/>
        </w:rPr>
        <w:t>一、收</w:t>
      </w:r>
      <w:r>
        <w:rPr>
          <w:rStyle w:val="15"/>
          <w:rFonts w:hint="eastAsia" w:ascii="仿宋" w:hAnsi="仿宋" w:eastAsia="仿宋"/>
          <w:b w:val="0"/>
          <w:bCs w:val="0"/>
        </w:rPr>
        <w:t>入支出决算总表</w:t>
      </w:r>
      <w:bookmarkEnd w:id="79"/>
    </w:p>
    <w:p>
      <w:pPr>
        <w:pStyle w:val="3"/>
        <w:rPr>
          <w:rFonts w:ascii="仿宋" w:hAnsi="仿宋" w:eastAsia="仿宋"/>
          <w:color w:val="000000"/>
        </w:rPr>
      </w:pPr>
      <w:bookmarkStart w:id="80" w:name="_Toc16267"/>
      <w:r>
        <w:rPr>
          <w:rFonts w:hint="eastAsia" w:ascii="仿宋" w:hAnsi="仿宋" w:eastAsia="仿宋"/>
          <w:b w:val="0"/>
          <w:color w:val="000000"/>
        </w:rPr>
        <w:t>二、收</w:t>
      </w:r>
      <w:r>
        <w:rPr>
          <w:rStyle w:val="15"/>
          <w:rFonts w:hint="eastAsia" w:ascii="仿宋" w:hAnsi="仿宋" w:eastAsia="仿宋"/>
          <w:b w:val="0"/>
          <w:bCs w:val="0"/>
        </w:rPr>
        <w:t>入决算表</w:t>
      </w:r>
      <w:bookmarkEnd w:id="80"/>
    </w:p>
    <w:p>
      <w:pPr>
        <w:pStyle w:val="3"/>
        <w:rPr>
          <w:rFonts w:ascii="仿宋" w:hAnsi="仿宋" w:eastAsia="仿宋"/>
          <w:color w:val="000000"/>
        </w:rPr>
      </w:pPr>
      <w:bookmarkStart w:id="81" w:name="_Toc27232"/>
      <w:r>
        <w:rPr>
          <w:rStyle w:val="15"/>
          <w:rFonts w:hint="eastAsia" w:ascii="仿宋" w:hAnsi="仿宋" w:eastAsia="仿宋"/>
          <w:b w:val="0"/>
          <w:bCs w:val="0"/>
        </w:rPr>
        <w:t>三、</w:t>
      </w:r>
      <w:r>
        <w:rPr>
          <w:rFonts w:hint="eastAsia" w:ascii="仿宋" w:hAnsi="仿宋" w:eastAsia="仿宋"/>
          <w:b w:val="0"/>
          <w:color w:val="000000"/>
        </w:rPr>
        <w:t>支</w:t>
      </w:r>
      <w:r>
        <w:rPr>
          <w:rStyle w:val="15"/>
          <w:rFonts w:hint="eastAsia" w:ascii="仿宋" w:hAnsi="仿宋" w:eastAsia="仿宋"/>
          <w:b w:val="0"/>
          <w:bCs w:val="0"/>
        </w:rPr>
        <w:t>出决算表</w:t>
      </w:r>
      <w:bookmarkEnd w:id="81"/>
    </w:p>
    <w:p>
      <w:pPr>
        <w:pStyle w:val="3"/>
        <w:rPr>
          <w:rFonts w:ascii="仿宋" w:hAnsi="仿宋" w:eastAsia="仿宋"/>
          <w:b w:val="0"/>
          <w:color w:val="000000"/>
        </w:rPr>
      </w:pPr>
      <w:bookmarkStart w:id="82" w:name="_Toc29751"/>
      <w:r>
        <w:rPr>
          <w:rStyle w:val="15"/>
          <w:rFonts w:hint="eastAsia" w:ascii="仿宋" w:hAnsi="仿宋" w:eastAsia="仿宋"/>
          <w:b w:val="0"/>
          <w:bCs w:val="0"/>
        </w:rPr>
        <w:t>四、</w:t>
      </w:r>
      <w:r>
        <w:rPr>
          <w:rFonts w:hint="eastAsia" w:ascii="仿宋" w:hAnsi="仿宋" w:eastAsia="仿宋"/>
          <w:b w:val="0"/>
          <w:color w:val="000000"/>
        </w:rPr>
        <w:t>财</w:t>
      </w:r>
      <w:r>
        <w:rPr>
          <w:rStyle w:val="15"/>
          <w:rFonts w:hint="eastAsia" w:ascii="仿宋" w:hAnsi="仿宋" w:eastAsia="仿宋"/>
          <w:b w:val="0"/>
          <w:bCs w:val="0"/>
        </w:rPr>
        <w:t>政拨款收入支出决算总表</w:t>
      </w:r>
      <w:bookmarkEnd w:id="82"/>
    </w:p>
    <w:p>
      <w:pPr>
        <w:pStyle w:val="3"/>
        <w:rPr>
          <w:rStyle w:val="15"/>
          <w:rFonts w:ascii="仿宋" w:hAnsi="仿宋" w:eastAsia="仿宋"/>
          <w:b w:val="0"/>
          <w:bCs w:val="0"/>
        </w:rPr>
      </w:pPr>
      <w:bookmarkStart w:id="83" w:name="_Toc9375"/>
      <w:r>
        <w:rPr>
          <w:rStyle w:val="15"/>
          <w:rFonts w:hint="eastAsia" w:ascii="仿宋" w:hAnsi="仿宋" w:eastAsia="仿宋"/>
          <w:b w:val="0"/>
          <w:bCs w:val="0"/>
        </w:rPr>
        <w:t>五、</w:t>
      </w:r>
      <w:r>
        <w:rPr>
          <w:rFonts w:hint="eastAsia" w:ascii="仿宋" w:hAnsi="仿宋" w:eastAsia="仿宋"/>
          <w:b w:val="0"/>
          <w:color w:val="000000"/>
        </w:rPr>
        <w:t>财</w:t>
      </w:r>
      <w:r>
        <w:rPr>
          <w:rStyle w:val="15"/>
          <w:rFonts w:hint="eastAsia" w:ascii="仿宋" w:hAnsi="仿宋" w:eastAsia="仿宋"/>
          <w:b w:val="0"/>
          <w:bCs w:val="0"/>
        </w:rPr>
        <w:t>政拨款支出决算明细表</w:t>
      </w:r>
      <w:bookmarkEnd w:id="83"/>
    </w:p>
    <w:p>
      <w:pPr>
        <w:pStyle w:val="3"/>
        <w:rPr>
          <w:rFonts w:ascii="仿宋" w:hAnsi="仿宋" w:eastAsia="仿宋"/>
          <w:color w:val="000000"/>
        </w:rPr>
      </w:pPr>
      <w:bookmarkStart w:id="84" w:name="_Toc8911"/>
      <w:r>
        <w:rPr>
          <w:rStyle w:val="15"/>
          <w:rFonts w:hint="eastAsia" w:ascii="仿宋" w:hAnsi="仿宋" w:eastAsia="仿宋"/>
          <w:b w:val="0"/>
          <w:bCs w:val="0"/>
        </w:rPr>
        <w:t>六、</w:t>
      </w:r>
      <w:r>
        <w:rPr>
          <w:rFonts w:hint="eastAsia" w:ascii="仿宋" w:hAnsi="仿宋" w:eastAsia="仿宋"/>
          <w:b w:val="0"/>
          <w:color w:val="000000"/>
        </w:rPr>
        <w:t>一</w:t>
      </w:r>
      <w:r>
        <w:rPr>
          <w:rStyle w:val="15"/>
          <w:rFonts w:hint="eastAsia" w:ascii="仿宋" w:hAnsi="仿宋" w:eastAsia="仿宋"/>
          <w:b w:val="0"/>
          <w:bCs w:val="0"/>
        </w:rPr>
        <w:t>般公共预算财政拨款支出决算表</w:t>
      </w:r>
      <w:bookmarkEnd w:id="84"/>
    </w:p>
    <w:p>
      <w:pPr>
        <w:pStyle w:val="3"/>
        <w:rPr>
          <w:rFonts w:ascii="仿宋" w:hAnsi="仿宋" w:eastAsia="仿宋"/>
          <w:color w:val="000000"/>
        </w:rPr>
      </w:pPr>
      <w:bookmarkStart w:id="85" w:name="_Toc20080"/>
      <w:r>
        <w:rPr>
          <w:rStyle w:val="15"/>
          <w:rFonts w:hint="eastAsia" w:ascii="仿宋" w:hAnsi="仿宋" w:eastAsia="仿宋"/>
          <w:b w:val="0"/>
          <w:bCs w:val="0"/>
        </w:rPr>
        <w:t>七、</w:t>
      </w:r>
      <w:r>
        <w:rPr>
          <w:rFonts w:hint="eastAsia" w:ascii="仿宋" w:hAnsi="仿宋" w:eastAsia="仿宋"/>
          <w:b w:val="0"/>
          <w:color w:val="000000"/>
        </w:rPr>
        <w:t>一</w:t>
      </w:r>
      <w:r>
        <w:rPr>
          <w:rStyle w:val="15"/>
          <w:rFonts w:hint="eastAsia" w:ascii="仿宋" w:hAnsi="仿宋" w:eastAsia="仿宋"/>
          <w:b w:val="0"/>
          <w:bCs w:val="0"/>
        </w:rPr>
        <w:t>般公共预算财政拨款支出决算明细表</w:t>
      </w:r>
      <w:bookmarkEnd w:id="85"/>
    </w:p>
    <w:p>
      <w:pPr>
        <w:pStyle w:val="3"/>
        <w:rPr>
          <w:rFonts w:ascii="仿宋" w:hAnsi="仿宋" w:eastAsia="仿宋"/>
          <w:color w:val="000000"/>
        </w:rPr>
      </w:pPr>
      <w:bookmarkStart w:id="86" w:name="_Toc7084"/>
      <w:r>
        <w:rPr>
          <w:rStyle w:val="15"/>
          <w:rFonts w:hint="eastAsia" w:ascii="仿宋" w:hAnsi="仿宋" w:eastAsia="仿宋"/>
          <w:b w:val="0"/>
          <w:bCs w:val="0"/>
        </w:rPr>
        <w:t>八、</w:t>
      </w:r>
      <w:r>
        <w:rPr>
          <w:rFonts w:hint="eastAsia" w:ascii="仿宋" w:hAnsi="仿宋" w:eastAsia="仿宋"/>
          <w:b w:val="0"/>
          <w:color w:val="000000"/>
        </w:rPr>
        <w:t>一</w:t>
      </w:r>
      <w:r>
        <w:rPr>
          <w:rStyle w:val="15"/>
          <w:rFonts w:hint="eastAsia" w:ascii="仿宋" w:hAnsi="仿宋" w:eastAsia="仿宋"/>
          <w:b w:val="0"/>
          <w:bCs w:val="0"/>
        </w:rPr>
        <w:t>般公共预算财政拨款基本支出决算表</w:t>
      </w:r>
      <w:bookmarkEnd w:id="86"/>
    </w:p>
    <w:p>
      <w:pPr>
        <w:pStyle w:val="3"/>
        <w:rPr>
          <w:rFonts w:ascii="仿宋" w:hAnsi="仿宋" w:eastAsia="仿宋"/>
          <w:color w:val="000000"/>
        </w:rPr>
      </w:pPr>
      <w:bookmarkStart w:id="87" w:name="_Toc15249"/>
      <w:r>
        <w:rPr>
          <w:rStyle w:val="15"/>
          <w:rFonts w:hint="eastAsia" w:ascii="仿宋" w:hAnsi="仿宋" w:eastAsia="仿宋"/>
          <w:b w:val="0"/>
          <w:bCs w:val="0"/>
        </w:rPr>
        <w:t>九、</w:t>
      </w:r>
      <w:r>
        <w:rPr>
          <w:rFonts w:hint="eastAsia" w:ascii="仿宋" w:hAnsi="仿宋" w:eastAsia="仿宋"/>
          <w:b w:val="0"/>
          <w:color w:val="000000"/>
        </w:rPr>
        <w:t>一</w:t>
      </w:r>
      <w:r>
        <w:rPr>
          <w:rStyle w:val="15"/>
          <w:rFonts w:hint="eastAsia" w:ascii="仿宋" w:hAnsi="仿宋" w:eastAsia="仿宋"/>
          <w:b w:val="0"/>
          <w:bCs w:val="0"/>
        </w:rPr>
        <w:t>般公共预算财政拨款项目支出决算表</w:t>
      </w:r>
      <w:bookmarkEnd w:id="87"/>
    </w:p>
    <w:p>
      <w:pPr>
        <w:pStyle w:val="3"/>
        <w:rPr>
          <w:rFonts w:ascii="仿宋" w:hAnsi="仿宋" w:eastAsia="仿宋"/>
          <w:color w:val="000000"/>
        </w:rPr>
      </w:pPr>
      <w:bookmarkStart w:id="88" w:name="_Toc7496"/>
      <w:r>
        <w:rPr>
          <w:rStyle w:val="15"/>
          <w:rFonts w:hint="eastAsia" w:ascii="仿宋" w:hAnsi="仿宋" w:eastAsia="仿宋"/>
          <w:b w:val="0"/>
          <w:bCs w:val="0"/>
        </w:rPr>
        <w:t>十、</w:t>
      </w:r>
      <w:r>
        <w:rPr>
          <w:rFonts w:hint="eastAsia" w:ascii="仿宋" w:hAnsi="仿宋" w:eastAsia="仿宋"/>
          <w:b w:val="0"/>
          <w:color w:val="000000"/>
        </w:rPr>
        <w:t>一</w:t>
      </w:r>
      <w:r>
        <w:rPr>
          <w:rStyle w:val="15"/>
          <w:rFonts w:hint="eastAsia" w:ascii="仿宋" w:hAnsi="仿宋" w:eastAsia="仿宋"/>
          <w:b w:val="0"/>
          <w:bCs w:val="0"/>
        </w:rPr>
        <w:t>般公共预算财政拨款“三公”经费支出决算表</w:t>
      </w:r>
      <w:bookmarkEnd w:id="88"/>
    </w:p>
    <w:p>
      <w:pPr>
        <w:pStyle w:val="3"/>
        <w:rPr>
          <w:rFonts w:ascii="仿宋" w:hAnsi="仿宋" w:eastAsia="仿宋"/>
          <w:color w:val="000000"/>
        </w:rPr>
      </w:pPr>
      <w:bookmarkStart w:id="89" w:name="_Toc27487"/>
      <w:r>
        <w:rPr>
          <w:rStyle w:val="15"/>
          <w:rFonts w:hint="eastAsia" w:ascii="仿宋" w:hAnsi="仿宋" w:eastAsia="仿宋"/>
          <w:b w:val="0"/>
          <w:bCs w:val="0"/>
        </w:rPr>
        <w:t>十一、</w:t>
      </w:r>
      <w:r>
        <w:rPr>
          <w:rFonts w:hint="eastAsia" w:ascii="仿宋" w:hAnsi="仿宋" w:eastAsia="仿宋"/>
          <w:b w:val="0"/>
          <w:color w:val="000000"/>
        </w:rPr>
        <w:t>政</w:t>
      </w:r>
      <w:r>
        <w:rPr>
          <w:rStyle w:val="15"/>
          <w:rFonts w:hint="eastAsia" w:ascii="仿宋" w:hAnsi="仿宋" w:eastAsia="仿宋"/>
          <w:b w:val="0"/>
          <w:bCs w:val="0"/>
        </w:rPr>
        <w:t>府性基金预算财政拨款收入支出决算表</w:t>
      </w:r>
      <w:bookmarkEnd w:id="89"/>
    </w:p>
    <w:p>
      <w:pPr>
        <w:pStyle w:val="3"/>
        <w:rPr>
          <w:rFonts w:ascii="仿宋" w:hAnsi="仿宋" w:eastAsia="仿宋"/>
          <w:color w:val="000000"/>
        </w:rPr>
      </w:pPr>
      <w:bookmarkStart w:id="90" w:name="_Toc16664"/>
      <w:r>
        <w:rPr>
          <w:rStyle w:val="15"/>
          <w:rFonts w:hint="eastAsia" w:ascii="仿宋" w:hAnsi="仿宋" w:eastAsia="仿宋"/>
          <w:b w:val="0"/>
          <w:bCs w:val="0"/>
        </w:rPr>
        <w:t>十二、</w:t>
      </w:r>
      <w:r>
        <w:rPr>
          <w:rFonts w:hint="eastAsia" w:ascii="仿宋" w:hAnsi="仿宋" w:eastAsia="仿宋"/>
          <w:b w:val="0"/>
          <w:color w:val="000000"/>
        </w:rPr>
        <w:t>政</w:t>
      </w:r>
      <w:r>
        <w:rPr>
          <w:rStyle w:val="15"/>
          <w:rFonts w:hint="eastAsia" w:ascii="仿宋" w:hAnsi="仿宋" w:eastAsia="仿宋"/>
          <w:b w:val="0"/>
          <w:bCs w:val="0"/>
        </w:rPr>
        <w:t>府性基金预算财政拨款“三公”经费支出决算表</w:t>
      </w:r>
      <w:bookmarkEnd w:id="90"/>
    </w:p>
    <w:p>
      <w:pPr>
        <w:pStyle w:val="3"/>
        <w:rPr>
          <w:rFonts w:ascii="仿宋" w:hAnsi="仿宋" w:eastAsia="仿宋"/>
          <w:color w:val="000000"/>
        </w:rPr>
      </w:pPr>
      <w:bookmarkStart w:id="91" w:name="_Toc29405"/>
      <w:r>
        <w:rPr>
          <w:rStyle w:val="15"/>
          <w:rFonts w:hint="eastAsia" w:ascii="仿宋" w:hAnsi="仿宋" w:eastAsia="仿宋"/>
          <w:b w:val="0"/>
          <w:bCs w:val="0"/>
        </w:rPr>
        <w:t>十三、</w:t>
      </w:r>
      <w:r>
        <w:rPr>
          <w:rFonts w:hint="eastAsia" w:ascii="仿宋" w:hAnsi="仿宋" w:eastAsia="仿宋"/>
          <w:b w:val="0"/>
          <w:color w:val="000000"/>
        </w:rPr>
        <w:t>国</w:t>
      </w:r>
      <w:r>
        <w:rPr>
          <w:rStyle w:val="15"/>
          <w:rFonts w:hint="eastAsia" w:ascii="仿宋" w:hAnsi="仿宋" w:eastAsia="仿宋"/>
          <w:b w:val="0"/>
          <w:bCs w:val="0"/>
        </w:rPr>
        <w:t>有资本经营预算财政拨款支出决算表</w:t>
      </w:r>
      <w:bookmarkEnd w:id="91"/>
    </w:p>
    <w:p/>
    <w:p>
      <w:pPr>
        <w:spacing w:line="600" w:lineRule="exact"/>
        <w:jc w:val="center"/>
        <w:outlineLvl w:val="9"/>
        <w:rPr>
          <w:rFonts w:ascii="仿宋" w:hAnsi="仿宋" w:eastAsia="仿宋"/>
          <w:b/>
          <w:color w:val="000000"/>
          <w:sz w:val="44"/>
          <w:szCs w:val="44"/>
        </w:rPr>
      </w:pPr>
    </w:p>
    <w:p>
      <w:pPr>
        <w:bidi w:val="0"/>
        <w:rPr>
          <w:rFonts w:ascii="Times New Roman" w:hAnsi="Times New Roman" w:eastAsia="宋体" w:cs="Times New Roman"/>
          <w:kern w:val="2"/>
          <w:sz w:val="21"/>
          <w:szCs w:val="24"/>
          <w:lang w:val="en-US" w:eastAsia="zh-CN" w:bidi="ar-SA"/>
        </w:rPr>
      </w:pPr>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944A058-339C-4159-A9BC-CD2362AD73CE}"/>
  </w:font>
  <w:font w:name="黑体">
    <w:panose1 w:val="02010609060101010101"/>
    <w:charset w:val="86"/>
    <w:family w:val="auto"/>
    <w:pitch w:val="default"/>
    <w:sig w:usb0="800002BF" w:usb1="38CF7CFA" w:usb2="00000016" w:usb3="00000000" w:csb0="00040001" w:csb1="00000000"/>
    <w:embedRegular r:id="rId2" w:fontKey="{2D2D84B5-ACAC-49F8-BB54-C349DCC61F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E815B037-4CFC-4CB1-9C74-219F534476E7}"/>
  </w:font>
  <w:font w:name="Cambria">
    <w:panose1 w:val="02040503050406030204"/>
    <w:charset w:val="00"/>
    <w:family w:val="roman"/>
    <w:pitch w:val="default"/>
    <w:sig w:usb0="E00002FF" w:usb1="400004FF" w:usb2="00000000" w:usb3="00000000" w:csb0="2000019F" w:csb1="00000000"/>
    <w:embedRegular r:id="rId4" w:fontKey="{60CD110B-8849-4590-81AB-007832119997}"/>
  </w:font>
  <w:font w:name="仿宋_GB2312">
    <w:panose1 w:val="02010609030101010101"/>
    <w:charset w:val="86"/>
    <w:family w:val="modern"/>
    <w:pitch w:val="default"/>
    <w:sig w:usb0="00000001" w:usb1="080E0000" w:usb2="00000000" w:usb3="00000000" w:csb0="00040000" w:csb1="00000000"/>
    <w:embedRegular r:id="rId5" w:fontKey="{BC92F4C7-EF35-494E-B48B-C4B51A85E075}"/>
  </w:font>
  <w:font w:name="仿宋">
    <w:panose1 w:val="02010609060101010101"/>
    <w:charset w:val="86"/>
    <w:family w:val="auto"/>
    <w:pitch w:val="default"/>
    <w:sig w:usb0="800002BF" w:usb1="38CF7CFA" w:usb2="00000016" w:usb3="00000000" w:csb0="00040001" w:csb1="00000000"/>
    <w:embedRegular r:id="rId6" w:fontKey="{EFC2FABC-7122-4A0B-8198-C3539496EC6C}"/>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embedRegular r:id="rId7" w:fontKey="{313D86AF-8A8F-4582-A102-3F50DE3857CD}"/>
  </w:font>
  <w:font w:name="楷体_GB2312">
    <w:panose1 w:val="02010609030101010101"/>
    <w:charset w:val="86"/>
    <w:family w:val="modern"/>
    <w:pitch w:val="default"/>
    <w:sig w:usb0="00000001" w:usb1="080E0000" w:usb2="00000000" w:usb3="00000000" w:csb0="00040000" w:csb1="00000000"/>
    <w:embedRegular r:id="rId8" w:fontKey="{3620C5EA-924F-43E2-90DE-060C0A9D624B}"/>
  </w:font>
  <w:font w:name="方正仿宋_GB2312">
    <w:panose1 w:val="02000000000000000000"/>
    <w:charset w:val="86"/>
    <w:family w:val="auto"/>
    <w:pitch w:val="default"/>
    <w:sig w:usb0="00000000" w:usb1="00000000" w:usb2="00000000" w:usb3="00000000" w:csb0="00000000" w:csb1="00000000"/>
    <w:embedRegular r:id="rId9" w:fontKey="{ECD8A061-B721-480F-87AF-809C6C38E5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D5C68C"/>
    <w:multiLevelType w:val="singleLevel"/>
    <w:tmpl w:val="8CD5C68C"/>
    <w:lvl w:ilvl="0" w:tentative="0">
      <w:start w:val="1"/>
      <w:numFmt w:val="chineseCounting"/>
      <w:suff w:val="nothing"/>
      <w:lvlText w:val="（%1）"/>
      <w:lvlJc w:val="left"/>
      <w:pPr>
        <w:ind w:left="620"/>
      </w:pPr>
      <w:rPr>
        <w:rFonts w:hint="eastAsia"/>
      </w:rPr>
    </w:lvl>
  </w:abstractNum>
  <w:abstractNum w:abstractNumId="1">
    <w:nsid w:val="9E321D1C"/>
    <w:multiLevelType w:val="singleLevel"/>
    <w:tmpl w:val="9E321D1C"/>
    <w:lvl w:ilvl="0" w:tentative="0">
      <w:start w:val="1"/>
      <w:numFmt w:val="chineseCounting"/>
      <w:suff w:val="nothing"/>
      <w:lvlText w:val="%1、"/>
      <w:lvlJc w:val="left"/>
      <w:rPr>
        <w:rFonts w:hint="eastAsia"/>
      </w:rPr>
    </w:lvl>
  </w:abstractNum>
  <w:abstractNum w:abstractNumId="2">
    <w:nsid w:val="B03BE5B0"/>
    <w:multiLevelType w:val="singleLevel"/>
    <w:tmpl w:val="B03BE5B0"/>
    <w:lvl w:ilvl="0" w:tentative="0">
      <w:start w:val="1"/>
      <w:numFmt w:val="chineseCounting"/>
      <w:suff w:val="nothing"/>
      <w:lvlText w:val="（%1）"/>
      <w:lvlJc w:val="left"/>
      <w:rPr>
        <w:rFonts w:hint="eastAsia"/>
      </w:rPr>
    </w:lvl>
  </w:abstractNum>
  <w:abstractNum w:abstractNumId="3">
    <w:nsid w:val="CD79EBDE"/>
    <w:multiLevelType w:val="singleLevel"/>
    <w:tmpl w:val="CD79EBDE"/>
    <w:lvl w:ilvl="0" w:tentative="0">
      <w:start w:val="4"/>
      <w:numFmt w:val="chineseCounting"/>
      <w:suff w:val="nothing"/>
      <w:lvlText w:val="%1、"/>
      <w:lvlJc w:val="left"/>
      <w:rPr>
        <w:rFonts w:hint="eastAsia"/>
      </w:rPr>
    </w:lvl>
  </w:abstractNum>
  <w:abstractNum w:abstractNumId="4">
    <w:nsid w:val="D5D184E0"/>
    <w:multiLevelType w:val="singleLevel"/>
    <w:tmpl w:val="D5D184E0"/>
    <w:lvl w:ilvl="0" w:tentative="0">
      <w:start w:val="4"/>
      <w:numFmt w:val="chineseCounting"/>
      <w:suff w:val="nothing"/>
      <w:lvlText w:val="%1、"/>
      <w:lvlJc w:val="left"/>
      <w:rPr>
        <w:rFonts w:hint="eastAsia"/>
      </w:rPr>
    </w:lvl>
  </w:abstractNum>
  <w:abstractNum w:abstractNumId="5">
    <w:nsid w:val="D95FB501"/>
    <w:multiLevelType w:val="singleLevel"/>
    <w:tmpl w:val="D95FB501"/>
    <w:lvl w:ilvl="0" w:tentative="0">
      <w:start w:val="1"/>
      <w:numFmt w:val="chineseCounting"/>
      <w:suff w:val="nothing"/>
      <w:lvlText w:val="%1、"/>
      <w:lvlJc w:val="left"/>
      <w:rPr>
        <w:rFonts w:hint="eastAsia"/>
      </w:rPr>
    </w:lvl>
  </w:abstractNum>
  <w:abstractNum w:abstractNumId="6">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7">
    <w:nsid w:val="E6B0744A"/>
    <w:multiLevelType w:val="singleLevel"/>
    <w:tmpl w:val="E6B0744A"/>
    <w:lvl w:ilvl="0" w:tentative="0">
      <w:start w:val="1"/>
      <w:numFmt w:val="chineseCounting"/>
      <w:suff w:val="nothing"/>
      <w:lvlText w:val="%1、"/>
      <w:lvlJc w:val="left"/>
      <w:rPr>
        <w:rFonts w:hint="eastAsia"/>
      </w:rPr>
    </w:lvl>
  </w:abstractNum>
  <w:abstractNum w:abstractNumId="8">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9">
    <w:nsid w:val="17C358C7"/>
    <w:multiLevelType w:val="singleLevel"/>
    <w:tmpl w:val="17C358C7"/>
    <w:lvl w:ilvl="0" w:tentative="0">
      <w:start w:val="2"/>
      <w:numFmt w:val="chineseCounting"/>
      <w:suff w:val="nothing"/>
      <w:lvlText w:val="（%1）"/>
      <w:lvlJc w:val="left"/>
      <w:rPr>
        <w:rFonts w:hint="eastAsia"/>
      </w:rPr>
    </w:lvl>
  </w:abstractNum>
  <w:abstractNum w:abstractNumId="10">
    <w:nsid w:val="2EE0BC79"/>
    <w:multiLevelType w:val="singleLevel"/>
    <w:tmpl w:val="2EE0BC79"/>
    <w:lvl w:ilvl="0" w:tentative="0">
      <w:start w:val="9"/>
      <w:numFmt w:val="decimal"/>
      <w:suff w:val="nothing"/>
      <w:lvlText w:val="%1、"/>
      <w:lvlJc w:val="left"/>
    </w:lvl>
  </w:abstractNum>
  <w:abstractNum w:abstractNumId="11">
    <w:nsid w:val="675CBD9B"/>
    <w:multiLevelType w:val="singleLevel"/>
    <w:tmpl w:val="675CBD9B"/>
    <w:lvl w:ilvl="0" w:tentative="0">
      <w:start w:val="1"/>
      <w:numFmt w:val="decimalEnclosedCircleChinese"/>
      <w:suff w:val="nothing"/>
      <w:lvlText w:val="%1　"/>
      <w:lvlJc w:val="left"/>
      <w:pPr>
        <w:ind w:left="0" w:firstLine="400"/>
      </w:pPr>
      <w:rPr>
        <w:rFonts w:hint="eastAsia"/>
      </w:rPr>
    </w:lvl>
  </w:abstractNum>
  <w:abstractNum w:abstractNumId="12">
    <w:nsid w:val="71C44D13"/>
    <w:multiLevelType w:val="singleLevel"/>
    <w:tmpl w:val="71C44D13"/>
    <w:lvl w:ilvl="0" w:tentative="0">
      <w:start w:val="2"/>
      <w:numFmt w:val="chineseCounting"/>
      <w:suff w:val="nothing"/>
      <w:lvlText w:val="（%1）"/>
      <w:lvlJc w:val="left"/>
      <w:rPr>
        <w:rFonts w:hint="eastAsia"/>
      </w:rPr>
    </w:lvl>
  </w:abstractNum>
  <w:abstractNum w:abstractNumId="13">
    <w:nsid w:val="7D0F18E3"/>
    <w:multiLevelType w:val="singleLevel"/>
    <w:tmpl w:val="7D0F18E3"/>
    <w:lvl w:ilvl="0" w:tentative="0">
      <w:start w:val="1"/>
      <w:numFmt w:val="chineseCounting"/>
      <w:suff w:val="nothing"/>
      <w:lvlText w:val="%1、"/>
      <w:lvlJc w:val="left"/>
      <w:rPr>
        <w:rFonts w:hint="eastAsia"/>
      </w:rPr>
    </w:lvl>
  </w:abstractNum>
  <w:num w:numId="1">
    <w:abstractNumId w:val="1"/>
  </w:num>
  <w:num w:numId="2">
    <w:abstractNumId w:val="8"/>
  </w:num>
  <w:num w:numId="3">
    <w:abstractNumId w:val="6"/>
  </w:num>
  <w:num w:numId="4">
    <w:abstractNumId w:val="10"/>
  </w:num>
  <w:num w:numId="5">
    <w:abstractNumId w:val="11"/>
  </w:num>
  <w:num w:numId="6">
    <w:abstractNumId w:val="7"/>
  </w:num>
  <w:num w:numId="7">
    <w:abstractNumId w:val="0"/>
  </w:num>
  <w:num w:numId="8">
    <w:abstractNumId w:val="4"/>
  </w:num>
  <w:num w:numId="9">
    <w:abstractNumId w:val="2"/>
  </w:num>
  <w:num w:numId="10">
    <w:abstractNumId w:val="5"/>
  </w:num>
  <w:num w:numId="11">
    <w:abstractNumId w:val="9"/>
  </w:num>
  <w:num w:numId="12">
    <w:abstractNumId w:val="3"/>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YTBhZThmOTU4YTliMjhiZDc4ZDk4MjhmMTAzNjkifQ=="/>
  </w:docVars>
  <w:rsids>
    <w:rsidRoot w:val="59E77DA1"/>
    <w:rsid w:val="05D80273"/>
    <w:rsid w:val="06664081"/>
    <w:rsid w:val="0AD13346"/>
    <w:rsid w:val="0C7038C6"/>
    <w:rsid w:val="0D3C4B6E"/>
    <w:rsid w:val="123A26DF"/>
    <w:rsid w:val="15EB2BB3"/>
    <w:rsid w:val="19601767"/>
    <w:rsid w:val="19954853"/>
    <w:rsid w:val="21661111"/>
    <w:rsid w:val="27C93398"/>
    <w:rsid w:val="2A026E78"/>
    <w:rsid w:val="2C6D38AC"/>
    <w:rsid w:val="310C0DB7"/>
    <w:rsid w:val="3172628E"/>
    <w:rsid w:val="3AB960E7"/>
    <w:rsid w:val="46BF1671"/>
    <w:rsid w:val="48A267D1"/>
    <w:rsid w:val="4EB659AA"/>
    <w:rsid w:val="517E55E7"/>
    <w:rsid w:val="53880655"/>
    <w:rsid w:val="585C232E"/>
    <w:rsid w:val="59E77DA1"/>
    <w:rsid w:val="5E446585"/>
    <w:rsid w:val="614E40B5"/>
    <w:rsid w:val="62F347CC"/>
    <w:rsid w:val="6C8B7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24"/>
      <w:szCs w:val="20"/>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12">
    <w:name w:val="Strong"/>
    <w:basedOn w:val="11"/>
    <w:qFormat/>
    <w:uiPriority w:val="99"/>
    <w:rPr>
      <w:rFonts w:cs="Times New Roman"/>
      <w:b/>
    </w:rPr>
  </w:style>
  <w:style w:type="character" w:styleId="13">
    <w:name w:val="Hyperlink"/>
    <w:basedOn w:val="11"/>
    <w:unhideWhenUsed/>
    <w:qFormat/>
    <w:uiPriority w:val="99"/>
    <w:rPr>
      <w:rFonts w:cs="Times New Roman"/>
      <w:color w:val="0000FF"/>
      <w:u w:val="single"/>
    </w:rPr>
  </w:style>
  <w:style w:type="character" w:customStyle="1" w:styleId="14">
    <w:name w:val=" Char Char6"/>
    <w:basedOn w:val="11"/>
    <w:link w:val="2"/>
    <w:qFormat/>
    <w:locked/>
    <w:uiPriority w:val="9"/>
    <w:rPr>
      <w:b/>
      <w:bCs/>
      <w:kern w:val="44"/>
      <w:sz w:val="44"/>
      <w:szCs w:val="44"/>
    </w:rPr>
  </w:style>
  <w:style w:type="character" w:customStyle="1" w:styleId="15">
    <w:name w:val=" Char Char5"/>
    <w:basedOn w:val="11"/>
    <w:link w:val="3"/>
    <w:qFormat/>
    <w:locked/>
    <w:uiPriority w:val="9"/>
    <w:rPr>
      <w:rFonts w:ascii="Cambria" w:hAnsi="Cambria"/>
      <w:b/>
      <w:bCs/>
      <w:sz w:val="32"/>
      <w:szCs w:val="32"/>
    </w:rPr>
  </w:style>
  <w:style w:type="paragraph" w:customStyle="1" w:styleId="16">
    <w:name w:val="List Paragraph"/>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四号正文"/>
    <w:basedOn w:val="1"/>
    <w:qFormat/>
    <w:uiPriority w:val="0"/>
    <w:pPr>
      <w:spacing w:line="360" w:lineRule="auto"/>
    </w:pPr>
    <w:rPr>
      <w:rFonts w:ascii="??" w:hAnsi="??" w:eastAsia="宋体" w:cs="宋体"/>
      <w:color w:val="000000"/>
      <w:kern w:val="0"/>
      <w:sz w:val="28"/>
      <w:szCs w:val="21"/>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paragraph" w:customStyle="1" w:styleId="20">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年收、支决算总计变动情况图</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2634.36</c:v>
                </c:pt>
                <c:pt idx="1">
                  <c:v>3344.47</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Sheet1!$C$2:$C$3</c:f>
              <c:numCache>
                <c:formatCode>General</c:formatCode>
                <c:ptCount val="2"/>
                <c:pt idx="0">
                  <c:v>2634.36</c:v>
                </c:pt>
                <c:pt idx="1">
                  <c:v>3344.47</c:v>
                </c:pt>
              </c:numCache>
            </c:numRef>
          </c:val>
        </c:ser>
        <c:dLbls>
          <c:showLegendKey val="0"/>
          <c:showVal val="0"/>
          <c:showCatName val="0"/>
          <c:showSerName val="0"/>
          <c:showPercent val="0"/>
          <c:showBubbleSize val="0"/>
        </c:dLbls>
        <c:gapWidth val="219"/>
        <c:overlap val="-27"/>
        <c:axId val="715255912"/>
        <c:axId val="531274792"/>
      </c:barChart>
      <c:catAx>
        <c:axId val="7152559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1274792"/>
        <c:crosses val="autoZero"/>
        <c:auto val="1"/>
        <c:lblAlgn val="ctr"/>
        <c:lblOffset val="100"/>
        <c:noMultiLvlLbl val="0"/>
      </c:catAx>
      <c:valAx>
        <c:axId val="531274792"/>
        <c:scaling>
          <c:orientation val="minMax"/>
          <c:max val="4000"/>
          <c:min val="2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52559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收入决算结构图</a:t>
            </a:r>
            <a:endParaRPr altLang="zh-CN"/>
          </a:p>
        </c:rich>
      </c:tx>
      <c:layout>
        <c:manualLayout>
          <c:xMode val="edge"/>
          <c:yMode val="edge"/>
          <c:x val="0.315085626322879"/>
          <c:y val="0.0514018691588785"/>
        </c:manualLayout>
      </c:layout>
      <c:overlay val="0"/>
      <c:spPr>
        <a:noFill/>
        <a:ln>
          <a:noFill/>
        </a:ln>
        <a:effectLst/>
      </c:spPr>
    </c:title>
    <c:autoTitleDeleted val="0"/>
    <c:plotArea>
      <c:layout/>
      <c:pieChart>
        <c:varyColors val="1"/>
        <c:ser>
          <c:idx val="0"/>
          <c:order val="0"/>
          <c:tx>
            <c:strRef>
              <c:f>Sheet1!$B$1</c:f>
              <c:strCache>
                <c:ptCount val="1"/>
                <c:pt idx="0">
                  <c:v>金额(万元)</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3344.47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43640561862613"/>
          <c:y val="0.75591900311526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1585.44</c:v>
                </c:pt>
                <c:pt idx="1">
                  <c:v>1759.03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财政拨款收、支总计变动情况图</a:t>
            </a:r>
          </a:p>
        </c:rich>
      </c:tx>
      <c:layout/>
      <c:overlay val="0"/>
      <c:spPr>
        <a:noFill/>
        <a:ln>
          <a:noFill/>
        </a:ln>
        <a:effectLst/>
      </c:spPr>
    </c:title>
    <c:autoTitleDeleted val="0"/>
    <c:plotArea>
      <c:layout>
        <c:manualLayout>
          <c:layoutTarget val="inner"/>
          <c:xMode val="edge"/>
          <c:yMode val="edge"/>
          <c:x val="0.0805012146784299"/>
          <c:y val="0.131472081218274"/>
          <c:w val="0.891369390103567"/>
          <c:h val="0.71258883248731"/>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2634.36</c:v>
                </c:pt>
                <c:pt idx="1">
                  <c:v>3344.47</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Sheet1!$C$2:$C$3</c:f>
              <c:numCache>
                <c:formatCode>General</c:formatCode>
                <c:ptCount val="2"/>
                <c:pt idx="0">
                  <c:v>2634.36</c:v>
                </c:pt>
                <c:pt idx="1">
                  <c:v>3344.47</c:v>
                </c:pt>
              </c:numCache>
            </c:numRef>
          </c:val>
        </c:ser>
        <c:dLbls>
          <c:showLegendKey val="0"/>
          <c:showVal val="0"/>
          <c:showCatName val="0"/>
          <c:showSerName val="0"/>
          <c:showPercent val="0"/>
          <c:showBubbleSize val="0"/>
        </c:dLbls>
        <c:gapWidth val="219"/>
        <c:overlap val="-27"/>
        <c:axId val="322498086"/>
        <c:axId val="131989061"/>
      </c:barChart>
      <c:catAx>
        <c:axId val="32249808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1989061"/>
        <c:crosses val="autoZero"/>
        <c:auto val="1"/>
        <c:lblAlgn val="ctr"/>
        <c:lblOffset val="100"/>
        <c:noMultiLvlLbl val="0"/>
      </c:catAx>
      <c:valAx>
        <c:axId val="1319890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49808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50"/>
              <a:t>一般公共预算财政拨款支出决算变动情况图</a:t>
            </a:r>
            <a:endParaRPr sz="1050"/>
          </a:p>
        </c:rich>
      </c:tx>
      <c:layout/>
      <c:overlay val="0"/>
      <c:spPr>
        <a:noFill/>
        <a:ln>
          <a:noFill/>
        </a:ln>
        <a:effectLst/>
      </c:spPr>
    </c:title>
    <c:autoTitleDeleted val="0"/>
    <c:plotArea>
      <c:layout>
        <c:manualLayout>
          <c:layoutTarget val="inner"/>
          <c:xMode val="edge"/>
          <c:yMode val="edge"/>
          <c:x val="0.117186159565342"/>
          <c:y val="0.125253344142683"/>
          <c:w val="0.878524449528167"/>
          <c:h val="0.672355087150385"/>
        </c:manualLayout>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strRef>
              <c:f>Sheet1!$A$2</c:f>
              <c:strCache>
                <c:ptCount val="1"/>
                <c:pt idx="0">
                  <c:v>金额(万元)</c:v>
                </c:pt>
              </c:strCache>
            </c:strRef>
          </c:cat>
          <c:val>
            <c:numRef>
              <c:f>Sheet1!$B$2</c:f>
              <c:numCache>
                <c:formatCode>General</c:formatCode>
                <c:ptCount val="1"/>
                <c:pt idx="0">
                  <c:v>2634.36</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c:f>
              <c:strCache>
                <c:ptCount val="1"/>
                <c:pt idx="0">
                  <c:v>金额(万元)</c:v>
                </c:pt>
              </c:strCache>
            </c:strRef>
          </c:cat>
          <c:val>
            <c:numRef>
              <c:f>Sheet1!$C$2</c:f>
              <c:numCache>
                <c:formatCode>General</c:formatCode>
                <c:ptCount val="1"/>
                <c:pt idx="0">
                  <c:v>3344.47</c:v>
                </c:pt>
              </c:numCache>
            </c:numRef>
          </c:val>
        </c:ser>
        <c:dLbls>
          <c:showLegendKey val="0"/>
          <c:showVal val="0"/>
          <c:showCatName val="0"/>
          <c:showSerName val="0"/>
          <c:showPercent val="0"/>
          <c:showBubbleSize val="0"/>
        </c:dLbls>
        <c:gapWidth val="219"/>
        <c:overlap val="-27"/>
        <c:axId val="695964445"/>
        <c:axId val="996355504"/>
      </c:barChart>
      <c:catAx>
        <c:axId val="6959644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6355504"/>
        <c:crosses val="autoZero"/>
        <c:auto val="1"/>
        <c:lblAlgn val="ctr"/>
        <c:lblOffset val="100"/>
        <c:noMultiLvlLbl val="0"/>
      </c:catAx>
      <c:valAx>
        <c:axId val="996355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59644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manualLayout>
          <c:xMode val="edge"/>
          <c:yMode val="edge"/>
          <c:x val="0.180972222222222"/>
          <c:y val="0.0104166666666667"/>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[工作簿1]Sheet1!$A$1:$I$2</c:f>
              <c:multiLvlStrCache>
                <c:ptCount val="9"/>
                <c:lvl>
                  <c:pt idx="0">
                    <c:v>一般公共服务</c:v>
                  </c:pt>
                  <c:pt idx="1">
                    <c:v>文化旅游体育与传媒</c:v>
                  </c:pt>
                  <c:pt idx="2">
                    <c:v>社会保障和就业</c:v>
                  </c:pt>
                  <c:pt idx="3">
                    <c:v>卫生健康</c:v>
                  </c:pt>
                  <c:pt idx="4">
                    <c:v>节能环保</c:v>
                  </c:pt>
                  <c:pt idx="5">
                    <c:v>农林水</c:v>
                  </c:pt>
                  <c:pt idx="6">
                    <c:v>商业服务</c:v>
                  </c:pt>
                  <c:pt idx="7">
                    <c:v>住房保障</c:v>
                  </c:pt>
                  <c:pt idx="8">
                    <c:v>其他支出</c:v>
                  </c:pt>
                </c:lvl>
                <c:lvl/>
              </c:multiLvlStrCache>
            </c:multiLvlStrRef>
          </c:cat>
          <c:val>
            <c:numRef>
              <c:f>[工作簿1]Sheet1!$A$3:$I$3</c:f>
              <c:numCache>
                <c:formatCode>General</c:formatCode>
                <c:ptCount val="9"/>
                <c:pt idx="0">
                  <c:v>926.84</c:v>
                </c:pt>
                <c:pt idx="1">
                  <c:v>14</c:v>
                </c:pt>
                <c:pt idx="2">
                  <c:v>131.65</c:v>
                </c:pt>
                <c:pt idx="3">
                  <c:v>58.45</c:v>
                </c:pt>
                <c:pt idx="4">
                  <c:v>0.4</c:v>
                </c:pt>
                <c:pt idx="5">
                  <c:v>2093.77</c:v>
                </c:pt>
                <c:pt idx="6">
                  <c:v>19.8</c:v>
                </c:pt>
                <c:pt idx="7">
                  <c:v>74.56</c:v>
                </c:pt>
                <c:pt idx="8">
                  <c:v>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c:v>
                </c:pt>
                <c:pt idx="1">
                  <c:v>公务用车及维修费用</c:v>
                </c:pt>
                <c:pt idx="2">
                  <c:v>公务接待</c:v>
                </c:pt>
              </c:strCache>
            </c:strRef>
          </c:cat>
          <c:val>
            <c:numRef>
              <c:f>Sheet1!$B$2:$B$4</c:f>
              <c:numCache>
                <c:formatCode>General</c:formatCode>
                <c:ptCount val="3"/>
                <c:pt idx="0">
                  <c:v>0</c:v>
                </c:pt>
                <c:pt idx="1">
                  <c:v>0</c:v>
                </c:pt>
                <c:pt idx="2">
                  <c:v>1.97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15851</Words>
  <Characters>16974</Characters>
  <Lines>0</Lines>
  <Paragraphs>0</Paragraphs>
  <TotalTime>0</TotalTime>
  <ScaleCrop>false</ScaleCrop>
  <LinksUpToDate>false</LinksUpToDate>
  <CharactersWithSpaces>17258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2021-09-23T01:08:00Z</dcterms:created>
  <dc:creator>陈书明</dc:creator>
  <cp:lastModifiedBy>Administrator</cp:lastModifiedBy>
  <dcterms:modified xsi:type="dcterms:W3CDTF">2024-12-23T09:45:37Z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2B0840CE91204880AF905B601EC0AC7E</vt:lpwstr>
  </property>
</Properties>
</file>