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微软雅黑" w:hAnsi="宋体" w:eastAsia="微软雅黑"/>
          <w:color w:val="000000"/>
          <w:sz w:val="72"/>
          <w:szCs w:val="72"/>
        </w:rPr>
      </w:pPr>
      <w:bookmarkStart w:id="0" w:name="_Toc15306267"/>
    </w:p>
    <w:p>
      <w:pPr>
        <w:spacing w:line="600" w:lineRule="exact"/>
        <w:jc w:val="center"/>
        <w:outlineLvl w:val="0"/>
        <w:rPr>
          <w:rFonts w:ascii="微软雅黑" w:hAnsi="宋体" w:eastAsia="微软雅黑"/>
          <w:color w:val="000000"/>
          <w:sz w:val="72"/>
          <w:szCs w:val="72"/>
        </w:rPr>
      </w:pPr>
    </w:p>
    <w:p>
      <w:pPr>
        <w:spacing w:line="600" w:lineRule="exact"/>
        <w:jc w:val="center"/>
        <w:outlineLvl w:val="0"/>
        <w:rPr>
          <w:rFonts w:ascii="微软雅黑" w:hAnsi="宋体" w:eastAsia="微软雅黑"/>
          <w:color w:val="000000"/>
          <w:sz w:val="72"/>
          <w:szCs w:val="72"/>
        </w:rPr>
      </w:pPr>
    </w:p>
    <w:p>
      <w:pPr>
        <w:adjustRightInd w:val="0"/>
        <w:snapToGrid w:val="0"/>
        <w:spacing w:line="360" w:lineRule="auto"/>
        <w:jc w:val="center"/>
        <w:outlineLvl w:val="0"/>
        <w:rPr>
          <w:rFonts w:hint="eastAsia" w:asciiTheme="majorEastAsia" w:hAnsiTheme="majorEastAsia" w:eastAsiaTheme="majorEastAsia" w:cstheme="majorEastAsia"/>
          <w:b/>
          <w:bCs/>
          <w:color w:val="000000"/>
          <w:sz w:val="72"/>
          <w:szCs w:val="72"/>
        </w:rPr>
      </w:pPr>
      <w:bookmarkStart w:id="1" w:name="_Toc15378441"/>
      <w:bookmarkStart w:id="2" w:name="_Toc15396475"/>
      <w:bookmarkStart w:id="3" w:name="_Toc15377425"/>
      <w:bookmarkStart w:id="4" w:name="_Toc15396597"/>
      <w:bookmarkStart w:id="5" w:name="_Toc15377193"/>
      <w:r>
        <w:rPr>
          <w:rFonts w:hint="eastAsia" w:asciiTheme="majorEastAsia" w:hAnsiTheme="majorEastAsia" w:eastAsiaTheme="majorEastAsia" w:cstheme="majorEastAsia"/>
          <w:b/>
          <w:bCs/>
          <w:color w:val="000000"/>
          <w:sz w:val="72"/>
          <w:szCs w:val="72"/>
        </w:rPr>
        <w:t>2021年度</w:t>
      </w:r>
      <w:bookmarkEnd w:id="1"/>
      <w:bookmarkEnd w:id="2"/>
      <w:bookmarkEnd w:id="3"/>
      <w:bookmarkEnd w:id="4"/>
      <w:bookmarkEnd w:id="5"/>
    </w:p>
    <w:p>
      <w:pPr>
        <w:adjustRightInd w:val="0"/>
        <w:snapToGrid w:val="0"/>
        <w:spacing w:line="360" w:lineRule="auto"/>
        <w:jc w:val="center"/>
        <w:outlineLvl w:val="0"/>
        <w:rPr>
          <w:rFonts w:hint="eastAsia" w:asciiTheme="majorEastAsia" w:hAnsiTheme="majorEastAsia" w:eastAsiaTheme="majorEastAsia" w:cstheme="majorEastAsia"/>
          <w:b/>
          <w:bCs/>
          <w:color w:val="000000"/>
          <w:sz w:val="72"/>
          <w:szCs w:val="72"/>
        </w:rPr>
      </w:pPr>
      <w:bookmarkStart w:id="6" w:name="_Toc15396598"/>
      <w:bookmarkStart w:id="7" w:name="_Toc15378442"/>
      <w:bookmarkStart w:id="8" w:name="_Toc15396476"/>
      <w:bookmarkStart w:id="9" w:name="_Toc15377426"/>
      <w:bookmarkStart w:id="10" w:name="_Toc15377194"/>
      <w:r>
        <w:rPr>
          <w:rFonts w:hint="eastAsia" w:asciiTheme="majorEastAsia" w:hAnsiTheme="majorEastAsia" w:eastAsiaTheme="majorEastAsia" w:cstheme="majorEastAsia"/>
          <w:b/>
          <w:bCs/>
          <w:color w:val="000000"/>
          <w:sz w:val="72"/>
          <w:szCs w:val="72"/>
        </w:rPr>
        <w:t>四川省</w:t>
      </w:r>
      <w:bookmarkEnd w:id="0"/>
      <w:bookmarkStart w:id="11" w:name="_Toc15306268"/>
      <w:r>
        <w:rPr>
          <w:rFonts w:hint="eastAsia" w:asciiTheme="majorEastAsia" w:hAnsiTheme="majorEastAsia" w:eastAsiaTheme="majorEastAsia" w:cstheme="majorEastAsia"/>
          <w:b/>
          <w:bCs/>
          <w:color w:val="000000"/>
          <w:sz w:val="72"/>
          <w:szCs w:val="72"/>
        </w:rPr>
        <w:t>通江县民胜镇</w:t>
      </w:r>
      <w:bookmarkStart w:id="58" w:name="_GoBack"/>
      <w:bookmarkEnd w:id="58"/>
    </w:p>
    <w:p>
      <w:pPr>
        <w:adjustRightInd w:val="0"/>
        <w:snapToGrid w:val="0"/>
        <w:spacing w:line="360" w:lineRule="auto"/>
        <w:jc w:val="center"/>
        <w:outlineLvl w:val="0"/>
        <w:rPr>
          <w:rFonts w:ascii="黑体" w:hAnsi="黑体" w:eastAsia="黑体"/>
          <w:color w:val="000000"/>
          <w:sz w:val="48"/>
          <w:szCs w:val="48"/>
        </w:rPr>
      </w:pPr>
      <w:r>
        <w:rPr>
          <w:rFonts w:hint="eastAsia" w:asciiTheme="majorEastAsia" w:hAnsiTheme="majorEastAsia" w:eastAsiaTheme="majorEastAsia" w:cstheme="majorEastAsia"/>
          <w:b/>
          <w:bCs/>
          <w:color w:val="000000"/>
          <w:sz w:val="72"/>
          <w:szCs w:val="72"/>
        </w:rPr>
        <w:t>单位决算</w:t>
      </w:r>
      <w:bookmarkEnd w:id="6"/>
      <w:bookmarkEnd w:id="7"/>
      <w:bookmarkEnd w:id="8"/>
      <w:bookmarkEnd w:id="9"/>
      <w:bookmarkEnd w:id="10"/>
      <w:bookmarkEnd w:id="11"/>
      <w:r>
        <w:rPr>
          <w:rFonts w:hint="eastAsia" w:asciiTheme="majorEastAsia" w:hAnsiTheme="majorEastAsia" w:eastAsiaTheme="majorEastAsia" w:cstheme="majorEastAsia"/>
          <w:b/>
          <w:bCs/>
          <w:color w:val="000000"/>
          <w:sz w:val="72"/>
          <w:szCs w:val="72"/>
        </w:rPr>
        <w:t>公开</w:t>
      </w:r>
      <w: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8"/>
      </w:pPr>
      <w:r>
        <w:rPr>
          <w:rFonts w:hint="eastAsia"/>
        </w:rPr>
        <w:t>公开时间：</w:t>
      </w:r>
      <w:r>
        <w:t>202</w:t>
      </w:r>
      <w:r>
        <w:rPr>
          <w:rFonts w:hint="eastAsia"/>
        </w:rPr>
        <w:t>2年8月25日</w:t>
      </w:r>
    </w:p>
    <w:p/>
    <w:p>
      <w:pPr>
        <w:pStyle w:val="18"/>
        <w:adjustRightInd w:val="0"/>
        <w:snapToGrid w:val="0"/>
        <w:spacing w:before="0" w:line="440" w:lineRule="exact"/>
        <w:jc w:val="left"/>
        <w:rPr>
          <w:rFonts w:cs="仿宋"/>
          <w:sz w:val="24"/>
          <w:szCs w:val="24"/>
        </w:rPr>
      </w:pPr>
      <w:r>
        <w:rPr>
          <w:rFonts w:hint="eastAsia" w:cs="仿宋"/>
          <w:sz w:val="24"/>
          <w:szCs w:val="24"/>
        </w:rPr>
        <w:t>第一部分部门概况</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一、基本职能及主要工作                                  4-5</w:t>
      </w:r>
    </w:p>
    <w:p>
      <w:pPr>
        <w:pStyle w:val="18"/>
        <w:adjustRightInd w:val="0"/>
        <w:snapToGrid w:val="0"/>
        <w:spacing w:before="0" w:line="440" w:lineRule="exact"/>
        <w:jc w:val="left"/>
        <w:rPr>
          <w:rFonts w:cs="仿宋"/>
          <w:sz w:val="24"/>
          <w:szCs w:val="24"/>
        </w:rPr>
      </w:pPr>
      <w:r>
        <w:rPr>
          <w:rFonts w:hint="eastAsia" w:cs="仿宋"/>
          <w:sz w:val="24"/>
          <w:szCs w:val="24"/>
        </w:rPr>
        <w:t>第二部分年度部门决算情况说明</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一、收入支出决算总体情况说明                            5</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二、收入决算情况说明                                    6</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三、支出决算情况说明                                    6</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四、财政拨款收入支出决算总体情况说明                    7</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五、一般公共预算财政拨款支出决算情况说明                7-11</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六、一般公共预算财政拨款基本支出决算情况说明            11-12</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七、“三公”经费财政拨款支出决算情况说明                 12-13</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八、政府性基金预算支出决算情况说明                      14</w:t>
      </w:r>
    </w:p>
    <w:p>
      <w:pPr>
        <w:pStyle w:val="19"/>
        <w:adjustRightInd w:val="0"/>
        <w:snapToGrid w:val="0"/>
        <w:spacing w:line="440" w:lineRule="exact"/>
        <w:ind w:leftChars="0"/>
        <w:jc w:val="left"/>
        <w:rPr>
          <w:rFonts w:ascii="仿宋" w:hAnsi="仿宋" w:eastAsia="仿宋" w:cs="仿宋"/>
          <w:sz w:val="24"/>
        </w:rPr>
      </w:pPr>
      <w:r>
        <w:rPr>
          <w:rFonts w:hint="eastAsia" w:ascii="仿宋" w:hAnsi="仿宋" w:eastAsia="仿宋" w:cs="仿宋"/>
          <w:sz w:val="24"/>
        </w:rPr>
        <w:t>九、国有资本经营预算支出决算情况说明                   14</w:t>
      </w:r>
    </w:p>
    <w:p>
      <w:pPr>
        <w:adjustRightInd w:val="0"/>
        <w:snapToGrid w:val="0"/>
        <w:spacing w:line="440" w:lineRule="exact"/>
        <w:ind w:firstLine="480" w:firstLineChars="200"/>
        <w:jc w:val="left"/>
        <w:rPr>
          <w:rFonts w:ascii="仿宋" w:hAnsi="仿宋" w:eastAsia="仿宋" w:cs="仿宋"/>
          <w:sz w:val="24"/>
        </w:rPr>
      </w:pPr>
      <w:r>
        <w:rPr>
          <w:rStyle w:val="12"/>
          <w:rFonts w:hint="eastAsia" w:ascii="仿宋" w:hAnsi="仿宋" w:eastAsia="仿宋" w:cs="仿宋"/>
          <w:color w:val="000000"/>
          <w:sz w:val="24"/>
          <w:u w:val="none"/>
        </w:rPr>
        <w:t>十、</w:t>
      </w:r>
      <w:r>
        <w:rPr>
          <w:rFonts w:hint="eastAsia" w:ascii="仿宋" w:hAnsi="仿宋" w:eastAsia="仿宋" w:cs="仿宋"/>
          <w:sz w:val="24"/>
        </w:rPr>
        <w:t>其他重要事项的情况说明</w:t>
      </w:r>
      <w:r>
        <w:rPr>
          <w:rFonts w:hint="eastAsia" w:ascii="仿宋" w:hAnsi="仿宋" w:eastAsia="仿宋" w:cs="仿宋"/>
          <w:sz w:val="24"/>
        </w:rPr>
        <w:tab/>
      </w:r>
      <w:r>
        <w:rPr>
          <w:rFonts w:hint="eastAsia" w:ascii="仿宋" w:hAnsi="仿宋" w:eastAsia="仿宋" w:cs="仿宋"/>
          <w:sz w:val="24"/>
        </w:rPr>
        <w:t xml:space="preserve">                            14-23</w:t>
      </w:r>
    </w:p>
    <w:p>
      <w:pPr>
        <w:pStyle w:val="18"/>
        <w:adjustRightInd w:val="0"/>
        <w:snapToGrid w:val="0"/>
        <w:spacing w:before="0" w:line="440" w:lineRule="exact"/>
        <w:jc w:val="left"/>
        <w:rPr>
          <w:rFonts w:cs="仿宋"/>
          <w:sz w:val="24"/>
          <w:szCs w:val="24"/>
        </w:rPr>
      </w:pPr>
      <w:r>
        <w:rPr>
          <w:rFonts w:hint="eastAsia" w:cs="仿宋"/>
          <w:sz w:val="24"/>
          <w:szCs w:val="24"/>
        </w:rPr>
        <w:t>第三部分名词解释 24-31</w:t>
      </w:r>
    </w:p>
    <w:p>
      <w:pPr>
        <w:pStyle w:val="18"/>
        <w:adjustRightInd w:val="0"/>
        <w:snapToGrid w:val="0"/>
        <w:spacing w:before="0" w:line="440" w:lineRule="exact"/>
        <w:jc w:val="left"/>
        <w:rPr>
          <w:rFonts w:cs="仿宋"/>
          <w:sz w:val="24"/>
          <w:szCs w:val="24"/>
        </w:rPr>
      </w:pPr>
      <w:r>
        <w:rPr>
          <w:rFonts w:hint="eastAsia" w:cs="仿宋"/>
          <w:sz w:val="24"/>
          <w:szCs w:val="24"/>
        </w:rPr>
        <w:t>第四部分附件                                               32-45</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附件1</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附件2</w:t>
      </w:r>
    </w:p>
    <w:p>
      <w:pPr>
        <w:pStyle w:val="18"/>
        <w:adjustRightInd w:val="0"/>
        <w:snapToGrid w:val="0"/>
        <w:spacing w:before="0" w:line="440" w:lineRule="exact"/>
        <w:jc w:val="left"/>
        <w:rPr>
          <w:rFonts w:cs="仿宋"/>
          <w:sz w:val="24"/>
          <w:szCs w:val="24"/>
        </w:rPr>
      </w:pPr>
      <w:r>
        <w:rPr>
          <w:rFonts w:hint="eastAsia" w:cs="仿宋"/>
          <w:sz w:val="24"/>
          <w:szCs w:val="24"/>
        </w:rPr>
        <w:t>第五部分附表                                               46</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一、收入支出决算总表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二、收入决算表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三、支出决算表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四、财政拨款收入支出决算总表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五、财政拨款支出决算明细表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六、一般公共预算财政拨款支出决算表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七、一般公共预算财政拨款支出决算明细表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八、一般公共预算财政拨款基本支出决算表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九、一般公共预算财政拨款项目支出决算表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十、一般公共预算财政拨款“三公”经费支出决算表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十一、政府性基金预算财政拨款收入支出决算表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十二、政府性基金预算财政拨款“三公”经费支出决算表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十三、国有资本经营预算财政拨款收入支出决算表</w:t>
      </w:r>
    </w:p>
    <w:p>
      <w:pPr>
        <w:pStyle w:val="19"/>
        <w:adjustRightInd w:val="0"/>
        <w:snapToGrid w:val="0"/>
        <w:spacing w:line="440" w:lineRule="exact"/>
        <w:jc w:val="left"/>
        <w:rPr>
          <w:rFonts w:ascii="仿宋" w:hAnsi="仿宋" w:eastAsia="仿宋" w:cs="仿宋"/>
          <w:sz w:val="24"/>
        </w:rPr>
      </w:pPr>
      <w:r>
        <w:rPr>
          <w:rFonts w:hint="eastAsia" w:ascii="仿宋" w:hAnsi="仿宋" w:eastAsia="仿宋" w:cs="仿宋"/>
          <w:sz w:val="24"/>
        </w:rPr>
        <w:t>十四、国有资本经营预算财政拨款支出决算表</w:t>
      </w:r>
    </w:p>
    <w:p>
      <w:pPr>
        <w:widowControl/>
        <w:spacing w:line="440" w:lineRule="exact"/>
        <w:jc w:val="left"/>
        <w:rPr>
          <w:rFonts w:ascii="仿宋" w:hAnsi="仿宋" w:eastAsia="仿宋" w:cs="仿宋"/>
          <w:bCs/>
          <w:kern w:val="44"/>
          <w:sz w:val="24"/>
        </w:rPr>
      </w:pPr>
      <w:bookmarkStart w:id="12" w:name="_Toc15396599"/>
      <w:bookmarkStart w:id="13" w:name="_Toc15377196"/>
      <w:r>
        <w:br w:type="page"/>
      </w:r>
    </w:p>
    <w:p>
      <w:pPr>
        <w:pStyle w:val="14"/>
        <w:jc w:val="center"/>
        <w:rPr>
          <w:rStyle w:val="20"/>
          <w:rFonts w:ascii="黑体" w:hAnsi="黑体" w:eastAsia="黑体"/>
          <w:b/>
          <w:bCs w:val="0"/>
        </w:rPr>
      </w:pPr>
      <w:r>
        <w:rPr>
          <w:rFonts w:hint="eastAsia" w:ascii="黑体" w:hAnsi="黑体" w:eastAsia="黑体"/>
          <w:b w:val="0"/>
        </w:rPr>
        <w:t>第一部分</w:t>
      </w:r>
      <w:r>
        <w:rPr>
          <w:rStyle w:val="20"/>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15"/>
        <w:numPr>
          <w:ilvl w:val="0"/>
          <w:numId w:val="1"/>
        </w:numPr>
        <w:rPr>
          <w:rStyle w:val="21"/>
          <w:rFonts w:ascii="黑体" w:hAnsi="黑体" w:eastAsia="黑体"/>
          <w:b w:val="0"/>
          <w:bCs w:val="0"/>
        </w:rPr>
      </w:pPr>
      <w:bookmarkStart w:id="14" w:name="_Toc15396600"/>
      <w:bookmarkStart w:id="15" w:name="_Toc15377197"/>
      <w:r>
        <w:rPr>
          <w:rFonts w:hint="eastAsia" w:ascii="黑体" w:hAnsi="黑体" w:eastAsia="黑体"/>
          <w:b w:val="0"/>
          <w:color w:val="000000"/>
        </w:rPr>
        <w:t>基</w:t>
      </w:r>
      <w:r>
        <w:rPr>
          <w:rStyle w:val="21"/>
          <w:rFonts w:hint="eastAsia" w:ascii="黑体" w:hAnsi="黑体" w:eastAsia="黑体"/>
          <w:b w:val="0"/>
          <w:bCs w:val="0"/>
        </w:rPr>
        <w:t>本职能及主要工作</w:t>
      </w:r>
      <w:bookmarkEnd w:id="14"/>
      <w:bookmarkEnd w:id="15"/>
      <w:bookmarkStart w:id="16" w:name="_Toc15377198"/>
      <w:bookmarkStart w:id="17" w:name="_Toc15378445"/>
    </w:p>
    <w:p>
      <w:pPr>
        <w:pStyle w:val="15"/>
        <w:rPr>
          <w:rFonts w:ascii="仿宋" w:hAnsi="仿宋" w:eastAsia="仿宋"/>
          <w:color w:val="000000"/>
        </w:rPr>
      </w:pPr>
      <w:r>
        <w:rPr>
          <w:rFonts w:hint="eastAsia" w:ascii="仿宋" w:hAnsi="仿宋" w:eastAsia="仿宋"/>
          <w:color w:val="000000"/>
        </w:rPr>
        <w:t>（一）主要职能。</w:t>
      </w:r>
      <w:bookmarkEnd w:id="16"/>
      <w:bookmarkEnd w:id="17"/>
    </w:p>
    <w:p>
      <w:pPr>
        <w:ind w:firstLine="800" w:firstLineChars="250"/>
        <w:rPr>
          <w:rFonts w:ascii="仿宋_GB2312" w:hAnsi="仿宋" w:eastAsia="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u w:val="none" w:color="46CD7E"/>
          <w:shd w:val="clear" w:fill="auto"/>
          <w:lang w:eastAsia="zh-CN"/>
        </w:rPr>
        <w:t>.</w:t>
      </w:r>
      <w:r>
        <w:rPr>
          <w:rFonts w:hint="eastAsia" w:ascii="仿宋_GB2312" w:hAnsi="仿宋" w:eastAsia="仿宋_GB2312" w:cs="仿宋_GB2312"/>
          <w:color w:val="000000"/>
          <w:sz w:val="32"/>
          <w:szCs w:val="32"/>
        </w:rPr>
        <w:t>贯彻执行国家有关财政管理等方面的法律、法规和规定；拟定和执行乡镇财政发展规划及其他有关政策。</w:t>
      </w:r>
    </w:p>
    <w:p>
      <w:pPr>
        <w:ind w:firstLine="800" w:firstLineChars="250"/>
        <w:rPr>
          <w:rFonts w:ascii="仿宋_GB2312" w:hAnsi="仿宋" w:eastAsia="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u w:val="none" w:color="46CD7E"/>
          <w:shd w:val="clear" w:fill="auto"/>
          <w:lang w:eastAsia="zh-CN"/>
        </w:rPr>
        <w:t>.</w:t>
      </w:r>
      <w:r>
        <w:rPr>
          <w:rFonts w:hint="eastAsia" w:ascii="仿宋_GB2312" w:hAnsi="仿宋" w:eastAsia="仿宋_GB2312" w:cs="仿宋_GB2312"/>
          <w:color w:val="000000"/>
          <w:sz w:val="32"/>
          <w:szCs w:val="32"/>
        </w:rPr>
        <w:t>编制乡镇年度财政预算草案并组织执行；向乡镇人大报告财政决算；管理和监督乡镇各项财政收支。</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rPr>
        <w:t>3</w:t>
      </w:r>
      <w:r>
        <w:rPr>
          <w:rFonts w:hint="eastAsia" w:ascii="仿宋_GB2312" w:hAnsi="仿宋" w:eastAsia="仿宋_GB2312" w:cs="仿宋_GB2312"/>
          <w:color w:val="000000"/>
          <w:sz w:val="32"/>
          <w:szCs w:val="32"/>
          <w:u w:val="none" w:color="46CD7E"/>
          <w:shd w:val="clear" w:fill="auto"/>
          <w:lang w:eastAsia="zh-CN"/>
        </w:rPr>
        <w:t>.</w:t>
      </w:r>
      <w:r>
        <w:rPr>
          <w:rFonts w:hint="eastAsia" w:ascii="仿宋_GB2312" w:hAnsi="仿宋" w:eastAsia="仿宋_GB2312" w:cs="仿宋_GB2312"/>
          <w:color w:val="000000"/>
          <w:sz w:val="32"/>
          <w:szCs w:val="32"/>
        </w:rPr>
        <w:t>负责对各类专项资金的监管，提高财政资金使用效率。</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rPr>
        <w:t>4</w:t>
      </w:r>
      <w:r>
        <w:rPr>
          <w:rFonts w:hint="eastAsia" w:ascii="仿宋_GB2312" w:hAnsi="仿宋" w:eastAsia="仿宋_GB2312" w:cs="仿宋_GB2312"/>
          <w:color w:val="000000"/>
          <w:sz w:val="32"/>
          <w:szCs w:val="32"/>
          <w:u w:val="none" w:color="46CD7E"/>
          <w:shd w:val="clear" w:fill="auto"/>
          <w:lang w:eastAsia="zh-CN"/>
        </w:rPr>
        <w:t>.</w:t>
      </w:r>
      <w:r>
        <w:rPr>
          <w:rFonts w:hint="eastAsia" w:ascii="仿宋_GB2312" w:hAnsi="仿宋" w:eastAsia="仿宋_GB2312" w:cs="仿宋_GB2312"/>
          <w:color w:val="000000"/>
          <w:sz w:val="32"/>
          <w:szCs w:val="32"/>
        </w:rPr>
        <w:t>负责乡镇涉农及社会保障等</w:t>
      </w:r>
      <w:r>
        <w:rPr>
          <w:rFonts w:hint="eastAsia" w:ascii="仿宋_GB2312" w:hAnsi="仿宋" w:eastAsia="仿宋_GB2312" w:cs="仿宋_GB2312"/>
          <w:color w:val="000000"/>
          <w:sz w:val="32"/>
          <w:szCs w:val="32"/>
          <w:u w:val="none" w:color="46CD7E"/>
          <w:shd w:val="clear" w:fill="auto"/>
          <w:lang w:eastAsia="zh-CN"/>
        </w:rPr>
        <w:t>专项</w:t>
      </w:r>
      <w:r>
        <w:rPr>
          <w:rFonts w:hint="eastAsia" w:ascii="仿宋_GB2312" w:hAnsi="仿宋" w:eastAsia="仿宋_GB2312" w:cs="仿宋_GB2312"/>
          <w:color w:val="000000"/>
          <w:sz w:val="32"/>
          <w:szCs w:val="32"/>
        </w:rPr>
        <w:t>资金的管理和核算；管理乡镇政府非税收入。</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rPr>
        <w:t>5</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u w:val="none" w:color="46CD7E"/>
          <w:shd w:val="clear" w:fill="auto"/>
          <w:lang w:eastAsia="zh-CN"/>
        </w:rPr>
        <w:t>提出</w:t>
      </w:r>
      <w:r>
        <w:rPr>
          <w:rFonts w:hint="eastAsia" w:ascii="仿宋_GB2312" w:hAnsi="仿宋" w:eastAsia="仿宋_GB2312" w:cs="仿宋_GB2312"/>
          <w:color w:val="000000"/>
          <w:sz w:val="32"/>
          <w:szCs w:val="32"/>
        </w:rPr>
        <w:t>加强财政管理的政策建议；负责财政、税收政策法规的宣传工作，严格按照上级财政部门规定的工作程序开展工作，充分发挥财政资金使用效率。</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u w:val="none" w:color="FFB03A"/>
          <w:shd w:val="clear" w:fill="7F9698"/>
        </w:rPr>
        <w:t>6</w:t>
      </w:r>
      <w:r>
        <w:rPr>
          <w:rFonts w:hint="eastAsia" w:ascii="仿宋_GB2312" w:hAnsi="仿宋" w:eastAsia="仿宋_GB2312" w:cs="仿宋_GB2312"/>
          <w:color w:val="000000"/>
          <w:sz w:val="32"/>
          <w:szCs w:val="32"/>
          <w:u w:val="none" w:color="FFB03A"/>
          <w:shd w:val="clear" w:fill="7F9698"/>
          <w:lang w:eastAsia="zh-CN"/>
        </w:rPr>
        <w:t>.</w:t>
      </w:r>
      <w:r>
        <w:rPr>
          <w:rFonts w:hint="eastAsia" w:ascii="仿宋_GB2312" w:hAnsi="仿宋" w:eastAsia="仿宋_GB2312" w:cs="仿宋_GB2312"/>
          <w:color w:val="000000"/>
          <w:sz w:val="32"/>
          <w:szCs w:val="32"/>
        </w:rPr>
        <w:t>负责本乡镇行政事业单位的国有资产监督管理工作。</w:t>
      </w:r>
    </w:p>
    <w:p>
      <w:pPr>
        <w:ind w:firstLine="800" w:firstLineChars="250"/>
        <w:rPr>
          <w:rFonts w:ascii="仿宋_GB2312" w:hAnsi="仿宋" w:eastAsia="仿宋_GB2312"/>
          <w:color w:val="000000"/>
          <w:sz w:val="32"/>
          <w:szCs w:val="32"/>
        </w:rPr>
      </w:pPr>
      <w:r>
        <w:rPr>
          <w:rFonts w:hint="eastAsia" w:ascii="仿宋_GB2312" w:hAnsi="仿宋" w:eastAsia="仿宋_GB2312" w:cs="仿宋_GB2312"/>
          <w:color w:val="000000"/>
          <w:sz w:val="32"/>
          <w:szCs w:val="32"/>
        </w:rPr>
        <w:t>7</w:t>
      </w:r>
      <w:r>
        <w:rPr>
          <w:rFonts w:hint="eastAsia" w:ascii="仿宋_GB2312" w:hAnsi="仿宋" w:eastAsia="仿宋_GB2312" w:cs="仿宋_GB2312"/>
          <w:color w:val="000000"/>
          <w:sz w:val="32"/>
          <w:szCs w:val="32"/>
          <w:u w:val="none" w:color="46CD7E"/>
          <w:shd w:val="clear" w:fill="auto"/>
          <w:lang w:eastAsia="zh-CN"/>
        </w:rPr>
        <w:t>.</w:t>
      </w:r>
      <w:r>
        <w:rPr>
          <w:rFonts w:hint="eastAsia" w:ascii="仿宋_GB2312" w:hAnsi="仿宋" w:eastAsia="仿宋_GB2312" w:cs="仿宋_GB2312"/>
          <w:color w:val="000000"/>
          <w:sz w:val="32"/>
          <w:szCs w:val="32"/>
        </w:rPr>
        <w:t>负责做好农村综合改革和社会主义新农村建设相关工作。</w:t>
      </w:r>
    </w:p>
    <w:p>
      <w:pPr>
        <w:ind w:firstLine="800" w:firstLineChars="250"/>
        <w:rPr>
          <w:rFonts w:ascii="仿宋" w:hAnsi="仿宋" w:eastAsia="仿宋"/>
          <w:color w:val="000000"/>
          <w:sz w:val="32"/>
          <w:szCs w:val="32"/>
        </w:rPr>
      </w:pPr>
      <w:r>
        <w:rPr>
          <w:rFonts w:hint="eastAsia" w:ascii="仿宋_GB2312" w:hAnsi="仿宋" w:eastAsia="仿宋_GB2312" w:cs="仿宋_GB2312"/>
          <w:color w:val="000000"/>
          <w:sz w:val="32"/>
          <w:szCs w:val="32"/>
        </w:rPr>
        <w:t>8</w:t>
      </w:r>
      <w:r>
        <w:rPr>
          <w:rFonts w:hint="eastAsia" w:ascii="仿宋_GB2312" w:hAnsi="仿宋" w:eastAsia="仿宋_GB2312" w:cs="仿宋_GB2312"/>
          <w:color w:val="000000"/>
          <w:sz w:val="32"/>
          <w:szCs w:val="32"/>
          <w:u w:val="none" w:color="46CD7E"/>
          <w:shd w:val="clear" w:fill="auto"/>
          <w:lang w:eastAsia="zh-CN"/>
        </w:rPr>
        <w:t>.</w:t>
      </w:r>
      <w:r>
        <w:rPr>
          <w:rFonts w:hint="eastAsia" w:ascii="仿宋_GB2312" w:hAnsi="仿宋" w:eastAsia="仿宋_GB2312" w:cs="仿宋_GB2312"/>
          <w:color w:val="000000"/>
          <w:sz w:val="32"/>
          <w:szCs w:val="32"/>
        </w:rPr>
        <w:t>承办乡镇党委、政府及上级财政部门交办的其他事项。</w:t>
      </w:r>
    </w:p>
    <w:p>
      <w:pPr>
        <w:pStyle w:val="3"/>
        <w:adjustRightInd w:val="0"/>
        <w:snapToGrid w:val="0"/>
        <w:spacing w:before="93" w:line="600" w:lineRule="exact"/>
        <w:ind w:firstLine="640" w:firstLineChars="20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rPr>
        <w:t>1年重点工作完成情况。</w:t>
      </w:r>
      <w:bookmarkEnd w:id="18"/>
      <w:bookmarkEnd w:id="19"/>
    </w:p>
    <w:p>
      <w:pPr>
        <w:ind w:firstLine="800" w:firstLineChars="250"/>
        <w:rPr>
          <w:rFonts w:ascii="仿宋_GB2312" w:hAnsi="仿宋" w:eastAsia="仿宋_GB2312"/>
          <w:color w:val="000000"/>
          <w:sz w:val="32"/>
          <w:szCs w:val="32"/>
        </w:rPr>
      </w:pPr>
      <w:bookmarkStart w:id="20" w:name="_Toc15396602"/>
      <w:bookmarkStart w:id="21" w:name="_Toc15377204"/>
      <w:r>
        <w:rPr>
          <w:rFonts w:hint="eastAsia" w:ascii="仿宋_GB2312" w:hAnsi="仿宋" w:eastAsia="仿宋_GB2312"/>
          <w:color w:val="000000"/>
          <w:sz w:val="32"/>
          <w:szCs w:val="32"/>
        </w:rPr>
        <w:t>2021年民胜镇全力打造方山3A景区，大力推动全镇农业经济发展，改善农业、养殖业发展单一的情况，积极开展脱贫攻坚暨乡村振兴有效衔接工作，完善本辖区基础设施建设，提升辖区居民的生活幸福指数。</w:t>
      </w:r>
    </w:p>
    <w:p>
      <w:pPr>
        <w:jc w:val="center"/>
        <w:rPr>
          <w:rStyle w:val="20"/>
          <w:rFonts w:ascii="黑体" w:hAnsi="黑体" w:eastAsia="黑体"/>
          <w:b w:val="0"/>
          <w:bCs w:val="0"/>
        </w:rPr>
      </w:pPr>
    </w:p>
    <w:p>
      <w:pPr>
        <w:jc w:val="center"/>
      </w:pPr>
      <w:r>
        <w:rPr>
          <w:rStyle w:val="20"/>
          <w:rFonts w:hint="eastAsia" w:ascii="黑体" w:hAnsi="黑体" w:eastAsia="黑体"/>
          <w:b w:val="0"/>
          <w:bCs w:val="0"/>
        </w:rPr>
        <w:t>第二部分 2021年度部门决算情况说明</w:t>
      </w:r>
      <w:bookmarkEnd w:id="20"/>
      <w:bookmarkEnd w:id="21"/>
    </w:p>
    <w:p>
      <w:pPr>
        <w:pStyle w:val="22"/>
        <w:numPr>
          <w:ilvl w:val="0"/>
          <w:numId w:val="2"/>
        </w:numPr>
        <w:spacing w:line="600" w:lineRule="exact"/>
        <w:ind w:firstLineChars="0"/>
        <w:outlineLvl w:val="1"/>
        <w:rPr>
          <w:rStyle w:val="21"/>
          <w:rFonts w:ascii="黑体" w:hAnsi="黑体" w:eastAsia="黑体"/>
          <w:b w:val="0"/>
        </w:rPr>
      </w:pPr>
      <w:bookmarkStart w:id="22" w:name="_Toc15396603"/>
      <w:bookmarkStart w:id="23" w:name="_Toc15377205"/>
      <w:r>
        <w:rPr>
          <w:rFonts w:hint="eastAsia" w:ascii="黑体" w:hAnsi="黑体" w:eastAsia="黑体"/>
          <w:color w:val="000000"/>
          <w:sz w:val="32"/>
          <w:szCs w:val="32"/>
        </w:rPr>
        <w:t>收入</w:t>
      </w:r>
      <w:r>
        <w:rPr>
          <w:rFonts w:hint="eastAsia" w:ascii="黑体" w:hAnsi="黑体" w:eastAsia="黑体"/>
        </w:rPr>
        <w:t>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1年度收、支总计3365.81万元。与</w:t>
      </w:r>
      <w:r>
        <w:rPr>
          <w:rFonts w:ascii="仿宋" w:hAnsi="仿宋" w:eastAsia="仿宋"/>
          <w:color w:val="000000"/>
          <w:sz w:val="32"/>
          <w:szCs w:val="32"/>
        </w:rPr>
        <w:t>20</w:t>
      </w:r>
      <w:r>
        <w:rPr>
          <w:rFonts w:hint="eastAsia" w:ascii="仿宋" w:hAnsi="仿宋" w:eastAsia="仿宋"/>
          <w:color w:val="000000"/>
          <w:sz w:val="32"/>
          <w:szCs w:val="32"/>
        </w:rPr>
        <w:t>20年相比，收、支总计各增加21.34万元，增长0.64%。主要变动原因是人员增加。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500" name="_x0000_s26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2"/>
        <w:numPr>
          <w:ilvl w:val="0"/>
          <w:numId w:val="2"/>
        </w:numPr>
        <w:spacing w:line="600" w:lineRule="exact"/>
        <w:ind w:firstLineChars="0"/>
        <w:outlineLvl w:val="1"/>
        <w:rPr>
          <w:rStyle w:val="21"/>
          <w:rFonts w:ascii="黑体" w:hAnsi="黑体" w:eastAsia="黑体"/>
          <w:b w:val="0"/>
        </w:rPr>
      </w:pPr>
      <w:bookmarkStart w:id="24" w:name="_Toc15377206"/>
      <w:bookmarkStart w:id="25" w:name="_Toc15396604"/>
      <w:r>
        <w:rPr>
          <w:rFonts w:hint="eastAsia" w:ascii="黑体" w:hAnsi="黑体" w:eastAsia="黑体"/>
          <w:color w:val="000000"/>
          <w:sz w:val="32"/>
          <w:szCs w:val="32"/>
        </w:rPr>
        <w:t>收入</w:t>
      </w:r>
      <w:r>
        <w:rPr>
          <w:rFonts w:hint="eastAsia" w:ascii="黑体" w:hAnsi="黑体" w:eastAsia="黑体"/>
        </w:rPr>
        <w:t>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1年本年收入合计3365.81万元，其中：一般公共预算财政拨款收入3365.81万元，占100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rPr>
          <w:rFonts w:ascii="仿宋_GB2312" w:eastAsia="仿宋_GB2312"/>
          <w:color w:val="FF0000"/>
          <w:sz w:val="32"/>
          <w:szCs w:val="32"/>
        </w:rPr>
      </w:pPr>
    </w:p>
    <w:p>
      <w:pPr>
        <w:pStyle w:val="22"/>
        <w:numPr>
          <w:ilvl w:val="0"/>
          <w:numId w:val="2"/>
        </w:numPr>
        <w:spacing w:line="600" w:lineRule="exact"/>
        <w:ind w:firstLineChars="0"/>
        <w:outlineLvl w:val="1"/>
        <w:rPr>
          <w:rStyle w:val="21"/>
          <w:rFonts w:ascii="黑体" w:hAnsi="黑体" w:eastAsia="黑体"/>
          <w:b w:val="0"/>
        </w:rPr>
      </w:pPr>
      <w:bookmarkStart w:id="26" w:name="_Toc15377207"/>
      <w:bookmarkStart w:id="27" w:name="_Toc15396605"/>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401320</wp:posOffset>
            </wp:positionH>
            <wp:positionV relativeFrom="page">
              <wp:posOffset>2823845</wp:posOffset>
            </wp:positionV>
            <wp:extent cx="3300095" cy="2038350"/>
            <wp:effectExtent l="4445" t="4445" r="10160" b="14605"/>
            <wp:wrapTopAndBottom/>
            <wp:docPr id="501" name="_x0000_s26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sz w:val="32"/>
          <w:szCs w:val="32"/>
        </w:rPr>
        <w:t>支</w:t>
      </w:r>
      <w:r>
        <w:rPr>
          <w:rStyle w:val="21"/>
          <w:rFonts w:hint="eastAsia" w:ascii="黑体" w:hAnsi="黑体" w:eastAsia="黑体"/>
          <w:b w:val="0"/>
        </w:rPr>
        <w:t>出</w:t>
      </w:r>
      <w:r>
        <w:rPr>
          <w:rFonts w:hint="eastAsia" w:ascii="黑体" w:hAnsi="黑体" w:eastAsia="黑体"/>
        </w:rPr>
        <w:t>决算情况说明</w:t>
      </w:r>
      <w:bookmarkEnd w:id="26"/>
      <w:bookmarkEnd w:id="27"/>
    </w:p>
    <w:p>
      <w:pPr>
        <w:spacing w:line="600" w:lineRule="exact"/>
        <w:ind w:firstLine="640" w:firstLineChars="200"/>
        <w:outlineLvl w:val="1"/>
        <w:rPr>
          <w:rFonts w:ascii="仿宋" w:hAnsi="仿宋" w:eastAsia="仿宋"/>
          <w:color w:val="000000"/>
          <w:sz w:val="32"/>
          <w:szCs w:val="32"/>
          <w:shd w:val="pct10" w:color="auto" w:fill="FFFFFF"/>
        </w:rPr>
      </w:pPr>
      <w:r>
        <w:rPr>
          <w:rFonts w:ascii="仿宋" w:hAnsi="仿宋" w:eastAsia="仿宋"/>
          <w:color w:val="000000"/>
          <w:sz w:val="32"/>
          <w:szCs w:val="32"/>
        </w:rPr>
        <w:t>202</w:t>
      </w:r>
      <w:r>
        <w:rPr>
          <w:rFonts w:hint="eastAsia" w:ascii="仿宋" w:hAnsi="仿宋" w:eastAsia="仿宋"/>
          <w:color w:val="000000"/>
          <w:sz w:val="32"/>
          <w:szCs w:val="32"/>
        </w:rPr>
        <w:t>1年本年支出合计3365.81万元，其中：基本支出1462.20万元，占43.44</w:t>
      </w:r>
      <w:r>
        <w:rPr>
          <w:rFonts w:ascii="仿宋" w:hAnsi="仿宋" w:eastAsia="仿宋"/>
          <w:color w:val="000000"/>
          <w:sz w:val="32"/>
          <w:szCs w:val="32"/>
        </w:rPr>
        <w:t>%</w:t>
      </w:r>
      <w:r>
        <w:rPr>
          <w:rFonts w:hint="eastAsia" w:ascii="仿宋" w:hAnsi="仿宋" w:eastAsia="仿宋"/>
          <w:color w:val="000000"/>
          <w:sz w:val="32"/>
          <w:szCs w:val="32"/>
        </w:rPr>
        <w:t>；项目支出1903.61万元，占56.56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114300" distR="114300" simplePos="0" relativeHeight="251662336" behindDoc="1" locked="0" layoutInCell="1" allowOverlap="1">
            <wp:simplePos x="0" y="0"/>
            <wp:positionH relativeFrom="column">
              <wp:posOffset>420370</wp:posOffset>
            </wp:positionH>
            <wp:positionV relativeFrom="page">
              <wp:posOffset>6624955</wp:posOffset>
            </wp:positionV>
            <wp:extent cx="3890010" cy="2190750"/>
            <wp:effectExtent l="4445" t="5080" r="10795" b="13970"/>
            <wp:wrapNone/>
            <wp:docPr id="502" name="_x0000_s26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ascii="黑体" w:hAnsi="黑体" w:eastAsia="黑体"/>
          <w:color w:val="000000"/>
          <w:sz w:val="32"/>
          <w:szCs w:val="32"/>
        </w:rPr>
      </w:pPr>
      <w:bookmarkStart w:id="28" w:name="_Toc15396606"/>
      <w:bookmarkStart w:id="29" w:name="_Toc15377208"/>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21"/>
          <w:rFonts w:ascii="黑体" w:hAnsi="黑体" w:eastAsia="黑体"/>
          <w:b w:val="0"/>
        </w:rPr>
      </w:pPr>
      <w:r>
        <w:rPr>
          <w:rFonts w:hint="eastAsia" w:ascii="黑体" w:hAnsi="黑体" w:eastAsia="黑体"/>
          <w:color w:val="000000"/>
          <w:sz w:val="32"/>
          <w:szCs w:val="32"/>
        </w:rPr>
        <w:t>四、财</w:t>
      </w:r>
      <w:r>
        <w:rPr>
          <w:rStyle w:val="21"/>
          <w:rFonts w:hint="eastAsia" w:ascii="黑体" w:hAnsi="黑体" w:eastAsia="黑体"/>
          <w:b w:val="0"/>
        </w:rPr>
        <w:t>政拨款收入</w:t>
      </w:r>
      <w:r>
        <w:rPr>
          <w:rFonts w:hint="eastAsia" w:ascii="黑体" w:hAnsi="黑体" w:eastAsia="黑体"/>
          <w:sz w:val="32"/>
          <w:szCs w:val="32"/>
        </w:rPr>
        <w:t>支出决算总体情况说明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2021年财政拨款收入3365.81万</w:t>
      </w:r>
      <w:r>
        <w:rPr>
          <w:rFonts w:hint="eastAsia" w:ascii="仿宋" w:hAnsi="仿宋" w:eastAsia="仿宋"/>
          <w:color w:val="000000"/>
          <w:sz w:val="32"/>
          <w:szCs w:val="32"/>
        </w:rPr>
        <w:t>元</w:t>
      </w:r>
      <w:r>
        <w:rPr>
          <w:rFonts w:ascii="仿宋" w:hAnsi="仿宋" w:eastAsia="仿宋"/>
          <w:color w:val="000000"/>
          <w:sz w:val="32"/>
          <w:szCs w:val="32"/>
        </w:rPr>
        <w:t>，支出3365.81万元。</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20年相比，财政拨款收入和支出均增加21.34万元，增长0.64%。主要变动原因是人员增加。</w:t>
      </w:r>
    </w:p>
    <w:p>
      <w:pPr>
        <w:spacing w:line="600" w:lineRule="exact"/>
        <w:rPr>
          <w:rFonts w:ascii="仿宋" w:hAnsi="仿宋" w:eastAsia="仿宋"/>
          <w:color w:val="000000"/>
          <w:sz w:val="32"/>
          <w:szCs w:val="32"/>
        </w:rPr>
      </w:pPr>
    </w:p>
    <w:p>
      <w:pPr>
        <w:spacing w:line="600" w:lineRule="exact"/>
        <w:ind w:firstLine="640" w:firstLineChars="200"/>
        <w:rPr>
          <w:rFonts w:ascii="黑体" w:hAnsi="黑体" w:eastAsia="黑体"/>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rPr>
          <w:rFonts w:ascii="黑体" w:hAnsi="黑体" w:eastAsia="黑体"/>
          <w:color w:val="000000"/>
          <w:sz w:val="32"/>
          <w:szCs w:val="32"/>
        </w:rPr>
      </w:pPr>
      <w:r>
        <w:rPr>
          <w:rFonts w:hint="eastAsia" w:ascii="仿宋" w:hAnsi="仿宋" w:eastAsia="仿宋"/>
          <w:b/>
          <w:color w:val="00B050"/>
          <w:sz w:val="32"/>
          <w:szCs w:val="32"/>
        </w:rPr>
        <w:drawing>
          <wp:anchor distT="0" distB="0" distL="114300" distR="114300" simplePos="0" relativeHeight="251664384" behindDoc="1" locked="0" layoutInCell="1" allowOverlap="1">
            <wp:simplePos x="0" y="0"/>
            <wp:positionH relativeFrom="column">
              <wp:posOffset>601345</wp:posOffset>
            </wp:positionH>
            <wp:positionV relativeFrom="paragraph">
              <wp:posOffset>128270</wp:posOffset>
            </wp:positionV>
            <wp:extent cx="4966335" cy="3752850"/>
            <wp:effectExtent l="4445" t="4445" r="20320" b="14605"/>
            <wp:wrapThrough wrapText="bothSides">
              <wp:wrapPolygon>
                <wp:start x="-19" y="-26"/>
                <wp:lineTo x="-19" y="21574"/>
                <wp:lineTo x="21523" y="21574"/>
                <wp:lineTo x="21523" y="-26"/>
                <wp:lineTo x="-19" y="-26"/>
              </wp:wrapPolygon>
            </wp:wrapThrough>
            <wp:docPr id="503" name="_x0000_s26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p>
      <w:pPr>
        <w:spacing w:line="600" w:lineRule="exact"/>
        <w:ind w:firstLine="640"/>
        <w:rPr>
          <w:rFonts w:ascii="黑体" w:hAnsi="黑体" w:eastAsia="黑体"/>
          <w:color w:val="000000"/>
          <w:sz w:val="32"/>
          <w:szCs w:val="32"/>
        </w:rPr>
      </w:pPr>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bookmarkStart w:id="30" w:name="_Toc15396607"/>
      <w:bookmarkStart w:id="31" w:name="_Toc15377209"/>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p>
    <w:p>
      <w:pPr>
        <w:spacing w:line="600" w:lineRule="exact"/>
        <w:rPr>
          <w:rFonts w:ascii="黑体" w:hAnsi="黑体" w:eastAsia="黑体"/>
          <w:color w:val="000000"/>
          <w:sz w:val="32"/>
          <w:szCs w:val="32"/>
        </w:rPr>
      </w:pPr>
    </w:p>
    <w:p>
      <w:pPr>
        <w:spacing w:line="600" w:lineRule="exact"/>
        <w:rPr>
          <w:rStyle w:val="21"/>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1"/>
          <w:rFonts w:hint="eastAsia" w:ascii="黑体" w:hAnsi="黑体" w:eastAsia="黑体"/>
          <w:b w:val="0"/>
        </w:rPr>
        <w:t>般公共预算</w:t>
      </w:r>
      <w:r>
        <w:rPr>
          <w:rFonts w:hint="eastAsia" w:ascii="黑体" w:hAnsi="黑体" w:eastAsia="黑体"/>
          <w:sz w:val="32"/>
          <w:szCs w:val="32"/>
        </w:rPr>
        <w:t>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1年一般公共预算财政拨款支出3365.81万元，占本年支出合计的100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20年相比，一般公共预算财政拨</w:t>
      </w: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421005</wp:posOffset>
            </wp:positionH>
            <wp:positionV relativeFrom="page">
              <wp:posOffset>2618105</wp:posOffset>
            </wp:positionV>
            <wp:extent cx="4441190" cy="3133090"/>
            <wp:effectExtent l="4445" t="4445" r="12065" b="5715"/>
            <wp:wrapTopAndBottom/>
            <wp:docPr id="504" name="_x0000_s26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sz w:val="32"/>
          <w:szCs w:val="32"/>
        </w:rPr>
        <w:t>款增加21.34万元，增长0.64%。主要变动原因是人员增加。</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1年一般公共预算财政拨款支出3365.81万元，主要用于以下方面</w:t>
      </w:r>
      <w: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支出1012.5万元，占30.1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文化旅游体育与传媒（类）支出7万元，占0.2</w:t>
      </w:r>
      <w:r>
        <w:rPr>
          <w:rFonts w:ascii="仿宋" w:hAnsi="仿宋" w:eastAsia="仿宋"/>
          <w:b/>
          <w:bCs/>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支出150.54万元，占4.47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卫生健康支出49.23</w:t>
      </w:r>
      <w:r>
        <w:rPr>
          <w:rFonts w:hint="eastAsia" w:ascii="仿宋" w:hAnsi="仿宋" w:eastAsia="仿宋"/>
          <w:color w:val="000000"/>
          <w:sz w:val="32"/>
          <w:szCs w:val="32"/>
        </w:rPr>
        <w:t>万元，占1.46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城乡社区</w:t>
      </w:r>
      <w:r>
        <w:rPr>
          <w:rFonts w:hint="eastAsia" w:ascii="仿宋" w:hAnsi="仿宋" w:eastAsia="仿宋"/>
          <w:color w:val="000000"/>
          <w:sz w:val="32"/>
          <w:szCs w:val="32"/>
        </w:rPr>
        <w:t>支出1.42万元，占0.04%；</w:t>
      </w:r>
      <w:r>
        <w:rPr>
          <w:rFonts w:hint="eastAsia" w:ascii="仿宋" w:hAnsi="仿宋" w:eastAsia="仿宋"/>
          <w:b/>
          <w:bCs/>
          <w:color w:val="000000"/>
          <w:sz w:val="32"/>
          <w:szCs w:val="32"/>
        </w:rPr>
        <w:t>农林水</w:t>
      </w:r>
      <w:r>
        <w:t>（</w:t>
      </w:r>
      <w:r>
        <w:rPr>
          <w:rFonts w:hint="eastAsia" w:ascii="仿宋" w:hAnsi="仿宋" w:eastAsia="仿宋"/>
          <w:b/>
          <w:bCs/>
          <w:color w:val="000000"/>
          <w:sz w:val="32"/>
          <w:szCs w:val="32"/>
        </w:rPr>
        <w:t>类</w:t>
      </w:r>
      <w:r>
        <w:t>）</w:t>
      </w:r>
      <w:r>
        <w:rPr>
          <w:rFonts w:hint="eastAsia" w:ascii="仿宋" w:hAnsi="仿宋" w:eastAsia="仿宋"/>
          <w:color w:val="000000"/>
          <w:sz w:val="32"/>
          <w:szCs w:val="32"/>
        </w:rPr>
        <w:t>支出1798.75万元，占53.44%；</w:t>
      </w:r>
      <w:r>
        <w:rPr>
          <w:rFonts w:hint="eastAsia" w:ascii="仿宋" w:hAnsi="仿宋" w:eastAsia="仿宋"/>
          <w:b/>
          <w:bCs/>
          <w:color w:val="000000"/>
          <w:sz w:val="32"/>
          <w:szCs w:val="32"/>
        </w:rPr>
        <w:t>住房保障</w:t>
      </w:r>
      <w:r>
        <w:rPr>
          <w:rFonts w:hint="eastAsia" w:ascii="仿宋" w:hAnsi="仿宋" w:eastAsia="仿宋"/>
          <w:color w:val="000000"/>
          <w:sz w:val="32"/>
          <w:szCs w:val="32"/>
        </w:rPr>
        <w:t>支出346.37万元，占10.29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drawing>
          <wp:inline distT="0" distB="0" distL="114300" distR="114300">
            <wp:extent cx="4461510" cy="3343275"/>
            <wp:effectExtent l="4445" t="4445" r="10795" b="5080"/>
            <wp:docPr id="505" name="_x0000_i26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8460"/>
      <w:bookmarkStart w:id="36" w:name="_Toc15377444"/>
      <w:bookmarkStart w:id="37" w:name="_Toc15377213"/>
      <w:r>
        <w:rPr>
          <w:rFonts w:ascii="仿宋" w:hAnsi="仿宋" w:eastAsia="仿宋"/>
          <w:b/>
          <w:color w:val="000000"/>
          <w:sz w:val="32"/>
          <w:szCs w:val="32"/>
        </w:rPr>
        <w:t>202</w:t>
      </w:r>
      <w:r>
        <w:rPr>
          <w:rFonts w:hint="eastAsia" w:ascii="仿宋" w:hAnsi="仿宋" w:eastAsia="仿宋"/>
          <w:b/>
          <w:color w:val="000000"/>
          <w:sz w:val="32"/>
          <w:szCs w:val="32"/>
        </w:rPr>
        <w:t>1年一般公共预算支出决算数为3365.81万元</w:t>
      </w:r>
      <w:r>
        <w:rPr>
          <w:rFonts w:hint="eastAsia" w:ascii="仿宋" w:hAnsi="仿宋" w:eastAsia="仿宋"/>
          <w:color w:val="000000"/>
          <w:sz w:val="32"/>
          <w:szCs w:val="32"/>
        </w:rPr>
        <w:t>，</w:t>
      </w:r>
      <w:r>
        <w:rPr>
          <w:rStyle w:val="11"/>
          <w:rFonts w:hint="eastAsia" w:ascii="仿宋" w:hAnsi="仿宋" w:eastAsia="仿宋"/>
          <w:bCs/>
          <w:color w:val="000000"/>
          <w:sz w:val="32"/>
          <w:szCs w:val="32"/>
        </w:rPr>
        <w:t>完成预算的</w:t>
      </w:r>
      <w:r>
        <w:rPr>
          <w:rFonts w:hint="eastAsia" w:ascii="仿宋" w:hAnsi="仿宋" w:eastAsia="仿宋"/>
          <w:bCs/>
          <w:color w:val="000000"/>
          <w:sz w:val="32"/>
          <w:szCs w:val="32"/>
        </w:rPr>
        <w:t>100%</w:t>
      </w:r>
      <w:r>
        <w:rPr>
          <w:rStyle w:val="11"/>
          <w:rFonts w:hint="eastAsia" w:ascii="仿宋" w:hAnsi="仿宋" w:eastAsia="仿宋"/>
          <w:bCs/>
          <w:sz w:val="32"/>
          <w:szCs w:val="32"/>
        </w:rPr>
        <w:t>。其中：</w:t>
      </w:r>
      <w:bookmarkEnd w:id="35"/>
      <w:bookmarkEnd w:id="36"/>
      <w:bookmarkEnd w:id="37"/>
    </w:p>
    <w:p>
      <w:pPr>
        <w:spacing w:line="600" w:lineRule="exact"/>
        <w:ind w:firstLine="630" w:firstLineChars="196"/>
        <w:rPr>
          <w:rFonts w:ascii="仿宋" w:hAnsi="仿宋" w:eastAsia="仿宋" w:cs="仿宋"/>
          <w:color w:val="4E4342"/>
          <w:sz w:val="32"/>
          <w:szCs w:val="32"/>
          <w:shd w:val="clear" w:color="auto" w:fill="FFFFFF"/>
        </w:rPr>
      </w:pPr>
      <w:r>
        <w:rPr>
          <w:rStyle w:val="11"/>
          <w:rFonts w:hint="eastAsia" w:ascii="仿宋" w:hAnsi="仿宋" w:eastAsia="仿宋" w:cs="仿宋"/>
          <w:bCs/>
          <w:color w:val="000000"/>
          <w:sz w:val="32"/>
          <w:szCs w:val="32"/>
        </w:rPr>
        <w:t>1.</w:t>
      </w:r>
      <w:r>
        <w:rPr>
          <w:rStyle w:val="11"/>
          <w:rFonts w:hint="eastAsia" w:ascii="仿宋" w:hAnsi="仿宋" w:eastAsia="仿宋" w:cs="仿宋"/>
          <w:color w:val="000000"/>
          <w:sz w:val="32"/>
          <w:szCs w:val="32"/>
        </w:rPr>
        <w:t>一般公共服务支出</w:t>
      </w:r>
      <w:r>
        <w:rPr>
          <w:rFonts w:hint="eastAsia" w:ascii="仿宋" w:hAnsi="仿宋" w:eastAsia="仿宋" w:cs="仿宋"/>
          <w:color w:val="000000"/>
          <w:sz w:val="32"/>
          <w:szCs w:val="32"/>
        </w:rPr>
        <w:t>（类）：</w:t>
      </w:r>
      <w:r>
        <w:rPr>
          <w:rStyle w:val="11"/>
          <w:rFonts w:hint="eastAsia" w:ascii="仿宋" w:hAnsi="仿宋" w:eastAsia="仿宋" w:cs="仿宋"/>
          <w:b w:val="0"/>
          <w:color w:val="000000"/>
          <w:sz w:val="32"/>
          <w:szCs w:val="32"/>
        </w:rPr>
        <w:t>①</w:t>
      </w:r>
      <w:r>
        <w:rPr>
          <w:rFonts w:hint="eastAsia" w:ascii="仿宋" w:hAnsi="仿宋" w:eastAsia="仿宋" w:cs="仿宋"/>
          <w:color w:val="4E4342"/>
          <w:sz w:val="32"/>
          <w:szCs w:val="32"/>
          <w:shd w:val="clear" w:color="auto" w:fill="FFFFFF"/>
        </w:rPr>
        <w:t>政府办公厅（室）及相关机构事务（款）行政运行（项）支出决算为594.13万元；政府办公厅（室）及相关机构事务（款）一般行政管理事务（项）支出决算为2.1万元；政府办公厅（室）及相关机构事务（款）事业运行（项）支出决算为414.27万元；②其他一般公共服务支出</w:t>
      </w:r>
      <w:r>
        <w:t>（</w:t>
      </w:r>
      <w:r>
        <w:rPr>
          <w:rFonts w:hint="eastAsia" w:ascii="仿宋" w:hAnsi="仿宋" w:eastAsia="仿宋" w:cs="仿宋"/>
          <w:color w:val="4E4342"/>
          <w:sz w:val="32"/>
          <w:szCs w:val="32"/>
          <w:shd w:val="clear" w:color="auto" w:fill="FFFFFF"/>
        </w:rPr>
        <w:t>款</w:t>
      </w:r>
      <w:r>
        <w:t>）</w:t>
      </w:r>
      <w:r>
        <w:rPr>
          <w:rFonts w:hint="eastAsia" w:ascii="仿宋" w:hAnsi="仿宋" w:eastAsia="仿宋" w:cs="仿宋"/>
          <w:color w:val="4E4342"/>
          <w:sz w:val="32"/>
          <w:szCs w:val="32"/>
          <w:shd w:val="clear" w:color="auto" w:fill="FFFFFF"/>
        </w:rPr>
        <w:t>其他一般公共服务支出2万元，完成预算的100%。</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bCs/>
          <w:color w:val="000000"/>
          <w:sz w:val="32"/>
          <w:szCs w:val="32"/>
        </w:rPr>
        <w:t>2.</w:t>
      </w:r>
      <w:r>
        <w:rPr>
          <w:rStyle w:val="11"/>
          <w:rFonts w:hint="eastAsia" w:ascii="仿宋" w:hAnsi="仿宋" w:eastAsia="仿宋" w:cs="仿宋"/>
          <w:color w:val="000000"/>
          <w:sz w:val="32"/>
          <w:szCs w:val="32"/>
        </w:rPr>
        <w:t>文化旅游体育与传媒（</w:t>
      </w:r>
      <w:r>
        <w:rPr>
          <w:rFonts w:hint="eastAsia" w:ascii="仿宋" w:hAnsi="仿宋" w:eastAsia="仿宋" w:cs="仿宋"/>
          <w:color w:val="000000"/>
          <w:sz w:val="32"/>
          <w:szCs w:val="32"/>
        </w:rPr>
        <w:t>类）：</w:t>
      </w:r>
      <w:r>
        <w:rPr>
          <w:rStyle w:val="11"/>
          <w:rFonts w:hint="eastAsia" w:ascii="仿宋" w:hAnsi="仿宋" w:eastAsia="仿宋" w:cs="仿宋"/>
          <w:b w:val="0"/>
          <w:color w:val="000000"/>
          <w:sz w:val="32"/>
          <w:szCs w:val="32"/>
        </w:rPr>
        <w:t>文化和旅游</w:t>
      </w:r>
      <w:r>
        <w:t>（</w:t>
      </w:r>
      <w:r>
        <w:rPr>
          <w:rFonts w:hint="eastAsia" w:ascii="仿宋" w:hAnsi="仿宋" w:eastAsia="仿宋" w:cs="仿宋"/>
          <w:color w:val="000000"/>
          <w:sz w:val="32"/>
          <w:szCs w:val="32"/>
        </w:rPr>
        <w:t>款</w:t>
      </w:r>
      <w:r>
        <w:t>）</w:t>
      </w:r>
      <w:r>
        <w:rPr>
          <w:rFonts w:hint="eastAsia" w:ascii="仿宋" w:hAnsi="仿宋" w:eastAsia="仿宋" w:cs="仿宋"/>
          <w:color w:val="000000"/>
          <w:sz w:val="32"/>
          <w:szCs w:val="32"/>
        </w:rPr>
        <w:t>其他文化和旅游</w:t>
      </w:r>
      <w:r>
        <w:t>（</w:t>
      </w:r>
      <w:r>
        <w:rPr>
          <w:rFonts w:hint="eastAsia" w:ascii="仿宋" w:hAnsi="仿宋" w:eastAsia="仿宋" w:cs="仿宋"/>
          <w:color w:val="000000"/>
          <w:sz w:val="32"/>
          <w:szCs w:val="32"/>
        </w:rPr>
        <w:t>项</w:t>
      </w:r>
      <w:r>
        <w:t>）</w:t>
      </w:r>
      <w:r>
        <w:rPr>
          <w:rFonts w:hint="eastAsia" w:ascii="仿宋" w:hAnsi="仿宋" w:eastAsia="仿宋" w:cs="仿宋"/>
          <w:color w:val="000000"/>
          <w:sz w:val="32"/>
          <w:szCs w:val="32"/>
        </w:rPr>
        <w:t>支出7</w:t>
      </w:r>
      <w:r>
        <w:rPr>
          <w:rStyle w:val="11"/>
          <w:rFonts w:hint="eastAsia" w:ascii="仿宋" w:hAnsi="仿宋" w:eastAsia="仿宋" w:cs="仿宋"/>
          <w:b w:val="0"/>
          <w:color w:val="000000"/>
          <w:sz w:val="32"/>
          <w:szCs w:val="32"/>
        </w:rPr>
        <w:t>万元，完成预算的</w:t>
      </w:r>
      <w:r>
        <w:rPr>
          <w:rFonts w:hint="eastAsia" w:ascii="仿宋" w:hAnsi="仿宋" w:eastAsia="仿宋" w:cs="仿宋"/>
          <w:color w:val="000000"/>
          <w:sz w:val="32"/>
          <w:szCs w:val="32"/>
        </w:rPr>
        <w:t>100%。</w:t>
      </w:r>
    </w:p>
    <w:p>
      <w:pPr>
        <w:spacing w:line="600" w:lineRule="exact"/>
        <w:ind w:firstLine="643" w:firstLineChars="200"/>
        <w:rPr>
          <w:rFonts w:ascii="仿宋" w:hAnsi="仿宋" w:eastAsia="仿宋" w:cs="仿宋"/>
          <w:b/>
          <w:color w:val="000000"/>
          <w:sz w:val="32"/>
          <w:szCs w:val="32"/>
        </w:rPr>
      </w:pPr>
      <w:r>
        <w:rPr>
          <w:rStyle w:val="11"/>
          <w:rFonts w:hint="eastAsia" w:ascii="仿宋" w:hAnsi="仿宋" w:eastAsia="仿宋" w:cs="仿宋"/>
          <w:bCs/>
          <w:color w:val="000000"/>
          <w:sz w:val="32"/>
          <w:szCs w:val="32"/>
        </w:rPr>
        <w:t>3.</w:t>
      </w:r>
      <w:r>
        <w:rPr>
          <w:rStyle w:val="11"/>
          <w:rFonts w:hint="eastAsia" w:ascii="仿宋" w:hAnsi="仿宋" w:eastAsia="仿宋" w:cs="仿宋"/>
          <w:color w:val="000000"/>
          <w:sz w:val="32"/>
          <w:szCs w:val="32"/>
        </w:rPr>
        <w:t>社会保障和就业（</w:t>
      </w:r>
      <w:r>
        <w:rPr>
          <w:rFonts w:hint="eastAsia" w:ascii="仿宋" w:hAnsi="仿宋" w:eastAsia="仿宋" w:cs="仿宋"/>
          <w:color w:val="000000"/>
          <w:sz w:val="32"/>
          <w:szCs w:val="32"/>
        </w:rPr>
        <w:t>类）：</w:t>
      </w:r>
      <w:r>
        <w:rPr>
          <w:rStyle w:val="11"/>
          <w:rFonts w:hint="eastAsia" w:ascii="仿宋" w:hAnsi="仿宋" w:eastAsia="仿宋" w:cs="仿宋"/>
          <w:b w:val="0"/>
          <w:color w:val="000000"/>
          <w:sz w:val="32"/>
          <w:szCs w:val="32"/>
        </w:rPr>
        <w:t>行政事业</w:t>
      </w:r>
      <w:r>
        <w:rPr>
          <w:rFonts w:hint="eastAsia" w:ascii="仿宋" w:hAnsi="仿宋" w:eastAsia="仿宋" w:cs="仿宋"/>
          <w:color w:val="000000"/>
          <w:sz w:val="32"/>
          <w:szCs w:val="32"/>
        </w:rPr>
        <w:t>单位</w:t>
      </w:r>
      <w:r>
        <w:rPr>
          <w:rStyle w:val="11"/>
          <w:rFonts w:hint="eastAsia" w:ascii="仿宋" w:hAnsi="仿宋" w:eastAsia="仿宋" w:cs="仿宋"/>
          <w:b w:val="0"/>
          <w:color w:val="000000"/>
          <w:sz w:val="32"/>
          <w:szCs w:val="32"/>
        </w:rPr>
        <w:t>养老支出（</w:t>
      </w:r>
      <w:r>
        <w:rPr>
          <w:rFonts w:hint="eastAsia" w:ascii="仿宋" w:hAnsi="仿宋" w:eastAsia="仿宋" w:cs="仿宋"/>
          <w:color w:val="000000"/>
          <w:sz w:val="32"/>
          <w:szCs w:val="32"/>
        </w:rPr>
        <w:t>款）机关事业单位基本养老保险缴费支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（项）支出决算为</w:t>
      </w:r>
      <w:r>
        <w:rPr>
          <w:rStyle w:val="11"/>
          <w:rFonts w:hint="eastAsia" w:ascii="仿宋" w:hAnsi="仿宋" w:eastAsia="仿宋" w:cs="仿宋"/>
          <w:b w:val="0"/>
          <w:color w:val="000000"/>
          <w:sz w:val="32"/>
          <w:szCs w:val="32"/>
        </w:rPr>
        <w:t>85.71万元；行政事业</w:t>
      </w:r>
      <w:r>
        <w:rPr>
          <w:rFonts w:hint="eastAsia" w:ascii="仿宋" w:hAnsi="仿宋" w:eastAsia="仿宋" w:cs="仿宋"/>
          <w:color w:val="000000"/>
          <w:sz w:val="32"/>
          <w:szCs w:val="32"/>
        </w:rPr>
        <w:t>单位</w:t>
      </w:r>
      <w:r>
        <w:rPr>
          <w:rStyle w:val="11"/>
          <w:rFonts w:hint="eastAsia" w:ascii="仿宋" w:hAnsi="仿宋" w:eastAsia="仿宋" w:cs="仿宋"/>
          <w:b w:val="0"/>
          <w:color w:val="000000"/>
          <w:sz w:val="32"/>
          <w:szCs w:val="32"/>
        </w:rPr>
        <w:t>养老支出（</w:t>
      </w:r>
      <w:r>
        <w:rPr>
          <w:rFonts w:hint="eastAsia" w:ascii="仿宋" w:hAnsi="仿宋" w:eastAsia="仿宋" w:cs="仿宋"/>
          <w:color w:val="000000"/>
          <w:sz w:val="32"/>
          <w:szCs w:val="32"/>
        </w:rPr>
        <w:t>款）</w:t>
      </w:r>
      <w:r>
        <w:rPr>
          <w:rStyle w:val="11"/>
          <w:rFonts w:hint="eastAsia" w:ascii="仿宋" w:hAnsi="仿宋" w:eastAsia="仿宋" w:cs="仿宋"/>
          <w:b w:val="0"/>
          <w:color w:val="000000"/>
          <w:sz w:val="32"/>
          <w:szCs w:val="32"/>
        </w:rPr>
        <w:t>机关事业</w:t>
      </w:r>
      <w:r>
        <w:rPr>
          <w:rFonts w:hint="eastAsia" w:ascii="仿宋" w:hAnsi="仿宋" w:eastAsia="仿宋" w:cs="仿宋"/>
          <w:color w:val="000000"/>
          <w:sz w:val="32"/>
          <w:szCs w:val="32"/>
        </w:rPr>
        <w:t>单位职业年金缴费支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（项）支出决算为</w:t>
      </w:r>
      <w:r>
        <w:rPr>
          <w:rStyle w:val="11"/>
          <w:rFonts w:hint="eastAsia" w:ascii="仿宋" w:hAnsi="仿宋" w:eastAsia="仿宋" w:cs="仿宋"/>
          <w:b w:val="0"/>
          <w:color w:val="000000"/>
          <w:sz w:val="32"/>
          <w:szCs w:val="32"/>
        </w:rPr>
        <w:t>16.82万元</w:t>
      </w:r>
      <w:r>
        <w:rPr>
          <w:rFonts w:hint="eastAsia" w:ascii="仿宋" w:hAnsi="仿宋" w:eastAsia="仿宋" w:cs="仿宋"/>
          <w:color w:val="000000"/>
          <w:sz w:val="32"/>
          <w:szCs w:val="32"/>
        </w:rPr>
        <w:t>；</w:t>
      </w:r>
      <w:r>
        <w:rPr>
          <w:rStyle w:val="11"/>
          <w:rFonts w:hint="eastAsia" w:ascii="仿宋" w:hAnsi="仿宋" w:eastAsia="仿宋" w:cs="仿宋"/>
          <w:b w:val="0"/>
          <w:color w:val="000000"/>
          <w:sz w:val="32"/>
          <w:szCs w:val="32"/>
        </w:rPr>
        <w:t>就业</w:t>
      </w:r>
      <w:r>
        <w:rPr>
          <w:rFonts w:hint="eastAsia" w:ascii="仿宋" w:hAnsi="仿宋" w:eastAsia="仿宋" w:cs="仿宋"/>
          <w:color w:val="000000"/>
          <w:sz w:val="32"/>
          <w:szCs w:val="32"/>
        </w:rPr>
        <w:t>补助</w:t>
      </w:r>
      <w:r>
        <w:t>（</w:t>
      </w:r>
      <w:r>
        <w:rPr>
          <w:rFonts w:hint="eastAsia" w:ascii="仿宋" w:hAnsi="仿宋" w:eastAsia="仿宋" w:cs="仿宋"/>
          <w:color w:val="000000"/>
          <w:sz w:val="32"/>
          <w:szCs w:val="32"/>
        </w:rPr>
        <w:t>款</w:t>
      </w:r>
      <w:r>
        <w:t>）</w:t>
      </w:r>
      <w:r>
        <w:rPr>
          <w:rFonts w:hint="eastAsia" w:ascii="仿宋" w:hAnsi="仿宋" w:eastAsia="仿宋" w:cs="仿宋"/>
          <w:color w:val="000000"/>
          <w:sz w:val="32"/>
          <w:szCs w:val="32"/>
        </w:rPr>
        <w:t>公益性岗位补贴</w:t>
      </w:r>
      <w:r>
        <w:t>（</w:t>
      </w:r>
      <w:r>
        <w:rPr>
          <w:rFonts w:hint="eastAsia" w:ascii="仿宋" w:hAnsi="仿宋" w:eastAsia="仿宋" w:cs="仿宋"/>
          <w:color w:val="000000"/>
          <w:sz w:val="32"/>
          <w:szCs w:val="32"/>
        </w:rPr>
        <w:t>项</w:t>
      </w:r>
      <w:r>
        <w:t>）</w:t>
      </w:r>
      <w:r>
        <w:rPr>
          <w:rFonts w:hint="eastAsia" w:ascii="仿宋" w:hAnsi="仿宋" w:eastAsia="仿宋" w:cs="仿宋"/>
          <w:color w:val="000000"/>
          <w:sz w:val="32"/>
          <w:szCs w:val="32"/>
        </w:rPr>
        <w:t>支出决算39.01万元</w:t>
      </w:r>
      <w:r>
        <w:rPr>
          <w:rStyle w:val="11"/>
          <w:rFonts w:hint="eastAsia" w:ascii="仿宋" w:hAnsi="仿宋" w:eastAsia="仿宋" w:cs="仿宋"/>
          <w:b w:val="0"/>
          <w:color w:val="000000"/>
          <w:sz w:val="32"/>
          <w:szCs w:val="32"/>
        </w:rPr>
        <w:t>；</w:t>
      </w:r>
      <w:r>
        <w:rPr>
          <w:rFonts w:hint="eastAsia" w:ascii="仿宋" w:hAnsi="仿宋" w:eastAsia="仿宋" w:cs="仿宋"/>
          <w:color w:val="000000"/>
          <w:sz w:val="32"/>
          <w:szCs w:val="32"/>
        </w:rPr>
        <w:t>就业补助</w:t>
      </w:r>
      <w:r>
        <w:t>（</w:t>
      </w:r>
      <w:r>
        <w:rPr>
          <w:rFonts w:hint="eastAsia" w:ascii="仿宋" w:hAnsi="仿宋" w:eastAsia="仿宋" w:cs="仿宋"/>
          <w:color w:val="000000"/>
          <w:sz w:val="32"/>
          <w:szCs w:val="32"/>
        </w:rPr>
        <w:t>款</w:t>
      </w:r>
      <w:r>
        <w:t>）</w:t>
      </w:r>
      <w:r>
        <w:rPr>
          <w:rFonts w:hint="eastAsia" w:ascii="仿宋" w:hAnsi="仿宋" w:eastAsia="仿宋" w:cs="仿宋"/>
          <w:color w:val="000000"/>
          <w:sz w:val="32"/>
          <w:szCs w:val="32"/>
        </w:rPr>
        <w:t>其他就业补助支出（项）支出决算为9万元，完成预算的100%。</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bCs/>
          <w:color w:val="000000"/>
          <w:sz w:val="32"/>
          <w:szCs w:val="32"/>
        </w:rPr>
        <w:t>4.</w:t>
      </w:r>
      <w:r>
        <w:rPr>
          <w:rFonts w:hint="eastAsia" w:ascii="仿宋" w:hAnsi="仿宋" w:eastAsia="仿宋" w:cs="仿宋"/>
          <w:b/>
          <w:bCs/>
          <w:color w:val="000000"/>
          <w:sz w:val="32"/>
          <w:szCs w:val="32"/>
        </w:rPr>
        <w:t>卫生健康支出</w:t>
      </w:r>
      <w:r>
        <w:rPr>
          <w:rStyle w:val="11"/>
          <w:rFonts w:hint="eastAsia" w:ascii="仿宋" w:hAnsi="仿宋" w:eastAsia="仿宋" w:cs="仿宋"/>
          <w:bCs/>
          <w:color w:val="000000"/>
          <w:sz w:val="32"/>
          <w:szCs w:val="32"/>
        </w:rPr>
        <w:t>（</w:t>
      </w:r>
      <w:r>
        <w:rPr>
          <w:rFonts w:hint="eastAsia" w:ascii="仿宋" w:hAnsi="仿宋" w:eastAsia="仿宋" w:cs="仿宋"/>
          <w:bCs/>
          <w:color w:val="000000"/>
          <w:sz w:val="32"/>
          <w:szCs w:val="32"/>
        </w:rPr>
        <w:t>类）</w:t>
      </w:r>
      <w:r>
        <w:rPr>
          <w:rStyle w:val="11"/>
          <w:rFonts w:hint="eastAsia" w:ascii="仿宋" w:hAnsi="仿宋" w:eastAsia="仿宋" w:cs="仿宋"/>
          <w:bCs/>
          <w:color w:val="000000"/>
          <w:sz w:val="32"/>
          <w:szCs w:val="32"/>
        </w:rPr>
        <w:t>:</w:t>
      </w:r>
      <w:r>
        <w:rPr>
          <w:rStyle w:val="11"/>
          <w:rFonts w:hint="eastAsia" w:ascii="仿宋" w:hAnsi="仿宋" w:eastAsia="仿宋" w:cs="仿宋"/>
          <w:b w:val="0"/>
          <w:color w:val="000000"/>
          <w:sz w:val="32"/>
          <w:szCs w:val="32"/>
        </w:rPr>
        <w:t>行政事业</w:t>
      </w:r>
      <w:r>
        <w:rPr>
          <w:rFonts w:hint="eastAsia" w:ascii="仿宋" w:hAnsi="仿宋" w:eastAsia="仿宋" w:cs="仿宋"/>
          <w:color w:val="000000"/>
          <w:sz w:val="32"/>
          <w:szCs w:val="32"/>
        </w:rPr>
        <w:t>单位医疗</w:t>
      </w:r>
      <w:r>
        <w:rPr>
          <w:rStyle w:val="11"/>
          <w:rFonts w:hint="eastAsia" w:ascii="仿宋" w:hAnsi="仿宋" w:eastAsia="仿宋" w:cs="仿宋"/>
          <w:b w:val="0"/>
          <w:color w:val="000000"/>
          <w:sz w:val="32"/>
          <w:szCs w:val="32"/>
        </w:rPr>
        <w:t>（</w:t>
      </w:r>
      <w:r>
        <w:rPr>
          <w:rFonts w:hint="eastAsia" w:ascii="仿宋" w:hAnsi="仿宋" w:eastAsia="仿宋" w:cs="仿宋"/>
          <w:color w:val="000000"/>
          <w:sz w:val="32"/>
          <w:szCs w:val="32"/>
        </w:rPr>
        <w:t>款）行政单位医疗（</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20.05万元；行政事业</w:t>
      </w:r>
      <w:r>
        <w:rPr>
          <w:rFonts w:hint="eastAsia" w:ascii="仿宋" w:hAnsi="仿宋" w:eastAsia="仿宋" w:cs="仿宋"/>
          <w:color w:val="000000"/>
          <w:sz w:val="32"/>
          <w:szCs w:val="32"/>
        </w:rPr>
        <w:t>单位医疗</w:t>
      </w:r>
      <w:r>
        <w:rPr>
          <w:rStyle w:val="11"/>
          <w:rFonts w:hint="eastAsia" w:ascii="仿宋" w:hAnsi="仿宋" w:eastAsia="仿宋" w:cs="仿宋"/>
          <w:b w:val="0"/>
          <w:color w:val="000000"/>
          <w:sz w:val="32"/>
          <w:szCs w:val="32"/>
        </w:rPr>
        <w:t>（</w:t>
      </w:r>
      <w:r>
        <w:rPr>
          <w:rFonts w:hint="eastAsia" w:ascii="仿宋" w:hAnsi="仿宋" w:eastAsia="仿宋" w:cs="仿宋"/>
          <w:color w:val="000000"/>
          <w:sz w:val="32"/>
          <w:szCs w:val="32"/>
        </w:rPr>
        <w:t>款）事业单位医疗（</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29.18万元，完成预算的</w:t>
      </w:r>
      <w:r>
        <w:rPr>
          <w:rFonts w:hint="eastAsia" w:ascii="仿宋" w:hAnsi="仿宋" w:eastAsia="仿宋" w:cs="仿宋"/>
          <w:color w:val="000000"/>
          <w:sz w:val="32"/>
          <w:szCs w:val="32"/>
        </w:rPr>
        <w:t>100%</w:t>
      </w:r>
      <w:r>
        <w:t>。</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color w:val="000000"/>
          <w:sz w:val="32"/>
          <w:szCs w:val="32"/>
        </w:rPr>
        <w:t>5.城乡社区</w:t>
      </w:r>
      <w:r>
        <w:rPr>
          <w:rFonts w:hint="eastAsia" w:ascii="仿宋" w:hAnsi="仿宋" w:eastAsia="仿宋" w:cs="仿宋"/>
          <w:color w:val="000000"/>
          <w:sz w:val="32"/>
          <w:szCs w:val="32"/>
        </w:rPr>
        <w:t>支出</w:t>
      </w:r>
      <w:r>
        <w:rPr>
          <w:rStyle w:val="11"/>
          <w:rFonts w:hint="eastAsia" w:ascii="仿宋" w:hAnsi="仿宋" w:eastAsia="仿宋" w:cs="仿宋"/>
          <w:color w:val="000000"/>
          <w:sz w:val="32"/>
          <w:szCs w:val="32"/>
        </w:rPr>
        <w:t>（</w:t>
      </w:r>
      <w:r>
        <w:rPr>
          <w:rFonts w:hint="eastAsia" w:ascii="仿宋" w:hAnsi="仿宋" w:eastAsia="仿宋" w:cs="仿宋"/>
          <w:color w:val="000000"/>
          <w:sz w:val="32"/>
          <w:szCs w:val="32"/>
        </w:rPr>
        <w:t>类）：</w:t>
      </w:r>
      <w:r>
        <w:rPr>
          <w:rStyle w:val="11"/>
          <w:rFonts w:hint="eastAsia" w:ascii="仿宋" w:hAnsi="仿宋" w:eastAsia="仿宋" w:cs="仿宋"/>
          <w:b w:val="0"/>
          <w:bCs/>
          <w:color w:val="000000"/>
          <w:sz w:val="32"/>
          <w:szCs w:val="32"/>
        </w:rPr>
        <w:t>国有土地使用权出</w:t>
      </w:r>
      <w:r>
        <w:rPr>
          <w:rFonts w:hint="eastAsia" w:ascii="仿宋" w:hAnsi="仿宋" w:eastAsia="仿宋" w:cs="仿宋"/>
          <w:bCs/>
          <w:color w:val="000000"/>
          <w:sz w:val="32"/>
          <w:szCs w:val="32"/>
        </w:rPr>
        <w:t>让收入安排的支出</w:t>
      </w:r>
      <w:r>
        <w:rPr>
          <w:rStyle w:val="11"/>
          <w:rFonts w:hint="eastAsia" w:ascii="仿宋" w:hAnsi="仿宋" w:eastAsia="仿宋" w:cs="仿宋"/>
          <w:b w:val="0"/>
          <w:color w:val="000000"/>
          <w:sz w:val="32"/>
          <w:szCs w:val="32"/>
        </w:rPr>
        <w:t>（</w:t>
      </w:r>
      <w:r>
        <w:rPr>
          <w:rFonts w:hint="eastAsia" w:ascii="仿宋" w:hAnsi="仿宋" w:eastAsia="仿宋" w:cs="仿宋"/>
          <w:color w:val="000000"/>
          <w:sz w:val="32"/>
          <w:szCs w:val="32"/>
        </w:rPr>
        <w:t>款）</w:t>
      </w:r>
      <w:r>
        <w:rPr>
          <w:rStyle w:val="11"/>
          <w:rFonts w:hint="eastAsia" w:ascii="仿宋" w:hAnsi="仿宋" w:eastAsia="仿宋" w:cs="仿宋"/>
          <w:b w:val="0"/>
          <w:color w:val="000000"/>
          <w:sz w:val="32"/>
          <w:szCs w:val="32"/>
        </w:rPr>
        <w:t>其他国有土地使用权出</w:t>
      </w:r>
      <w:r>
        <w:rPr>
          <w:rFonts w:hint="eastAsia" w:ascii="仿宋" w:hAnsi="仿宋" w:eastAsia="仿宋" w:cs="仿宋"/>
          <w:color w:val="000000"/>
          <w:sz w:val="32"/>
          <w:szCs w:val="32"/>
        </w:rPr>
        <w:t>让收入安排的支出</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1.42万元，完成预算的</w:t>
      </w:r>
      <w:r>
        <w:rPr>
          <w:rFonts w:hint="eastAsia" w:ascii="仿宋" w:hAnsi="仿宋" w:eastAsia="仿宋" w:cs="仿宋"/>
          <w:color w:val="000000"/>
          <w:sz w:val="32"/>
          <w:szCs w:val="32"/>
        </w:rPr>
        <w:t>100%。</w:t>
      </w:r>
    </w:p>
    <w:p>
      <w:pPr>
        <w:spacing w:line="600" w:lineRule="exact"/>
        <w:ind w:firstLine="643" w:firstLineChars="200"/>
        <w:rPr>
          <w:rStyle w:val="11"/>
          <w:rFonts w:ascii="仿宋" w:hAnsi="仿宋" w:eastAsia="仿宋" w:cs="仿宋"/>
          <w:color w:val="000000"/>
          <w:sz w:val="32"/>
          <w:szCs w:val="32"/>
        </w:rPr>
      </w:pPr>
      <w:r>
        <w:rPr>
          <w:rStyle w:val="11"/>
          <w:rFonts w:hint="eastAsia" w:ascii="仿宋" w:hAnsi="仿宋" w:eastAsia="仿宋" w:cs="仿宋"/>
          <w:color w:val="000000"/>
          <w:sz w:val="32"/>
          <w:szCs w:val="32"/>
        </w:rPr>
        <w:t>6.农林水支出</w:t>
      </w:r>
      <w:r>
        <w:rPr>
          <w:rFonts w:hint="eastAsia" w:ascii="仿宋" w:hAnsi="仿宋" w:eastAsia="仿宋" w:cs="仿宋"/>
          <w:color w:val="000000"/>
          <w:sz w:val="32"/>
          <w:szCs w:val="32"/>
        </w:rPr>
        <w:t>（类）：</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color w:val="000000"/>
          <w:sz w:val="32"/>
          <w:szCs w:val="32"/>
        </w:rPr>
        <w:t>⑴</w:t>
      </w:r>
      <w:r>
        <w:rPr>
          <w:rStyle w:val="11"/>
          <w:rFonts w:hint="eastAsia" w:ascii="仿宋" w:hAnsi="仿宋" w:eastAsia="仿宋" w:cs="仿宋"/>
          <w:b w:val="0"/>
          <w:color w:val="000000"/>
          <w:sz w:val="32"/>
          <w:szCs w:val="32"/>
        </w:rPr>
        <w:t>农业农村（</w:t>
      </w:r>
      <w:r>
        <w:rPr>
          <w:rFonts w:hint="eastAsia" w:ascii="仿宋" w:hAnsi="仿宋" w:eastAsia="仿宋" w:cs="仿宋"/>
          <w:color w:val="000000"/>
          <w:sz w:val="32"/>
          <w:szCs w:val="32"/>
        </w:rPr>
        <w:t>款）</w:t>
      </w:r>
      <w:r>
        <w:rPr>
          <w:rStyle w:val="11"/>
          <w:rFonts w:hint="eastAsia" w:ascii="仿宋" w:hAnsi="仿宋" w:eastAsia="仿宋" w:cs="仿宋"/>
          <w:b w:val="0"/>
          <w:color w:val="000000"/>
          <w:sz w:val="32"/>
          <w:szCs w:val="32"/>
        </w:rPr>
        <w:t>其他农业</w:t>
      </w:r>
      <w:r>
        <w:rPr>
          <w:rFonts w:hint="eastAsia" w:ascii="仿宋" w:hAnsi="仿宋" w:eastAsia="仿宋" w:cs="仿宋"/>
          <w:color w:val="000000"/>
          <w:sz w:val="32"/>
          <w:szCs w:val="32"/>
        </w:rPr>
        <w:t>农村支</w:t>
      </w:r>
      <w:r>
        <w:rPr>
          <w:rStyle w:val="11"/>
          <w:rFonts w:hint="eastAsia" w:ascii="仿宋" w:hAnsi="仿宋" w:eastAsia="仿宋" w:cs="仿宋"/>
          <w:b w:val="0"/>
          <w:color w:val="000000"/>
          <w:sz w:val="32"/>
          <w:szCs w:val="32"/>
        </w:rPr>
        <w:t>出（项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500万元，完成预算</w:t>
      </w:r>
      <w:r>
        <w:rPr>
          <w:rFonts w:hint="eastAsia" w:ascii="仿宋" w:hAnsi="仿宋" w:eastAsia="仿宋" w:cs="仿宋"/>
          <w:color w:val="000000"/>
          <w:sz w:val="32"/>
          <w:szCs w:val="32"/>
        </w:rPr>
        <w:t>100%。</w:t>
      </w:r>
    </w:p>
    <w:p>
      <w:pPr>
        <w:spacing w:line="600" w:lineRule="exact"/>
        <w:ind w:firstLine="210" w:firstLineChars="100"/>
        <w:rPr>
          <w:rStyle w:val="11"/>
          <w:rFonts w:ascii="仿宋" w:hAnsi="仿宋" w:eastAsia="仿宋" w:cs="仿宋"/>
          <w:b w:val="0"/>
          <w:color w:val="000000"/>
          <w:sz w:val="32"/>
          <w:szCs w:val="32"/>
        </w:rPr>
      </w:pPr>
      <w:r>
        <w:t>（</w:t>
      </w:r>
      <w:r>
        <w:rPr>
          <w:rFonts w:hint="eastAsia" w:ascii="仿宋" w:hAnsi="仿宋" w:eastAsia="仿宋" w:cs="仿宋"/>
          <w:color w:val="000000"/>
          <w:sz w:val="32"/>
          <w:szCs w:val="32"/>
        </w:rPr>
        <w:t>2）</w:t>
      </w:r>
      <w:r>
        <w:rPr>
          <w:rStyle w:val="11"/>
          <w:rFonts w:hint="eastAsia" w:ascii="仿宋" w:hAnsi="仿宋" w:eastAsia="仿宋" w:cs="仿宋"/>
          <w:b w:val="0"/>
          <w:color w:val="000000"/>
          <w:sz w:val="32"/>
          <w:szCs w:val="32"/>
        </w:rPr>
        <w:t>①扶贫（</w:t>
      </w:r>
      <w:r>
        <w:rPr>
          <w:rFonts w:hint="eastAsia" w:ascii="仿宋" w:hAnsi="仿宋" w:eastAsia="仿宋" w:cs="仿宋"/>
          <w:color w:val="000000"/>
          <w:sz w:val="32"/>
          <w:szCs w:val="32"/>
        </w:rPr>
        <w:t>款）农村基础设施建设（</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848.11万元</w:t>
      </w:r>
      <w:r>
        <w:rPr>
          <w:rFonts w:hint="eastAsia" w:ascii="仿宋" w:hAnsi="仿宋" w:eastAsia="仿宋" w:cs="仿宋"/>
          <w:color w:val="000000"/>
          <w:sz w:val="32"/>
          <w:szCs w:val="32"/>
        </w:rPr>
        <w:t>。②扶贫（款）生产发展（项）支出决算为</w:t>
      </w:r>
      <w:r>
        <w:rPr>
          <w:rStyle w:val="11"/>
          <w:rFonts w:hint="eastAsia" w:ascii="仿宋" w:hAnsi="仿宋" w:eastAsia="仿宋" w:cs="仿宋"/>
          <w:b w:val="0"/>
          <w:color w:val="000000"/>
          <w:sz w:val="32"/>
          <w:szCs w:val="32"/>
        </w:rPr>
        <w:t>59.54万元</w:t>
      </w:r>
      <w:r>
        <w:rPr>
          <w:rFonts w:hint="eastAsia" w:ascii="仿宋" w:hAnsi="仿宋" w:eastAsia="仿宋" w:cs="仿宋"/>
          <w:color w:val="000000"/>
          <w:sz w:val="32"/>
          <w:szCs w:val="32"/>
        </w:rPr>
        <w:t>。③</w:t>
      </w:r>
      <w:r>
        <w:rPr>
          <w:rStyle w:val="11"/>
          <w:rFonts w:hint="eastAsia" w:ascii="仿宋" w:hAnsi="仿宋" w:eastAsia="仿宋" w:cs="仿宋"/>
          <w:b w:val="0"/>
          <w:color w:val="000000"/>
          <w:sz w:val="32"/>
          <w:szCs w:val="32"/>
        </w:rPr>
        <w:t>扶贫</w:t>
      </w:r>
      <w:r>
        <w:t>（</w:t>
      </w:r>
      <w:r>
        <w:rPr>
          <w:rFonts w:hint="eastAsia" w:ascii="仿宋" w:hAnsi="仿宋" w:eastAsia="仿宋" w:cs="仿宋"/>
          <w:color w:val="000000"/>
          <w:sz w:val="32"/>
          <w:szCs w:val="32"/>
        </w:rPr>
        <w:t>款</w:t>
      </w:r>
      <w:r>
        <w:t>）</w:t>
      </w:r>
      <w:r>
        <w:rPr>
          <w:rStyle w:val="11"/>
          <w:rFonts w:hint="eastAsia" w:ascii="仿宋" w:hAnsi="仿宋" w:eastAsia="仿宋" w:cs="仿宋"/>
          <w:b w:val="0"/>
          <w:color w:val="000000"/>
          <w:sz w:val="32"/>
          <w:szCs w:val="32"/>
        </w:rPr>
        <w:t>其他扶贫支出</w:t>
      </w:r>
      <w:r>
        <w:rPr>
          <w:rFonts w:hint="eastAsia" w:ascii="仿宋" w:hAnsi="仿宋" w:eastAsia="仿宋" w:cs="仿宋"/>
          <w:color w:val="000000"/>
          <w:sz w:val="32"/>
          <w:szCs w:val="32"/>
        </w:rPr>
        <w:t>（项）支出决算为</w:t>
      </w:r>
      <w:r>
        <w:rPr>
          <w:rStyle w:val="11"/>
          <w:rFonts w:hint="eastAsia" w:ascii="仿宋" w:hAnsi="仿宋" w:eastAsia="仿宋" w:cs="仿宋"/>
          <w:b w:val="0"/>
          <w:color w:val="000000"/>
          <w:sz w:val="32"/>
          <w:szCs w:val="32"/>
        </w:rPr>
        <w:t>21.7万元，完成预算的</w:t>
      </w:r>
      <w:r>
        <w:rPr>
          <w:rFonts w:hint="eastAsia" w:ascii="仿宋" w:hAnsi="仿宋" w:eastAsia="仿宋" w:cs="仿宋"/>
          <w:color w:val="000000"/>
          <w:sz w:val="32"/>
          <w:szCs w:val="32"/>
        </w:rPr>
        <w:t>100%。</w:t>
      </w:r>
      <w:r>
        <w:commentReference w:id="0"/>
      </w:r>
    </w:p>
    <w:p>
      <w:pPr>
        <w:spacing w:line="600" w:lineRule="exact"/>
        <w:ind w:firstLine="210" w:firstLineChars="100"/>
        <w:rPr>
          <w:rStyle w:val="11"/>
          <w:rFonts w:ascii="仿宋" w:hAnsi="仿宋" w:eastAsia="仿宋" w:cs="仿宋"/>
          <w:b w:val="0"/>
          <w:color w:val="000000"/>
          <w:sz w:val="32"/>
          <w:szCs w:val="32"/>
        </w:rPr>
      </w:pPr>
      <w:r>
        <w:t>（</w:t>
      </w:r>
      <w:r>
        <w:rPr>
          <w:rFonts w:hint="eastAsia" w:ascii="仿宋" w:hAnsi="仿宋" w:eastAsia="仿宋" w:cs="仿宋"/>
          <w:color w:val="000000"/>
          <w:sz w:val="32"/>
          <w:szCs w:val="32"/>
        </w:rPr>
        <w:t>3）</w:t>
      </w:r>
      <w:r>
        <w:rPr>
          <w:rStyle w:val="11"/>
          <w:rFonts w:hint="eastAsia" w:ascii="仿宋" w:hAnsi="仿宋" w:eastAsia="仿宋" w:cs="仿宋"/>
          <w:b w:val="0"/>
          <w:color w:val="000000"/>
          <w:sz w:val="32"/>
          <w:szCs w:val="32"/>
        </w:rPr>
        <w:t>①农村综合改革（</w:t>
      </w:r>
      <w:r>
        <w:rPr>
          <w:rFonts w:hint="eastAsia" w:ascii="仿宋" w:hAnsi="仿宋" w:eastAsia="仿宋" w:cs="仿宋"/>
          <w:color w:val="000000"/>
          <w:sz w:val="32"/>
          <w:szCs w:val="32"/>
        </w:rPr>
        <w:t>款）对村民委员会和村党支部的补助（</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w:t>
      </w:r>
      <w:r>
        <w:rPr>
          <w:rStyle w:val="11"/>
          <w:rFonts w:hint="eastAsia" w:ascii="仿宋" w:hAnsi="仿宋" w:eastAsia="仿宋" w:cs="仿宋"/>
          <w:b w:val="0"/>
          <w:color w:val="000000"/>
          <w:sz w:val="32"/>
          <w:szCs w:val="32"/>
        </w:rPr>
        <w:t>289.40万元；</w:t>
      </w:r>
      <w:r>
        <w:rPr>
          <w:rFonts w:hint="eastAsia" w:ascii="仿宋" w:hAnsi="仿宋" w:eastAsia="仿宋" w:cs="仿宋"/>
          <w:color w:val="000000"/>
          <w:sz w:val="32"/>
          <w:szCs w:val="32"/>
        </w:rPr>
        <w:t>②农村综合改革</w:t>
      </w:r>
      <w:r>
        <w:t>（</w:t>
      </w:r>
      <w:r>
        <w:rPr>
          <w:rFonts w:hint="eastAsia" w:ascii="仿宋" w:hAnsi="仿宋" w:eastAsia="仿宋" w:cs="仿宋"/>
          <w:color w:val="000000"/>
          <w:sz w:val="32"/>
          <w:szCs w:val="32"/>
        </w:rPr>
        <w:t>款</w:t>
      </w:r>
      <w:r>
        <w:t>）</w:t>
      </w:r>
      <w:r>
        <w:rPr>
          <w:rFonts w:hint="eastAsia" w:ascii="仿宋" w:hAnsi="仿宋" w:eastAsia="仿宋" w:cs="仿宋"/>
          <w:color w:val="000000"/>
          <w:sz w:val="32"/>
          <w:szCs w:val="32"/>
        </w:rPr>
        <w:t>对村集体经济组织的补助</w:t>
      </w:r>
      <w:r>
        <w:t>（</w:t>
      </w:r>
      <w:r>
        <w:rPr>
          <w:rFonts w:hint="eastAsia" w:ascii="仿宋" w:hAnsi="仿宋" w:eastAsia="仿宋" w:cs="仿宋"/>
          <w:color w:val="000000"/>
          <w:sz w:val="32"/>
          <w:szCs w:val="32"/>
        </w:rPr>
        <w:t>项</w:t>
      </w:r>
      <w:r>
        <w:t>）</w:t>
      </w:r>
      <w:r>
        <w:rPr>
          <w:rFonts w:hint="eastAsia" w:ascii="仿宋" w:hAnsi="仿宋" w:eastAsia="仿宋" w:cs="仿宋"/>
          <w:color w:val="000000"/>
          <w:sz w:val="32"/>
          <w:szCs w:val="32"/>
        </w:rPr>
        <w:t>支出决算为80万元，完成预算的100%。</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color w:val="000000"/>
          <w:sz w:val="32"/>
          <w:szCs w:val="32"/>
        </w:rPr>
        <w:t>7.住房保障支出</w:t>
      </w:r>
      <w:r>
        <w:rPr>
          <w:rFonts w:hint="eastAsia" w:ascii="仿宋" w:hAnsi="仿宋" w:eastAsia="仿宋" w:cs="仿宋"/>
          <w:color w:val="000000"/>
          <w:sz w:val="32"/>
          <w:szCs w:val="32"/>
        </w:rPr>
        <w:t>（类）：</w:t>
      </w:r>
      <w:r>
        <w:rPr>
          <w:rStyle w:val="11"/>
          <w:rFonts w:hint="eastAsia" w:ascii="仿宋" w:hAnsi="仿宋" w:eastAsia="仿宋" w:cs="仿宋"/>
          <w:b w:val="0"/>
          <w:color w:val="000000"/>
          <w:sz w:val="32"/>
          <w:szCs w:val="32"/>
        </w:rPr>
        <w:t>保障性安居工程支出（</w:t>
      </w:r>
      <w:r>
        <w:rPr>
          <w:rFonts w:hint="eastAsia" w:ascii="仿宋" w:hAnsi="仿宋" w:eastAsia="仿宋" w:cs="仿宋"/>
          <w:color w:val="000000"/>
          <w:sz w:val="32"/>
          <w:szCs w:val="32"/>
        </w:rPr>
        <w:t>款）</w:t>
      </w:r>
      <w:r>
        <w:rPr>
          <w:rStyle w:val="11"/>
          <w:rFonts w:hint="eastAsia" w:ascii="仿宋" w:hAnsi="仿宋" w:eastAsia="仿宋" w:cs="仿宋"/>
          <w:b w:val="0"/>
          <w:color w:val="000000"/>
          <w:sz w:val="32"/>
          <w:szCs w:val="32"/>
        </w:rPr>
        <w:t>农村危房改造（项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282.09万元；</w:t>
      </w:r>
      <w:r>
        <w:rPr>
          <w:rFonts w:hint="eastAsia" w:ascii="仿宋" w:hAnsi="仿宋" w:eastAsia="仿宋" w:cs="仿宋"/>
          <w:color w:val="000000"/>
          <w:sz w:val="32"/>
          <w:szCs w:val="32"/>
        </w:rPr>
        <w:t>住房改革支出（款）住房公积金（项）支出决算为</w:t>
      </w:r>
      <w:r>
        <w:rPr>
          <w:rStyle w:val="11"/>
          <w:rFonts w:hint="eastAsia" w:ascii="仿宋" w:hAnsi="仿宋" w:eastAsia="仿宋" w:cs="仿宋"/>
          <w:b w:val="0"/>
          <w:color w:val="000000"/>
          <w:sz w:val="32"/>
          <w:szCs w:val="32"/>
        </w:rPr>
        <w:t>64.28万元，完成预算的</w:t>
      </w:r>
      <w:r>
        <w:rPr>
          <w:rFonts w:hint="eastAsia" w:ascii="仿宋" w:hAnsi="仿宋" w:eastAsia="仿宋" w:cs="仿宋"/>
          <w:color w:val="000000"/>
          <w:sz w:val="32"/>
          <w:szCs w:val="32"/>
        </w:rPr>
        <w:t>100%</w:t>
      </w:r>
      <w:r>
        <w:rPr>
          <w:rStyle w:val="11"/>
          <w:rFonts w:hint="eastAsia" w:ascii="仿宋" w:hAnsi="仿宋" w:eastAsia="仿宋" w:cs="仿宋"/>
          <w:b w:val="0"/>
          <w:color w:val="000000"/>
          <w:sz w:val="32"/>
          <w:szCs w:val="32"/>
        </w:rPr>
        <w:t>。</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21"/>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1"/>
          <w:rFonts w:hint="eastAsia" w:ascii="黑体" w:hAnsi="黑体" w:eastAsia="黑体"/>
          <w:b w:val="0"/>
        </w:rPr>
        <w:t>般公共预算</w:t>
      </w:r>
      <w:r>
        <w:rPr>
          <w:rFonts w:hint="eastAsia" w:ascii="黑体" w:hAnsi="黑体" w:eastAsia="黑体"/>
          <w:sz w:val="32"/>
          <w:szCs w:val="32"/>
        </w:rPr>
        <w:t>财政拨款基本支出决算情况说明</w:t>
      </w:r>
      <w:bookmarkEnd w:id="38"/>
      <w:bookmarkEnd w:id="39"/>
      <w:r>
        <w:rPr>
          <w:rStyle w:val="21"/>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1年一般公共预算财政拨款基本支出1462.20万元，其中：</w:t>
      </w:r>
    </w:p>
    <w:p>
      <w:pPr>
        <w:spacing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人员缴费1256.49万元，主要包括：基本工资299.59万元、津贴补贴127.84万元、奖金9.81万元、绩效工资119.28万元、机关事业单位基本养老保险缴费85.71万元，职业年金缴费16.82万元，职工基本医疗保险缴费45.57万元、公务员医疗补助缴费3.66万元、其他社会保障缴费2.85万元，住房公积金64.28万元，其他工资福利支出246.03万元，生活补助226.45万元，其他对个人和家庭的补助支出8.6万元。</w:t>
      </w:r>
    </w:p>
    <w:p>
      <w:pPr>
        <w:spacing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日常公用经费205.71万元，主要包括：办公费73.45万元、咨询费1万元、水费7万元、电费10万元、邮电费2.17万元、差旅费12.02万元、会议费2万元、培训费2.5万元、公务接待费1.90万元、劳务费0.5万元、工会经费6.09万元、福利费4.48万元、其他交通费用27.10万元、其他商品和服务支出46.50万元，办公设备购置费9万元。</w:t>
      </w:r>
    </w:p>
    <w:p>
      <w:pPr>
        <w:spacing w:line="600" w:lineRule="exact"/>
        <w:ind w:firstLine="640"/>
        <w:outlineLvl w:val="1"/>
        <w:rPr>
          <w:rStyle w:val="21"/>
          <w:rFonts w:ascii="黑体" w:hAnsi="黑体" w:eastAsia="黑体"/>
          <w:b w:val="0"/>
        </w:rPr>
      </w:pPr>
      <w:bookmarkStart w:id="40" w:name="_Toc15377215"/>
      <w:bookmarkStart w:id="41" w:name="_Toc15396609"/>
      <w:r>
        <w:rPr>
          <w:rFonts w:hint="eastAsia" w:ascii="黑体" w:eastAsia="黑体"/>
          <w:color w:val="000000"/>
          <w:sz w:val="32"/>
          <w:szCs w:val="32"/>
        </w:rPr>
        <w:t>七、</w:t>
      </w:r>
      <w:r>
        <w:rPr>
          <w:rStyle w:val="21"/>
          <w:rFonts w:hint="eastAsia" w:ascii="黑体" w:hAnsi="黑体" w:eastAsia="黑体"/>
        </w:rPr>
        <w:t>“</w:t>
      </w:r>
      <w:r>
        <w:rPr>
          <w:rStyle w:val="21"/>
          <w:rFonts w:hint="eastAsia" w:ascii="黑体" w:hAnsi="黑体" w:eastAsia="黑体"/>
          <w:b w:val="0"/>
        </w:rPr>
        <w:t>三公”经费财政拨款支出</w:t>
      </w:r>
      <w:r>
        <w:rPr>
          <w:rFonts w:hint="eastAsia" w:ascii="黑体" w:hAnsi="黑体" w:eastAsia="黑体"/>
          <w:sz w:val="32"/>
          <w:szCs w:val="32"/>
        </w:rPr>
        <w:t>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1年“三公”经费财政拨款支出决算为1.90万元，完成预算的100%。</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1年“三公”经费财政拨款支出决算中，因公出国（境）费支出决算0万元；公务用车购置及运行维护费支出决算0万元；公务接待费支出决算1.90万元，占比100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848995</wp:posOffset>
            </wp:positionH>
            <wp:positionV relativeFrom="paragraph">
              <wp:posOffset>233045</wp:posOffset>
            </wp:positionV>
            <wp:extent cx="3442335" cy="2171700"/>
            <wp:effectExtent l="4445" t="4445" r="20320" b="14605"/>
            <wp:wrapSquare wrapText="bothSides"/>
            <wp:docPr id="506" name="_x0000_s26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因公出国（境）经费支出0</w:t>
      </w:r>
      <w:r>
        <w:rPr>
          <w:rFonts w:hint="eastAsia" w:ascii="仿宋_GB2312" w:eastAsia="仿宋_GB2312"/>
          <w:color w:val="000000"/>
          <w:sz w:val="32"/>
          <w:szCs w:val="32"/>
        </w:rPr>
        <w:t>万元</w:t>
      </w:r>
      <w:r>
        <w:rPr>
          <w:rStyle w:val="11"/>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全年安排因公出国（境）团组0次，出国（境）0人。因公出国（境）支出决算与2020年持平。</w:t>
      </w: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公务用车购置及运行维护费支出0</w:t>
      </w:r>
      <w:r>
        <w:rPr>
          <w:rFonts w:hint="eastAsia" w:ascii="仿宋_GB2312" w:eastAsia="仿宋_GB2312"/>
          <w:color w:val="000000"/>
          <w:sz w:val="32"/>
          <w:szCs w:val="32"/>
        </w:rPr>
        <w:t>万元</w:t>
      </w:r>
      <w:r>
        <w:rPr>
          <w:rStyle w:val="11"/>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9年减少0.1万元。主要原因是无公务用车购置及维护。</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公务用车购置支出0</w:t>
      </w:r>
      <w:r>
        <w:rPr>
          <w:rFonts w:hint="eastAsia" w:ascii="仿宋_GB2312" w:eastAsia="仿宋_GB2312"/>
          <w:color w:val="000000"/>
          <w:sz w:val="32"/>
          <w:szCs w:val="32"/>
        </w:rPr>
        <w:t>万元。全年按规定更新购置公务用车0辆，其中：轿车0辆、金额0万元，越野车0辆、金额0万元，载客汽车0辆、金额0万元。截至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公务接待费支出1.90</w:t>
      </w:r>
      <w:r>
        <w:rPr>
          <w:rFonts w:hint="eastAsia" w:ascii="仿宋_GB2312" w:eastAsia="仿宋_GB2312"/>
          <w:color w:val="000000"/>
          <w:sz w:val="32"/>
          <w:szCs w:val="32"/>
        </w:rPr>
        <w:t>万元，</w:t>
      </w:r>
      <w:r>
        <w:rPr>
          <w:rStyle w:val="11"/>
          <w:rFonts w:hint="eastAsia" w:ascii="仿宋" w:hAnsi="仿宋" w:eastAsia="仿宋"/>
          <w:b w:val="0"/>
          <w:bCs/>
          <w:color w:val="000000"/>
          <w:sz w:val="32"/>
          <w:szCs w:val="32"/>
        </w:rPr>
        <w:t>完成预算的</w:t>
      </w:r>
      <w:r>
        <w:rPr>
          <w:rFonts w:hint="eastAsia" w:ascii="仿宋" w:hAnsi="仿宋" w:eastAsia="仿宋"/>
          <w:bCs/>
          <w:color w:val="000000"/>
          <w:sz w:val="32"/>
          <w:szCs w:val="32"/>
        </w:rPr>
        <w:t>100%</w:t>
      </w:r>
      <w:r>
        <w:rPr>
          <w:rStyle w:val="11"/>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20年减少0.07万元，降低3.55</w:t>
      </w:r>
      <w:r>
        <w:rPr>
          <w:rFonts w:ascii="仿宋_GB2312" w:eastAsia="仿宋_GB2312"/>
          <w:color w:val="000000"/>
          <w:sz w:val="32"/>
          <w:szCs w:val="32"/>
        </w:rPr>
        <w:t>%</w:t>
      </w:r>
      <w:r>
        <w:rPr>
          <w:rFonts w:hint="eastAsia" w:ascii="仿宋_GB2312" w:eastAsia="仿宋_GB2312"/>
          <w:color w:val="000000"/>
          <w:sz w:val="32"/>
          <w:szCs w:val="32"/>
        </w:rPr>
        <w:t>。主要原因是压缩公务接待开支。其中：</w:t>
      </w:r>
    </w:p>
    <w:p>
      <w:pPr>
        <w:spacing w:line="600" w:lineRule="exact"/>
        <w:ind w:firstLine="643" w:firstLineChars="200"/>
        <w:rPr>
          <w:rFonts w:ascii="宋体" w:hAnsi="宋体"/>
          <w:color w:val="000000"/>
          <w:sz w:val="28"/>
          <w:szCs w:val="28"/>
        </w:rPr>
      </w:pPr>
      <w:r>
        <w:rPr>
          <w:rFonts w:hint="eastAsia" w:ascii="仿宋" w:hAnsi="仿宋" w:eastAsia="仿宋"/>
          <w:b/>
          <w:color w:val="000000"/>
          <w:sz w:val="32"/>
          <w:szCs w:val="32"/>
        </w:rPr>
        <w:t>国内公务接待支出1.90</w:t>
      </w:r>
      <w:r>
        <w:rPr>
          <w:rFonts w:hint="eastAsia" w:ascii="仿宋_GB2312" w:eastAsia="仿宋_GB2312"/>
          <w:color w:val="000000"/>
          <w:sz w:val="32"/>
          <w:szCs w:val="32"/>
        </w:rPr>
        <w:t>万元，主要用于执行公务、开展业务活动开支的交通费、住宿费、用餐费等。国内公务接待40批次，402人次（不包括陪同人员），共计支出1.90万元，具体内容包括：</w:t>
      </w:r>
      <w:r>
        <w:rPr>
          <w:rFonts w:hint="eastAsia" w:ascii="宋体" w:hAnsi="宋体"/>
          <w:color w:val="000000"/>
          <w:sz w:val="28"/>
          <w:szCs w:val="28"/>
        </w:rPr>
        <w:t>接待省、市、县级各部门检查、审计、指导工作。其中：外事接待0批次，0人，共计支出0万元。</w:t>
      </w:r>
    </w:p>
    <w:p>
      <w:pPr>
        <w:spacing w:line="600" w:lineRule="exact"/>
        <w:ind w:firstLine="640" w:firstLineChars="200"/>
        <w:outlineLvl w:val="1"/>
        <w:rPr>
          <w:rFonts w:ascii="黑体" w:eastAsia="黑体"/>
          <w:color w:val="000000"/>
          <w:sz w:val="32"/>
          <w:szCs w:val="32"/>
        </w:rPr>
      </w:pPr>
      <w:bookmarkStart w:id="44" w:name="_Toc15396610"/>
      <w:bookmarkStart w:id="45" w:name="_Toc15377218"/>
    </w:p>
    <w:p>
      <w:pPr>
        <w:spacing w:line="600" w:lineRule="exact"/>
        <w:ind w:firstLine="640" w:firstLineChars="200"/>
        <w:outlineLvl w:val="1"/>
        <w:rPr>
          <w:rStyle w:val="21"/>
          <w:rFonts w:ascii="黑体" w:hAnsi="黑体" w:eastAsia="黑体"/>
          <w:sz w:val="30"/>
          <w:szCs w:val="30"/>
        </w:rPr>
      </w:pPr>
      <w:r>
        <w:rPr>
          <w:rFonts w:hint="eastAsia" w:ascii="黑体" w:eastAsia="黑体"/>
          <w:color w:val="000000"/>
          <w:sz w:val="32"/>
          <w:szCs w:val="32"/>
        </w:rPr>
        <w:t>八、</w:t>
      </w:r>
      <w:r>
        <w:rPr>
          <w:rStyle w:val="21"/>
          <w:rFonts w:hint="eastAsia" w:ascii="黑体" w:hAnsi="黑体" w:eastAsia="黑体"/>
          <w:b w:val="0"/>
        </w:rPr>
        <w:t>政府性基金预</w:t>
      </w:r>
      <w:r>
        <w:rPr>
          <w:rStyle w:val="21"/>
          <w:rFonts w:hint="eastAsia" w:ascii="黑体" w:hAnsi="黑体" w:eastAsia="黑体"/>
          <w:b w:val="0"/>
          <w:sz w:val="30"/>
          <w:szCs w:val="30"/>
        </w:rPr>
        <w:t>算</w:t>
      </w:r>
      <w:r>
        <w:rPr>
          <w:rFonts w:hint="eastAsia" w:ascii="黑体" w:hAnsi="黑体" w:eastAsia="黑体"/>
          <w:sz w:val="30"/>
          <w:szCs w:val="30"/>
        </w:rPr>
        <w:t>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1年政府性基金预算拨款支出1.42万元。</w:t>
      </w:r>
    </w:p>
    <w:p>
      <w:pPr>
        <w:spacing w:line="600" w:lineRule="exact"/>
        <w:ind w:firstLine="640" w:firstLineChars="200"/>
        <w:outlineLvl w:val="1"/>
        <w:rPr>
          <w:rStyle w:val="21"/>
          <w:rFonts w:ascii="黑体" w:hAnsi="黑体" w:eastAsia="黑体"/>
          <w:b w:val="0"/>
          <w:sz w:val="30"/>
          <w:szCs w:val="30"/>
        </w:rPr>
      </w:pPr>
      <w:bookmarkStart w:id="46" w:name="_Toc15377219"/>
      <w:bookmarkStart w:id="47" w:name="_Toc15396611"/>
      <w:r>
        <w:rPr>
          <w:rStyle w:val="21"/>
          <w:rFonts w:hint="eastAsia" w:ascii="黑体" w:hAnsi="黑体" w:eastAsia="黑体"/>
          <w:b w:val="0"/>
        </w:rPr>
        <w:t>九、国有资本经营预</w:t>
      </w:r>
      <w:r>
        <w:rPr>
          <w:rStyle w:val="21"/>
          <w:rFonts w:hint="eastAsia" w:ascii="黑体" w:hAnsi="黑体" w:eastAsia="黑体"/>
          <w:b w:val="0"/>
          <w:sz w:val="30"/>
          <w:szCs w:val="30"/>
        </w:rPr>
        <w:t>算</w:t>
      </w:r>
      <w:r>
        <w:rPr>
          <w:rFonts w:hint="eastAsia" w:ascii="黑体" w:hAnsi="黑体" w:eastAsia="黑体"/>
          <w:sz w:val="30"/>
          <w:szCs w:val="30"/>
        </w:rPr>
        <w:t>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1年国有资本经营预算拨款支出0万元。</w:t>
      </w:r>
    </w:p>
    <w:p>
      <w:pPr>
        <w:spacing w:line="600" w:lineRule="exact"/>
        <w:ind w:firstLine="640" w:firstLineChars="200"/>
        <w:outlineLvl w:val="1"/>
        <w:rPr>
          <w:rStyle w:val="21"/>
          <w:rFonts w:ascii="黑体" w:hAnsi="黑体" w:eastAsia="黑体"/>
          <w:sz w:val="30"/>
          <w:szCs w:val="30"/>
        </w:rPr>
      </w:pPr>
      <w:bookmarkStart w:id="48" w:name="_Toc15396612"/>
      <w:bookmarkStart w:id="49" w:name="_Toc15377221"/>
      <w:r>
        <w:rPr>
          <w:rFonts w:hint="eastAsia" w:ascii="黑体" w:hAnsi="黑体" w:eastAsia="黑体"/>
          <w:color w:val="000000"/>
          <w:sz w:val="32"/>
          <w:szCs w:val="32"/>
        </w:rPr>
        <w:t>十</w:t>
      </w:r>
      <w:r>
        <w:rPr>
          <w:rStyle w:val="21"/>
          <w:rFonts w:hint="eastAsia" w:ascii="黑体" w:hAnsi="黑体" w:eastAsia="黑体"/>
        </w:rPr>
        <w:t>、</w:t>
      </w:r>
      <w:r>
        <w:rPr>
          <w:rStyle w:val="21"/>
          <w:rFonts w:hint="eastAsia" w:ascii="黑体" w:hAnsi="黑体" w:eastAsia="黑体"/>
          <w:b w:val="0"/>
        </w:rPr>
        <w:t>其他重要事项</w:t>
      </w:r>
      <w:r>
        <w:rPr>
          <w:rFonts w:hint="eastAsia" w:ascii="黑体" w:hAnsi="黑体" w:eastAsia="黑体"/>
          <w:sz w:val="30"/>
          <w:szCs w:val="30"/>
        </w:rPr>
        <w:t>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1年，民胜镇机关运行经费支出205.71万元，比</w:t>
      </w:r>
      <w:r>
        <w:rPr>
          <w:rFonts w:ascii="仿宋_GB2312" w:eastAsia="仿宋_GB2312"/>
          <w:color w:val="000000"/>
          <w:sz w:val="32"/>
          <w:szCs w:val="32"/>
        </w:rPr>
        <w:t>20</w:t>
      </w:r>
      <w:r>
        <w:rPr>
          <w:rFonts w:hint="eastAsia" w:ascii="仿宋_GB2312" w:eastAsia="仿宋_GB2312"/>
          <w:color w:val="000000"/>
          <w:sz w:val="32"/>
          <w:szCs w:val="32"/>
        </w:rPr>
        <w:t>20年减少199.91万元，减少49.29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u w:val="thick" w:color="909090"/>
          <w:shd w:val="clear" w:fill="DDDDDD"/>
        </w:rPr>
        <w:t>主要原因是压缩机关经费开支和指标口径计算有变。</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1年，民胜镇政府采购支出总额0万元，其中：政府采购货物支出0万元、政府采购工程支出0万元、政府采购服务支出0万元。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日，民胜镇共有车辆0辆，其中：主要领导干部用车0辆、机要通信用车0辆、应急保障用车0辆、其他用车0辆，单价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公益性岗位补贴、农村基础设施建设（长兴、草庙）、文化站免费开放等项目开展了预算事前绩效评估，对3个项目编制了绩效目标，预算执行过程中，选取3个项目开展绩效监控，年终执行完毕后，对3个项目开展了绩效目标完成情况梳理填报。本部门按要求对2021年部门整体支出开展绩效自评，从评价情况来看完成进度较好。本部门还自行组织了3个项目绩效评价，从评价情况来看项目有序实施，且都完成较好。</w:t>
      </w:r>
    </w:p>
    <w:p>
      <w:pPr>
        <w:numPr>
          <w:ilvl w:val="0"/>
          <w:numId w:val="0"/>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u w:val="thick" w:color="FFB03A"/>
          <w:shd w:val="clear" w:fill="FFEFD8"/>
          <w:lang w:val="en-US" w:eastAsia="zh-CN"/>
        </w:rPr>
        <w:t>1.</w:t>
      </w:r>
      <w:r>
        <w:rPr>
          <w:rFonts w:hint="eastAsia" w:ascii="仿宋" w:hAnsi="仿宋" w:eastAsia="仿宋" w:cs="楷体_GB2312"/>
          <w:b/>
          <w:bCs/>
          <w:sz w:val="32"/>
          <w:szCs w:val="32"/>
        </w:rPr>
        <w:t>项目绩效目标完成情况表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本单位在2021年度部门决算中反映“公益性岗位补贴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“文化站免费开放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“农村基础设施建设（长兴、草庙）”等3个项目绩效目标实际完成情况表（见附件1）。</w:t>
      </w:r>
    </w:p>
    <w:p>
      <w:pPr>
        <w:spacing w:line="576"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（1）公益性岗位补贴项目绩效目标完成情况综述。项目全年预算数为39.01万元，执行数为39.01万元，完成预算的100%。通过项目实施，</w:t>
      </w:r>
      <w:r>
        <w:rPr>
          <w:rFonts w:hint="eastAsia" w:ascii="仿宋" w:hAnsi="仿宋" w:eastAsia="仿宋" w:cs="仿宋"/>
          <w:sz w:val="32"/>
          <w:szCs w:val="32"/>
        </w:rPr>
        <w:t>帮助未就业人员开展岗位培训工作，提高工作技能，建立非正规就业劳动组织，开展就业活动，鼓励老百姓掌握更多就业创业技能，给予相应的经费补助，发动广大劳动力发展生产，自给自足，</w:t>
      </w:r>
      <w:r>
        <w:rPr>
          <w:rFonts w:hint="eastAsia" w:ascii="仿宋" w:hAnsi="仿宋" w:eastAsia="仿宋" w:cs="仿宋"/>
          <w:color w:val="333333"/>
          <w:sz w:val="32"/>
          <w:szCs w:val="32"/>
        </w:rPr>
        <w:t>有效解决了适龄劳动力解决就业问题，减少群众失业率，带动周边经济的发展。</w:t>
      </w:r>
    </w:p>
    <w:p>
      <w:pPr>
        <w:numPr>
          <w:ilvl w:val="0"/>
          <w:numId w:val="3"/>
        </w:numPr>
        <w:spacing w:line="580" w:lineRule="exact"/>
        <w:ind w:firstLine="640" w:firstLineChars="200"/>
        <w:rPr>
          <w:rFonts w:ascii="仿宋" w:hAnsi="仿宋" w:eastAsia="仿宋" w:cs="仿宋"/>
          <w:color w:val="333333"/>
          <w:sz w:val="32"/>
          <w:szCs w:val="32"/>
          <w:shd w:val="clear" w:color="auto" w:fill="FFFFFF"/>
        </w:rPr>
      </w:pPr>
      <w:r>
        <w:rPr>
          <w:rFonts w:hint="eastAsia" w:ascii="仿宋_GB2312" w:hAnsi="仿宋_GB2312" w:eastAsia="仿宋_GB2312" w:cs="仿宋_GB2312"/>
          <w:sz w:val="32"/>
          <w:szCs w:val="32"/>
        </w:rPr>
        <w:t>文化站免费开放项目绩效目标完成情况综述。项目全年预算数为7万元，执行数为7万元，完成预算的100%。通过项目实施，</w:t>
      </w:r>
      <w:r>
        <w:rPr>
          <w:rFonts w:hint="eastAsia" w:ascii="仿宋" w:hAnsi="仿宋" w:eastAsia="仿宋" w:cs="仿宋"/>
          <w:sz w:val="32"/>
          <w:szCs w:val="32"/>
        </w:rPr>
        <w:t>使得政府能够更好</w:t>
      </w:r>
      <w:r>
        <w:rPr>
          <w:rFonts w:hint="eastAsia" w:ascii="仿宋" w:hAnsi="仿宋" w:eastAsia="仿宋" w:cs="仿宋"/>
          <w:color w:val="333333"/>
          <w:sz w:val="32"/>
          <w:szCs w:val="32"/>
          <w:shd w:val="clear" w:color="auto" w:fill="FFFFFF"/>
        </w:rPr>
        <w:t>组织指导群众丰富业务生活，提升群众幸福指数和满意度，促进区域传统文化发扬和传承。</w:t>
      </w:r>
    </w:p>
    <w:p>
      <w:pPr>
        <w:numPr>
          <w:ilvl w:val="0"/>
          <w:numId w:val="3"/>
        </w:numPr>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农村基础设施建设（长兴、草庙）项目绩效目标完成情况综述。项目全年预算数为130万元，执行数为130万元，完成预算的100%。通过项目实施，促进了长兴、草庙村农村基础设施的建设发展，发现的主要问题：后续经费不够。下一步改进措施：争取财政资金。</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u w:val="none" w:color="FFB03A"/>
          <w:shd w:val="clear" w:fill="auto"/>
        </w:rPr>
        <w:t>2.</w:t>
      </w:r>
      <w:r>
        <w:rPr>
          <w:rFonts w:hint="eastAsia" w:ascii="仿宋" w:hAnsi="仿宋" w:eastAsia="仿宋" w:cs="仿宋"/>
          <w:sz w:val="32"/>
          <w:szCs w:val="32"/>
        </w:rPr>
        <w:t>单位绩效评价结果。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单位按要求对2021年单位整体支出绩效评价情况开展自评，自行组织对公益性岗位补贴项目、文化站免费开放项目、农村基础设施建设（长兴、草庙）项目开展了绩效评价，具体项目2021年绩效评价报告见附件（附件2）。</w:t>
      </w:r>
    </w:p>
    <w:p>
      <w:pPr>
        <w:tabs>
          <w:tab w:val="left" w:pos="5886"/>
        </w:tabs>
        <w:spacing w:line="580" w:lineRule="exact"/>
        <w:rPr>
          <w:rFonts w:ascii="仿宋" w:hAnsi="仿宋" w:eastAsia="仿宋" w:cs="仿宋"/>
          <w:b/>
          <w:color w:val="000000"/>
          <w:sz w:val="32"/>
          <w:szCs w:val="32"/>
        </w:rPr>
      </w:pPr>
    </w:p>
    <w:p>
      <w:pPr>
        <w:numPr>
          <w:ilvl w:val="0"/>
          <w:numId w:val="4"/>
        </w:numPr>
        <w:spacing w:line="600" w:lineRule="exact"/>
        <w:ind w:firstLine="660" w:firstLineChars="150"/>
        <w:jc w:val="center"/>
        <w:outlineLvl w:val="0"/>
        <w:rPr>
          <w:rStyle w:val="20"/>
          <w:rFonts w:ascii="黑体" w:hAnsi="黑体" w:eastAsia="黑体"/>
          <w:b w:val="0"/>
        </w:rPr>
      </w:pPr>
      <w:bookmarkStart w:id="53" w:name="_Toc15396613"/>
      <w:bookmarkStart w:id="54" w:name="_Toc15377225"/>
      <w:r>
        <w:rPr>
          <w:rFonts w:hint="eastAsia" w:ascii="黑体" w:hAnsi="黑体" w:eastAsia="黑体"/>
          <w:color w:val="000000"/>
          <w:sz w:val="44"/>
          <w:szCs w:val="44"/>
        </w:rPr>
        <w:t>名</w:t>
      </w:r>
      <w:r>
        <w:rPr>
          <w:rStyle w:val="20"/>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r>
        <w:rPr>
          <w:rFonts w:hint="eastAsia" w:ascii="仿宋_GB2312" w:eastAsia="仿宋_GB2312"/>
          <w:sz w:val="32"/>
          <w:szCs w:val="32"/>
          <w:u w:val="none" w:color="46CD7E"/>
          <w:shd w:val="clear" w:fill="auto"/>
          <w:lang w:eastAsia="zh-CN"/>
        </w:rPr>
        <w:t>。</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val="none" w:color="46CD7E"/>
          <w:shd w:val="clear" w:fill="auto"/>
          <w:lang w:eastAsia="zh-CN"/>
        </w:rPr>
        <w:t>本年度</w:t>
      </w:r>
      <w:r>
        <w:rPr>
          <w:rFonts w:hint="eastAsia" w:ascii="仿宋_GB2312" w:eastAsia="仿宋_GB2312"/>
          <w:sz w:val="32"/>
          <w:szCs w:val="32"/>
        </w:rPr>
        <w:t>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numPr>
          <w:ilvl w:val="0"/>
          <w:numId w:val="0"/>
        </w:numPr>
        <w:autoSpaceDE w:val="0"/>
        <w:autoSpaceDN w:val="0"/>
        <w:adjustRightInd w:val="0"/>
        <w:spacing w:line="600" w:lineRule="exact"/>
        <w:ind w:firstLine="640" w:firstLineChars="200"/>
        <w:jc w:val="left"/>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u w:val="none" w:color="46CD7E"/>
          <w:shd w:val="clear" w:fill="auto"/>
          <w:lang w:eastAsia="zh-CN"/>
        </w:rPr>
        <w:t>.</w:t>
      </w:r>
      <w:r>
        <w:rPr>
          <w:rFonts w:hint="eastAsia" w:ascii="仿宋_GB2312" w:eastAsia="仿宋_GB2312"/>
          <w:sz w:val="32"/>
          <w:szCs w:val="32"/>
        </w:rPr>
        <w:t>年末结转和结余：指单位按有关规定结转到下年或以后年度继续使用的资金。</w:t>
      </w:r>
    </w:p>
    <w:p>
      <w:pPr>
        <w:numPr>
          <w:ilvl w:val="0"/>
          <w:numId w:val="0"/>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eastAsia="仿宋_GB2312"/>
          <w:sz w:val="32"/>
          <w:szCs w:val="32"/>
          <w:lang w:val="en-US" w:eastAsia="zh-CN"/>
        </w:rPr>
        <w:t>9.</w:t>
      </w:r>
      <w:r>
        <w:rPr>
          <w:rFonts w:hint="eastAsia" w:ascii="仿宋_GB2312" w:hAnsi="Calibri" w:eastAsia="仿宋_GB2312" w:cs="仿宋"/>
          <w:color w:val="000000"/>
          <w:kern w:val="0"/>
          <w:sz w:val="32"/>
          <w:szCs w:val="32"/>
        </w:rPr>
        <w:t>一般公共服务（类）反映政府提供一般公共服务的支出。</w:t>
      </w:r>
    </w:p>
    <w:p>
      <w:pPr>
        <w:numPr>
          <w:ilvl w:val="0"/>
          <w:numId w:val="5"/>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人大事务（款）反映各级人民代表大会（以下简称人大）的支出。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numPr>
          <w:ilvl w:val="0"/>
          <w:numId w:val="5"/>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政府办公厅（室）及相关机构事务（款）反映各级政府办公厅（室）及相关机构的支出。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一般行政管理事务（项）反映行政单位（包括实行公务员管理的事业单位）未单独设置项级科目的其他项目支出。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信访事务（项）信访事务</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反映各级政府用于接待群众来信来访方面的支出。</w:t>
      </w:r>
    </w:p>
    <w:p>
      <w:pPr>
        <w:numPr>
          <w:ilvl w:val="0"/>
          <w:numId w:val="5"/>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财政事务（款）反映财政事务方面的支出。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numPr>
          <w:ilvl w:val="0"/>
          <w:numId w:val="5"/>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纪检监察事务（款）反映纪检、监察方面的支出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numPr>
          <w:ilvl w:val="0"/>
          <w:numId w:val="5"/>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党委办公厅（室）及相关机构事务（款）反映党委办公厅（室）及相关机构的支出。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numPr>
          <w:ilvl w:val="0"/>
          <w:numId w:val="5"/>
        </w:num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其他共产党事务支出（款）反映上述款项以外其他用于中国共产党事务的支出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行政运行（项）反映行政单位（包括实行公务员管理的事业单位）的基本支出。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u w:val="none" w:color="FFB03A"/>
          <w:shd w:val="clear" w:fill="7F9698"/>
        </w:rPr>
        <w:t>10</w:t>
      </w:r>
      <w:r>
        <w:rPr>
          <w:rFonts w:hint="eastAsia" w:ascii="仿宋_GB2312" w:hAnsi="Calibri" w:eastAsia="仿宋_GB2312" w:cs="仿宋"/>
          <w:color w:val="000000"/>
          <w:kern w:val="0"/>
          <w:sz w:val="32"/>
          <w:szCs w:val="32"/>
          <w:u w:val="none" w:color="FFB03A"/>
          <w:shd w:val="clear" w:fill="7F9698"/>
          <w:lang w:eastAsia="zh-CN"/>
        </w:rPr>
        <w:t>.</w:t>
      </w:r>
      <w:r>
        <w:rPr>
          <w:rFonts w:hint="eastAsia" w:ascii="仿宋_GB2312" w:hAnsi="Calibri" w:eastAsia="仿宋_GB2312" w:cs="仿宋"/>
          <w:color w:val="000000"/>
          <w:kern w:val="0"/>
          <w:sz w:val="32"/>
          <w:szCs w:val="32"/>
        </w:rPr>
        <w:t>教育支出（类）反映政府教育事务支出。有关具体事务包括教育行政管理、学前教育、小学教育、初中教育、普通高中教育、普通高等教育、初等职业教育、中专教育、技校教育、职业高中教育、高等职业教育、广播电视教育、留学生教育、特殊教育、干部继续教育、教育机关服务等。</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①</w:t>
      </w:r>
      <w:r>
        <w:rPr>
          <w:rFonts w:hint="eastAsia" w:ascii="仿宋_GB2312" w:hAnsi="Calibri" w:eastAsia="仿宋_GB2312" w:cs="仿宋"/>
          <w:color w:val="000000"/>
          <w:kern w:val="0"/>
          <w:sz w:val="32"/>
          <w:szCs w:val="32"/>
        </w:rPr>
        <w:t>普通教育（款）</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反映各类普通教育支出。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学前教育（项）反映各部门举办的学前教育支出。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u w:val="thick" w:color="909090"/>
          <w:shd w:val="clear" w:fill="DDDDDD"/>
        </w:rPr>
        <w:t>小学教育（项）</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反映各部门举办的小学教育支出。政府各部门对社会中介组织等举办的小学的资助，如各类捐赠、补贴等，也在本科目反映。</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其他普通教育支出（项）反映除上述项目以外其他用于普通教育方面的支出。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11</w:t>
      </w:r>
      <w:r>
        <w:rPr>
          <w:rFonts w:hint="eastAsia" w:ascii="仿宋_GB2312" w:hAnsi="Calibri" w:eastAsia="仿宋_GB2312" w:cs="仿宋"/>
          <w:color w:val="000000"/>
          <w:kern w:val="0"/>
          <w:sz w:val="32"/>
          <w:szCs w:val="32"/>
          <w:u w:val="none" w:color="46CD7E"/>
          <w:shd w:val="clear" w:fill="auto"/>
          <w:lang w:eastAsia="zh-CN"/>
        </w:rPr>
        <w:t>.</w:t>
      </w:r>
      <w:r>
        <w:rPr>
          <w:rFonts w:hint="eastAsia" w:ascii="仿宋_GB2312" w:hAnsi="Calibri" w:eastAsia="仿宋_GB2312" w:cs="仿宋"/>
          <w:color w:val="000000"/>
          <w:kern w:val="0"/>
          <w:sz w:val="32"/>
          <w:szCs w:val="32"/>
        </w:rPr>
        <w:t>文化体育与传媒支出（类）反映政府在文化、文物、体育、广播影视、新闻出版等方面的支出。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①</w:t>
      </w:r>
      <w:r>
        <w:rPr>
          <w:rFonts w:hint="eastAsia" w:ascii="仿宋_GB2312" w:hAnsi="Calibri" w:eastAsia="仿宋_GB2312" w:cs="仿宋"/>
          <w:color w:val="000000"/>
          <w:kern w:val="0"/>
          <w:sz w:val="32"/>
          <w:szCs w:val="32"/>
          <w:u w:val="thick" w:color="FFB03A"/>
          <w:shd w:val="clear" w:fill="FFEFD8"/>
        </w:rPr>
        <w:t>文化</w:t>
      </w:r>
      <w:r>
        <w:rPr>
          <w:rFonts w:hint="eastAsia" w:ascii="仿宋_GB2312" w:hAnsi="Calibri" w:eastAsia="仿宋_GB2312" w:cs="仿宋"/>
          <w:color w:val="000000"/>
          <w:kern w:val="0"/>
          <w:sz w:val="32"/>
          <w:szCs w:val="32"/>
        </w:rPr>
        <w:t>（款）反映政府用于公用文化设施、艺术表演团体及文化艺术活动等方面的支出。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其他文化支出（项）反映除上述项目以外其他用于文化方面的支出。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u w:val="thick" w:color="909090"/>
          <w:shd w:val="clear" w:fill="DDDDDD"/>
        </w:rPr>
        <w:t>②</w:t>
      </w:r>
      <w:r>
        <w:rPr>
          <w:rFonts w:hint="eastAsia" w:ascii="仿宋_GB2312" w:hAnsi="Calibri" w:eastAsia="仿宋_GB2312" w:cs="仿宋"/>
          <w:color w:val="000000"/>
          <w:kern w:val="0"/>
          <w:sz w:val="32"/>
          <w:szCs w:val="32"/>
          <w:u w:val="thick" w:color="909090"/>
          <w:shd w:val="clear" w:fill="DDDDDD"/>
        </w:rPr>
        <w:t>新闻出版广播影视（款）反映新闻出版方面的支出。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广播（项）反映广播电台、广播发射台、广播转播台及有线广播站的支出。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12</w:t>
      </w:r>
      <w:r>
        <w:rPr>
          <w:rFonts w:hint="eastAsia" w:ascii="仿宋_GB2312" w:hAnsi="Calibri" w:eastAsia="仿宋_GB2312" w:cs="仿宋"/>
          <w:color w:val="000000"/>
          <w:kern w:val="0"/>
          <w:sz w:val="32"/>
          <w:szCs w:val="32"/>
          <w:u w:val="none" w:color="46CD7E"/>
          <w:shd w:val="clear" w:fill="auto"/>
          <w:lang w:eastAsia="zh-CN"/>
        </w:rPr>
        <w:t>.</w:t>
      </w:r>
      <w:r>
        <w:rPr>
          <w:rFonts w:hint="eastAsia" w:ascii="仿宋_GB2312" w:hAnsi="Calibri" w:eastAsia="仿宋_GB2312" w:cs="仿宋"/>
          <w:color w:val="000000"/>
          <w:kern w:val="0"/>
          <w:sz w:val="32"/>
          <w:szCs w:val="32"/>
        </w:rPr>
        <w:t>社会保障和就业（类）反映政府在社会保障与就业方面的支出。有关事项包括社会保障和就业管理事务、民政管理事务、财政对社会保险基金的补助、补充全国社会保障基金、行政事业单位</w:t>
      </w:r>
      <w:r>
        <w:rPr>
          <w:rFonts w:hint="eastAsia" w:ascii="仿宋_GB2312" w:hAnsi="Calibri" w:eastAsia="仿宋_GB2312" w:cs="仿宋"/>
          <w:color w:val="000000"/>
          <w:kern w:val="0"/>
          <w:sz w:val="32"/>
          <w:szCs w:val="32"/>
          <w:u w:val="none" w:color="46CD7E"/>
          <w:shd w:val="clear" w:fill="auto"/>
          <w:lang w:eastAsia="zh-CN"/>
        </w:rPr>
        <w:t>离退休补助</w:t>
      </w:r>
      <w:r>
        <w:rPr>
          <w:rFonts w:hint="eastAsia" w:ascii="仿宋_GB2312" w:hAnsi="Calibri" w:eastAsia="仿宋_GB2312" w:cs="仿宋"/>
          <w:color w:val="000000"/>
          <w:kern w:val="0"/>
          <w:sz w:val="32"/>
          <w:szCs w:val="32"/>
        </w:rPr>
        <w:t>、企业改革补助、就业补助、抚恤、退役安置、社会福利、残疾人事业、城市居民最低生活保障、其他城镇社会救济、农村社会救济、自然灾害生活救助、红十字事务等。</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①</w:t>
      </w:r>
      <w:r>
        <w:rPr>
          <w:rFonts w:hint="eastAsia" w:ascii="仿宋_GB2312" w:hAnsi="Calibri" w:eastAsia="仿宋_GB2312" w:cs="仿宋"/>
          <w:color w:val="000000"/>
          <w:kern w:val="0"/>
          <w:sz w:val="32"/>
          <w:szCs w:val="32"/>
        </w:rPr>
        <w:t>人力资源和社会保障管理事务（款）反映人力资源和社会保障管理事务支出。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社会保险经办机构（项）反映社会保险经办机构开展业务工作的支出。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②</w:t>
      </w:r>
      <w:r>
        <w:rPr>
          <w:rFonts w:hint="eastAsia" w:ascii="仿宋_GB2312" w:hAnsi="Calibri" w:eastAsia="仿宋_GB2312" w:cs="仿宋"/>
          <w:color w:val="000000"/>
          <w:kern w:val="0"/>
          <w:sz w:val="32"/>
          <w:szCs w:val="32"/>
        </w:rPr>
        <w:t>行政事业单位离退休（款）反映用于行政事业单位离退休方面的支出。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机关事业单位基本养老保险缴费支出（项）反映实行归口管理的事业单位开支的离退休经费。</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13</w:t>
      </w:r>
      <w:r>
        <w:rPr>
          <w:rFonts w:hint="eastAsia" w:ascii="仿宋_GB2312" w:hAnsi="Calibri" w:eastAsia="仿宋_GB2312" w:cs="仿宋"/>
          <w:color w:val="000000"/>
          <w:kern w:val="0"/>
          <w:sz w:val="32"/>
          <w:szCs w:val="32"/>
          <w:u w:val="none" w:color="46CD7E"/>
          <w:shd w:val="clear" w:fill="auto"/>
          <w:lang w:eastAsia="zh-CN"/>
        </w:rPr>
        <w:t>.</w:t>
      </w:r>
      <w:r>
        <w:rPr>
          <w:rFonts w:hint="eastAsia" w:ascii="仿宋_GB2312" w:hAnsi="Calibri" w:eastAsia="仿宋_GB2312" w:cs="仿宋"/>
          <w:color w:val="000000"/>
          <w:kern w:val="0"/>
          <w:sz w:val="32"/>
          <w:szCs w:val="32"/>
        </w:rPr>
        <w:t>医疗卫生与计划生育支出（类）反映政府医疗卫生与计划生育管理方面的支出。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①</w:t>
      </w:r>
      <w:r>
        <w:rPr>
          <w:rFonts w:hint="eastAsia" w:ascii="仿宋_GB2312" w:hAnsi="Calibri" w:eastAsia="仿宋_GB2312" w:cs="仿宋"/>
          <w:color w:val="000000"/>
          <w:kern w:val="0"/>
          <w:sz w:val="32"/>
          <w:szCs w:val="32"/>
        </w:rPr>
        <w:t>基层医疗卫生机构（款）反映用于基层医疗卫生机构方面的支出。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乡镇卫生院（项）反映用于乡镇卫生院方面的支出。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其他基层医疗卫生机构支出（项）</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反映除上述项目以外的其他用于基层医疗卫生机构方面的支出。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②</w:t>
      </w:r>
      <w:r>
        <w:rPr>
          <w:rFonts w:hint="eastAsia" w:ascii="仿宋_GB2312" w:hAnsi="Calibri" w:eastAsia="仿宋_GB2312" w:cs="仿宋"/>
          <w:color w:val="000000"/>
          <w:kern w:val="0"/>
          <w:sz w:val="32"/>
          <w:szCs w:val="32"/>
        </w:rPr>
        <w:t>公共卫生（款）反映公共卫生支出。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基本公共卫生服务（项）反映基本公共卫生服务支出。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③</w:t>
      </w:r>
      <w:r>
        <w:rPr>
          <w:rFonts w:hint="eastAsia" w:ascii="仿宋_GB2312" w:hAnsi="Calibri" w:eastAsia="仿宋_GB2312" w:cs="仿宋"/>
          <w:color w:val="000000"/>
          <w:kern w:val="0"/>
          <w:sz w:val="32"/>
          <w:szCs w:val="32"/>
        </w:rPr>
        <w:t>财政对基本医疗保险基金的补助（款）反映财政对基本医疗保险基金的补助支出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财政对城乡居民基本医疗保险基金的补助（项）反映财政对已将新型农村合作医疗基金和城镇居民基本医疗保险基金整合为城乡居民基本医疗保险基金的补助支出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14</w:t>
      </w:r>
      <w:r>
        <w:rPr>
          <w:rFonts w:hint="eastAsia" w:ascii="仿宋_GB2312" w:hAnsi="Calibri" w:eastAsia="仿宋_GB2312" w:cs="仿宋"/>
          <w:color w:val="000000"/>
          <w:kern w:val="0"/>
          <w:sz w:val="32"/>
          <w:szCs w:val="32"/>
          <w:u w:val="none" w:color="46CD7E"/>
          <w:shd w:val="clear" w:fill="auto"/>
          <w:lang w:eastAsia="zh-CN"/>
        </w:rPr>
        <w:t>.</w:t>
      </w:r>
      <w:r>
        <w:rPr>
          <w:rFonts w:hint="eastAsia" w:ascii="仿宋_GB2312" w:hAnsi="Calibri" w:eastAsia="仿宋_GB2312" w:cs="仿宋"/>
          <w:color w:val="000000"/>
          <w:kern w:val="0"/>
          <w:sz w:val="32"/>
          <w:szCs w:val="32"/>
        </w:rPr>
        <w:t>节能环保支出（类）反映政府节能环保支出。具体包括：环境保护管理事务支出、环境监测与监察支出、污染治理支出、自然生态保护支出、天然林保护工程支出、退耕还林支出、风沙荒漠治理支出、退牧还草支出、已垦草原退耕还草、能源节约利用、污染减排、可再生能源和资源综合利用等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①</w:t>
      </w:r>
      <w:r>
        <w:rPr>
          <w:rFonts w:hint="eastAsia" w:ascii="仿宋_GB2312" w:hAnsi="Calibri" w:eastAsia="仿宋_GB2312" w:cs="仿宋"/>
          <w:color w:val="000000"/>
          <w:kern w:val="0"/>
          <w:sz w:val="32"/>
          <w:szCs w:val="32"/>
        </w:rPr>
        <w:t>退耕还林（款）反映专项用于退耕还林工程的各项补助支出。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退耕现金（项）反映专项用于退耕户的医疗、教育等日常生活需要的支出。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15</w:t>
      </w:r>
      <w:r>
        <w:rPr>
          <w:rFonts w:hint="eastAsia" w:ascii="仿宋_GB2312" w:hAnsi="Calibri" w:eastAsia="仿宋_GB2312" w:cs="仿宋"/>
          <w:color w:val="000000"/>
          <w:kern w:val="0"/>
          <w:sz w:val="32"/>
          <w:szCs w:val="32"/>
          <w:u w:val="none" w:color="46CD7E"/>
          <w:shd w:val="clear" w:fill="auto"/>
          <w:lang w:eastAsia="zh-CN"/>
        </w:rPr>
        <w:t>.</w:t>
      </w:r>
      <w:r>
        <w:rPr>
          <w:rFonts w:hint="eastAsia" w:ascii="仿宋_GB2312" w:hAnsi="Calibri" w:eastAsia="仿宋_GB2312" w:cs="仿宋"/>
          <w:color w:val="000000"/>
          <w:kern w:val="0"/>
          <w:sz w:val="32"/>
          <w:szCs w:val="32"/>
        </w:rPr>
        <w:t>城乡社区事务支出（类）反映政府城乡社区事务支出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①</w:t>
      </w:r>
      <w:r>
        <w:rPr>
          <w:rFonts w:hint="eastAsia" w:ascii="仿宋_GB2312" w:hAnsi="Calibri" w:eastAsia="仿宋_GB2312" w:cs="仿宋"/>
          <w:color w:val="000000"/>
          <w:kern w:val="0"/>
          <w:sz w:val="32"/>
          <w:szCs w:val="32"/>
        </w:rPr>
        <w:t>城乡社区公共设施（款）反映城乡社区道路、桥涵、燃气、供暖、公共交通（含轮渡、轻轨、地铁）、道路照明等公共设施建设维护与管理方面的支出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其他城乡社区公共设施支出（项）反映除上述项目以外其他用于其他城乡社区公共设施方面的支出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16</w:t>
      </w:r>
      <w:r>
        <w:rPr>
          <w:rFonts w:hint="eastAsia" w:ascii="仿宋_GB2312" w:hAnsi="Calibri" w:eastAsia="仿宋_GB2312" w:cs="仿宋"/>
          <w:color w:val="000000"/>
          <w:kern w:val="0"/>
          <w:sz w:val="32"/>
          <w:szCs w:val="32"/>
          <w:u w:val="none" w:color="46CD7E"/>
          <w:shd w:val="clear" w:fill="auto"/>
          <w:lang w:eastAsia="zh-CN"/>
        </w:rPr>
        <w:t>.</w:t>
      </w:r>
      <w:r>
        <w:rPr>
          <w:rFonts w:hint="eastAsia" w:ascii="仿宋_GB2312" w:hAnsi="Calibri" w:eastAsia="仿宋_GB2312" w:cs="仿宋"/>
          <w:color w:val="000000"/>
          <w:kern w:val="0"/>
          <w:sz w:val="32"/>
          <w:szCs w:val="32"/>
        </w:rPr>
        <w:t>农林水支出（类）反映政府农林水事务支出。具体包括：农业支出、林业支出、水利支出、扶贫支出、农业综合开发支出等。</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①</w:t>
      </w:r>
      <w:r>
        <w:rPr>
          <w:rFonts w:hint="eastAsia" w:ascii="仿宋_GB2312" w:hAnsi="Calibri" w:eastAsia="仿宋_GB2312" w:cs="仿宋"/>
          <w:color w:val="000000"/>
          <w:kern w:val="0"/>
          <w:sz w:val="32"/>
          <w:szCs w:val="32"/>
        </w:rPr>
        <w:t>农业（款）反映财政用于种植业、畜牧业、渔业、兽医、农机、农垦、农场、农业产业化经营组织、农村和垦区公益事业、农产品加工等方面的支出。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事业运行（项）反映用于农业事业单位基本支出，事业单位设施、系统运行与资产维护等方面的支出。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农业生产支持补贴（项）反映对种粮农民直接补贴，对农业生产资料补贴、技术物化补贴，推广先进适用农机农艺技术等方面的支出</w:t>
      </w:r>
      <w:r>
        <w:t>。</w:t>
      </w:r>
    </w:p>
    <w:p>
      <w:pPr>
        <w:autoSpaceDE w:val="0"/>
        <w:autoSpaceDN w:val="0"/>
        <w:adjustRightInd w:val="0"/>
        <w:spacing w:line="600" w:lineRule="exact"/>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农村道路建设（项目）反映用于农村公路、乡村道路建设方面的支出。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②</w:t>
      </w:r>
      <w:r>
        <w:rPr>
          <w:rFonts w:hint="eastAsia" w:ascii="仿宋_GB2312" w:hAnsi="Calibri" w:eastAsia="仿宋_GB2312" w:cs="仿宋"/>
          <w:color w:val="000000"/>
          <w:kern w:val="0"/>
          <w:sz w:val="32"/>
          <w:szCs w:val="32"/>
        </w:rPr>
        <w:t>林业（款）反映政府用于林业方面的支出。</w:t>
      </w:r>
    </w:p>
    <w:p>
      <w:pPr>
        <w:autoSpaceDE w:val="0"/>
        <w:autoSpaceDN w:val="0"/>
        <w:adjustRightInd w:val="0"/>
        <w:spacing w:line="600" w:lineRule="exact"/>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林业事业机构（项）</w:t>
      </w:r>
      <w:r>
        <w:rPr>
          <w:rFonts w:hint="eastAsia" w:ascii="仿宋_GB2312" w:hAnsi="Calibri" w:eastAsia="仿宋_GB2312" w:cs="仿宋"/>
          <w:color w:val="000000"/>
          <w:kern w:val="0"/>
          <w:sz w:val="32"/>
          <w:szCs w:val="32"/>
        </w:rPr>
        <w:tab/>
      </w:r>
      <w:r>
        <w:rPr>
          <w:rFonts w:hint="eastAsia" w:ascii="仿宋_GB2312" w:hAnsi="Calibri" w:eastAsia="仿宋_GB2312" w:cs="仿宋"/>
          <w:color w:val="000000"/>
          <w:kern w:val="0"/>
          <w:sz w:val="32"/>
          <w:szCs w:val="32"/>
        </w:rPr>
        <w:t>反映用于林业事业单位的基本支出。</w:t>
      </w:r>
    </w:p>
    <w:p>
      <w:pPr>
        <w:autoSpaceDE w:val="0"/>
        <w:autoSpaceDN w:val="0"/>
        <w:adjustRightInd w:val="0"/>
        <w:spacing w:line="600" w:lineRule="exact"/>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森林生态效益补偿（项）反映由森林生态效益补偿基金安排用于公益林营造、抚育、管理和保护等方面的支出。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③</w:t>
      </w:r>
      <w:r>
        <w:rPr>
          <w:rFonts w:hint="eastAsia" w:ascii="仿宋_GB2312" w:hAnsi="Calibri" w:eastAsia="仿宋_GB2312" w:cs="仿宋"/>
          <w:color w:val="000000"/>
          <w:kern w:val="0"/>
          <w:sz w:val="32"/>
          <w:szCs w:val="32"/>
        </w:rPr>
        <w:t>水利（款）反映政府用于水利方面的支出。</w:t>
      </w:r>
    </w:p>
    <w:p>
      <w:pPr>
        <w:autoSpaceDE w:val="0"/>
        <w:autoSpaceDN w:val="0"/>
        <w:adjustRightInd w:val="0"/>
        <w:spacing w:line="600" w:lineRule="exact"/>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水利技术推广（项）反映水利系统纳入预算管理的技术推广事业单位的支出。有关事项包括国内外先进水利技术的引进、试验、技术创新、推广、应用、宣传以及水利系统人员培训等。</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④</w:t>
      </w:r>
      <w:r>
        <w:rPr>
          <w:rFonts w:hint="eastAsia" w:ascii="仿宋_GB2312" w:hAnsi="Calibri" w:eastAsia="仿宋_GB2312" w:cs="仿宋"/>
          <w:color w:val="000000"/>
          <w:kern w:val="0"/>
          <w:sz w:val="32"/>
          <w:szCs w:val="32"/>
        </w:rPr>
        <w:t>扶贫资金（款）反映用于农村（包括国有农场、国有林场）扶贫开发等方面的支出。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生产发展（项）反映用于农村贫困地区发展种植业、养殖业、畜牧业、农副产品加工、林果地建设等生产发展项目以及相关技术推广和培训、县乡村干部培训、贫困地区劳务输出培训等方面的项目支出。其他扶贫支出（项）反映除上述项目以外其他用于扶贫方面的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⑤</w:t>
      </w:r>
      <w:r>
        <w:rPr>
          <w:rFonts w:hint="eastAsia" w:ascii="仿宋_GB2312" w:hAnsi="Calibri" w:eastAsia="仿宋_GB2312" w:cs="仿宋"/>
          <w:color w:val="000000"/>
          <w:kern w:val="0"/>
          <w:sz w:val="32"/>
          <w:szCs w:val="32"/>
        </w:rPr>
        <w:t>农村综合改革（款）反映有关农村综合改革方面的支出。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对村民委员会和村党支部的补助（项）反映各级财政对村民委员会和村党支部的补助支出，以及支持建立县级基本财力保障机制安排的村级组织运转奖补资金。</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对村集体经济组织的补助（项）反映农村税费改革后对村集体经济组织的补助支出。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其他农村综合改革支出（项）反映上述项目以外其他用于农村综合改革方面的支出。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17</w:t>
      </w:r>
      <w:r>
        <w:rPr>
          <w:rFonts w:hint="eastAsia" w:ascii="仿宋_GB2312" w:hAnsi="Calibri" w:eastAsia="仿宋_GB2312" w:cs="仿宋"/>
          <w:color w:val="000000"/>
          <w:kern w:val="0"/>
          <w:sz w:val="32"/>
          <w:szCs w:val="32"/>
          <w:u w:val="none" w:color="46CD7E"/>
          <w:shd w:val="clear" w:fill="auto"/>
          <w:lang w:eastAsia="zh-CN"/>
        </w:rPr>
        <w:t>.</w:t>
      </w:r>
      <w:r>
        <w:rPr>
          <w:rFonts w:hint="eastAsia" w:ascii="仿宋_GB2312" w:hAnsi="Calibri" w:eastAsia="仿宋_GB2312" w:cs="仿宋"/>
          <w:color w:val="000000"/>
          <w:kern w:val="0"/>
          <w:sz w:val="32"/>
          <w:szCs w:val="32"/>
        </w:rPr>
        <w:t>交通运输支出（类）反映政府交通运输和邮政业方面的支出。包括公路运输支出、水路运输支出、铁路运输支出、民用航空运输支出和邮政业支出等。</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①</w:t>
      </w:r>
      <w:r>
        <w:rPr>
          <w:rFonts w:hint="eastAsia" w:ascii="仿宋_GB2312" w:hAnsi="Calibri" w:eastAsia="仿宋_GB2312" w:cs="仿宋"/>
          <w:color w:val="000000"/>
          <w:kern w:val="0"/>
          <w:sz w:val="32"/>
          <w:szCs w:val="32"/>
        </w:rPr>
        <w:t>公路水路运输（款）反映与公路、水路运输相关的支出。公路运输管理（项）反映公路运输管理支出。</w:t>
      </w:r>
    </w:p>
    <w:p>
      <w:pPr>
        <w:autoSpaceDE w:val="0"/>
        <w:autoSpaceDN w:val="0"/>
        <w:adjustRightInd w:val="0"/>
        <w:spacing w:line="600" w:lineRule="exact"/>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18</w:t>
      </w:r>
      <w:r>
        <w:rPr>
          <w:rFonts w:hint="eastAsia" w:ascii="仿宋_GB2312" w:hAnsi="Calibri" w:eastAsia="仿宋_GB2312" w:cs="仿宋"/>
          <w:color w:val="000000"/>
          <w:kern w:val="0"/>
          <w:sz w:val="32"/>
          <w:szCs w:val="32"/>
          <w:u w:val="none" w:color="46CD7E"/>
          <w:shd w:val="clear" w:fill="auto"/>
          <w:lang w:eastAsia="zh-CN"/>
        </w:rPr>
        <w:t>.</w:t>
      </w:r>
      <w:r>
        <w:rPr>
          <w:rFonts w:hint="eastAsia" w:ascii="仿宋_GB2312" w:hAnsi="Calibri" w:eastAsia="仿宋_GB2312" w:cs="仿宋"/>
          <w:color w:val="000000"/>
          <w:kern w:val="0"/>
          <w:sz w:val="32"/>
          <w:szCs w:val="32"/>
        </w:rPr>
        <w:t>住房保障支出（类）集中反映政府用于住房方面的支出。</w:t>
      </w:r>
    </w:p>
    <w:p>
      <w:pPr>
        <w:autoSpaceDE w:val="0"/>
        <w:autoSpaceDN w:val="0"/>
        <w:adjustRightInd w:val="0"/>
        <w:spacing w:line="600" w:lineRule="exact"/>
        <w:ind w:firstLine="560" w:firstLineChars="200"/>
        <w:jc w:val="left"/>
        <w:rPr>
          <w:rFonts w:ascii="仿宋_GB2312" w:hAnsi="Calibri" w:eastAsia="仿宋_GB2312" w:cs="仿宋"/>
          <w:color w:val="000000"/>
          <w:kern w:val="0"/>
          <w:sz w:val="32"/>
          <w:szCs w:val="32"/>
        </w:rPr>
      </w:pPr>
      <w:r>
        <w:rPr>
          <w:rFonts w:ascii="Calibri" w:hAnsi="Calibri" w:eastAsia="仿宋_GB2312" w:cs="Calibri"/>
          <w:color w:val="000000"/>
          <w:kern w:val="0"/>
          <w:sz w:val="28"/>
          <w:szCs w:val="28"/>
        </w:rPr>
        <w:t>①</w:t>
      </w:r>
      <w:r>
        <w:rPr>
          <w:rFonts w:hint="eastAsia" w:ascii="仿宋_GB2312" w:hAnsi="Calibri" w:eastAsia="仿宋_GB2312" w:cs="仿宋"/>
          <w:color w:val="000000"/>
          <w:kern w:val="0"/>
          <w:sz w:val="32"/>
          <w:szCs w:val="32"/>
        </w:rPr>
        <w:t>住房改革支出（款）反映行政事业单位用财政拨款资金和其他资金等安排的住房改革支出。</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hAnsi="Calibri" w:eastAsia="仿宋_GB2312" w:cs="仿宋"/>
          <w:color w:val="000000"/>
          <w:kern w:val="0"/>
          <w:sz w:val="32"/>
          <w:szCs w:val="32"/>
        </w:rPr>
        <w:t>住房公积金（项）反映行政事业单位按人事部和财政部规定的基本工资和津贴补贴以及规定比例为职工缴纳的住房公积金。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b/>
          <w:color w:val="000000"/>
          <w:sz w:val="32"/>
          <w:szCs w:val="32"/>
        </w:rPr>
      </w:pPr>
    </w:p>
    <w:p>
      <w:pPr>
        <w:pStyle w:val="23"/>
        <w:spacing w:line="560" w:lineRule="exact"/>
        <w:ind w:firstLine="640" w:firstLineChars="200"/>
        <w:rPr>
          <w:rFonts w:ascii="仿宋_GB2312" w:eastAsia="仿宋_GB2312"/>
          <w:sz w:val="32"/>
          <w:szCs w:val="32"/>
        </w:rPr>
      </w:pPr>
    </w:p>
    <w:p>
      <w:pPr>
        <w:spacing w:line="600" w:lineRule="exact"/>
        <w:jc w:val="center"/>
        <w:outlineLvl w:val="0"/>
        <w:rPr>
          <w:rFonts w:ascii="黑体" w:hAnsi="黑体" w:eastAsia="黑体"/>
          <w:color w:val="000000"/>
          <w:sz w:val="44"/>
          <w:szCs w:val="44"/>
        </w:rPr>
      </w:pPr>
      <w:bookmarkStart w:id="55" w:name="_Toc15396614"/>
      <w:bookmarkStart w:id="56" w:name="_Toc15377226"/>
    </w:p>
    <w:p>
      <w:pPr>
        <w:spacing w:line="600" w:lineRule="exact"/>
        <w:jc w:val="center"/>
        <w:outlineLvl w:val="0"/>
        <w:rPr>
          <w:rStyle w:val="20"/>
          <w:rFonts w:ascii="黑体" w:hAnsi="黑体" w:eastAsia="黑体"/>
          <w:b w:val="0"/>
        </w:rPr>
      </w:pPr>
      <w:r>
        <w:rPr>
          <w:rFonts w:hint="eastAsia" w:ascii="黑体" w:hAnsi="黑体" w:eastAsia="黑体"/>
          <w:color w:val="000000"/>
          <w:sz w:val="44"/>
          <w:szCs w:val="44"/>
        </w:rPr>
        <w:t>第</w:t>
      </w:r>
      <w:r>
        <w:rPr>
          <w:rStyle w:val="20"/>
          <w:rFonts w:hint="eastAsia" w:ascii="黑体" w:hAnsi="黑体" w:eastAsia="黑体"/>
          <w:b w:val="0"/>
        </w:rPr>
        <w:t>四部分附件</w:t>
      </w:r>
      <w:bookmarkEnd w:id="55"/>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r>
        <w:rPr>
          <w:rFonts w:hint="eastAsia" w:ascii="微软雅黑" w:hAnsi="微软雅黑" w:eastAsia="微软雅黑" w:cs="微软雅黑"/>
          <w:b/>
          <w:bCs/>
          <w:sz w:val="44"/>
          <w:szCs w:val="44"/>
        </w:rPr>
        <w:t>附件1</w:t>
      </w:r>
    </w:p>
    <w:tbl>
      <w:tblPr>
        <w:tblStyle w:val="8"/>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公益性岗位补贴项目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通江县民胜镇人民政府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39.01</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39.01</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39.01</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39.01</w:t>
            </w:r>
          </w:p>
        </w:tc>
      </w:tr>
      <w:tr>
        <w:tblPrEx>
          <w:tblLayout w:type="fixed"/>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33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拓展就业渠道，缓解就业矛盾，鼓励和推动就业</w:t>
            </w:r>
            <w:r>
              <w:t>。</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拓展就业渠道，缓解就业矛盾，鼓励和推动就业</w:t>
            </w:r>
            <w:r>
              <w:t>。</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tabs>
                <w:tab w:val="left" w:pos="291"/>
              </w:tabs>
              <w:jc w:val="left"/>
              <w:textAlignment w:val="center"/>
              <w:rPr>
                <w:rFonts w:ascii="宋体" w:cs="宋体"/>
                <w:color w:val="000000"/>
                <w:sz w:val="24"/>
              </w:rPr>
            </w:pPr>
            <w:r>
              <w:rPr>
                <w:rFonts w:hint="eastAsia" w:ascii="宋体" w:cs="宋体"/>
                <w:color w:val="000000"/>
                <w:sz w:val="24"/>
              </w:rPr>
              <w:tab/>
            </w: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享受公益性岗位补贴人数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105</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公益性岗位</w:t>
            </w:r>
            <w:r>
              <w:rPr>
                <w:rFonts w:hint="eastAsia" w:ascii="宋体" w:cs="宋体"/>
                <w:color w:val="000000"/>
                <w:sz w:val="24"/>
                <w:u w:val="thick" w:color="FFB03A"/>
                <w:shd w:val="clear" w:fill="FFEFD8"/>
              </w:rPr>
              <w:t>补贴人均</w:t>
            </w:r>
            <w:r>
              <w:rPr>
                <w:rFonts w:hint="eastAsia" w:ascii="宋体" w:cs="宋体"/>
                <w:color w:val="000000"/>
                <w:sz w:val="24"/>
              </w:rPr>
              <w:t>标准</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≥200元/人/月</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300元</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公益性岗位补贴发放准确率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99%</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资金在规定时间内下达率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99%</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补贴资金在规定时间内到位率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发放公益性岗位补贴金额</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39.01万元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39.01万元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受益家庭</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≥80户</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90户</w:t>
            </w:r>
          </w:p>
        </w:tc>
      </w:tr>
      <w:tr>
        <w:tblPrEx>
          <w:tblLayout w:type="fixed"/>
          <w:tblCellMar>
            <w:top w:w="0" w:type="dxa"/>
            <w:left w:w="0" w:type="dxa"/>
            <w:bottom w:w="0" w:type="dxa"/>
            <w:right w:w="0" w:type="dxa"/>
          </w:tblCellMar>
        </w:tblPrEx>
        <w:trPr>
          <w:trHeight w:val="799"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u w:val="none" w:color="46CD7E"/>
                <w:shd w:val="clear" w:fill="auto"/>
                <w:lang w:eastAsia="zh-CN"/>
              </w:rPr>
              <w:t>满意度</w:t>
            </w: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公共就业服务满意度（≥**%）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文化站免费开放项目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通江县民胜镇人民政府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w:t>
            </w:r>
          </w:p>
        </w:tc>
      </w:tr>
      <w:tr>
        <w:tblPrEx>
          <w:tblLayout w:type="fixed"/>
          <w:tblCellMar>
            <w:top w:w="0" w:type="dxa"/>
            <w:left w:w="0" w:type="dxa"/>
            <w:bottom w:w="0" w:type="dxa"/>
            <w:right w:w="0" w:type="dxa"/>
          </w:tblCellMar>
        </w:tblPrEx>
        <w:trPr>
          <w:trHeight w:val="95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计划文化室开放时间每周不低于40小时，免费培训辖区文艺队25支，开展文艺演出活动不少于30场。</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计划文化室开放时间每周不低于40小时，免费培训辖区文艺队25支，开展文艺演出活动不少于30场。</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tabs>
                <w:tab w:val="left" w:pos="291"/>
              </w:tabs>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计划文化室开放时间每周不低于**小时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≥10小时</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14小时</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免费培训辖区文艺小队</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1队</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开展文艺演出活动*场</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5场</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表演时长（≥**小时/次）</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720" w:firstLineChars="300"/>
              <w:textAlignment w:val="center"/>
              <w:rPr>
                <w:rFonts w:ascii="宋体" w:cs="宋体"/>
                <w:color w:val="000000"/>
                <w:sz w:val="24"/>
              </w:rPr>
            </w:pPr>
            <w:r>
              <w:rPr>
                <w:rFonts w:hint="eastAsia" w:ascii="宋体" w:cs="宋体"/>
                <w:color w:val="000000"/>
                <w:sz w:val="24"/>
              </w:rPr>
              <w:t>≥2小时/次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2.5小时/次</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培育文明新风开展文体活动</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长期</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配套建设群众文化活动场地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持续发展</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持续发展</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u w:val="none" w:color="46CD7E"/>
                <w:shd w:val="clear" w:fill="auto"/>
                <w:lang w:eastAsia="zh-CN"/>
              </w:rPr>
              <w:t>满意度</w:t>
            </w: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公共就业服务满意度（≥**%）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t>（</w:t>
            </w:r>
            <w:r>
              <w:rPr>
                <w:rFonts w:hint="eastAsia" w:ascii="宋体" w:hAnsi="宋体" w:cs="宋体"/>
                <w:color w:val="000000"/>
                <w:kern w:val="0"/>
                <w:sz w:val="36"/>
                <w:szCs w:val="36"/>
              </w:rPr>
              <w:t>2021年度</w:t>
            </w:r>
            <w:r>
              <w:t>）</w:t>
            </w:r>
          </w:p>
        </w:tc>
      </w:tr>
      <w:tr>
        <w:tblPrEx>
          <w:tblLayout w:type="fixed"/>
          <w:tblCellMar>
            <w:top w:w="0" w:type="dxa"/>
            <w:left w:w="0" w:type="dxa"/>
            <w:bottom w:w="0" w:type="dxa"/>
            <w:right w:w="0" w:type="dxa"/>
          </w:tblCellMar>
        </w:tblPrEx>
        <w:trPr>
          <w:trHeight w:val="46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农村基础设施建设（长兴、草庙）</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民胜镇人民政府</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130</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130</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实现农村基础设施建设，提高受益群众生活质量，提升区域经济发展。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实现农村基础设施建设，提高受益群众生活质量，提升区域经济发展。</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农村基础设施建设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建设农村基础设施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建设农村基础设施</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验收合格率</w:t>
            </w: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验收合格率</w:t>
            </w:r>
            <w:r>
              <w:rPr>
                <w:rFonts w:ascii="宋体" w:hAnsi="宋体" w:cs="宋体"/>
                <w:color w:val="000000"/>
                <w:sz w:val="24"/>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按期完工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按期完工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按期完工</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工程监理检查差旅</w:t>
            </w:r>
          </w:p>
          <w:p>
            <w:pPr>
              <w:widowControl/>
              <w:jc w:val="center"/>
              <w:textAlignment w:val="center"/>
              <w:rPr>
                <w:rFonts w:ascii="宋体" w:hAnsi="宋体" w:cs="宋体"/>
                <w:color w:val="000000"/>
                <w:sz w:val="24"/>
              </w:rPr>
            </w:pPr>
            <w:r>
              <w:rPr>
                <w:rFonts w:hint="eastAsia" w:ascii="宋体" w:hAnsi="宋体" w:cs="宋体"/>
                <w:color w:val="000000"/>
                <w:sz w:val="24"/>
              </w:rPr>
              <w:t>及项管办工作经费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降本增效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降本增效</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工程监督检查</w:t>
            </w:r>
            <w:r>
              <w:rPr>
                <w:rFonts w:hint="eastAsia" w:ascii="宋体" w:hAnsi="宋体" w:cs="宋体"/>
                <w:color w:val="000000"/>
                <w:sz w:val="24"/>
                <w:u w:val="none" w:color="46CD7E"/>
                <w:shd w:val="clear" w:fill="auto"/>
                <w:lang w:eastAsia="zh-CN"/>
              </w:rPr>
              <w:t>控制频率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95%</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维护市场经济</w:t>
            </w:r>
          </w:p>
          <w:p>
            <w:pPr>
              <w:widowControl/>
              <w:jc w:val="center"/>
              <w:textAlignment w:val="center"/>
              <w:rPr>
                <w:rFonts w:ascii="宋体" w:hAnsi="宋体" w:cs="宋体"/>
                <w:color w:val="000000"/>
                <w:sz w:val="24"/>
              </w:rPr>
            </w:pPr>
            <w:r>
              <w:rPr>
                <w:rFonts w:hint="eastAsia" w:ascii="宋体" w:hAnsi="宋体" w:cs="宋体"/>
                <w:color w:val="000000"/>
                <w:sz w:val="24"/>
                <w:u w:val="thick" w:color="909090"/>
                <w:shd w:val="clear" w:fill="DDDDDD"/>
              </w:rPr>
              <w:t>秩序健康发展，带动地区经济发展</w:t>
            </w:r>
            <w:r>
              <w:rPr>
                <w:u w:val="thick" w:color="909090"/>
                <w:shd w:val="clear" w:fill="DDDDDD"/>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促进社会和谐和发展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受益群众生活质量有效提高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bl>
    <w:p>
      <w:pPr>
        <w:spacing w:line="580" w:lineRule="exact"/>
        <w:rPr>
          <w:rFonts w:ascii="仿宋" w:hAnsi="仿宋" w:eastAsia="仿宋" w:cs="仿宋"/>
          <w:sz w:val="32"/>
          <w:szCs w:val="32"/>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p>
    <w:p>
      <w:pPr>
        <w:spacing w:line="580" w:lineRule="exact"/>
        <w:jc w:val="left"/>
        <w:rPr>
          <w:rFonts w:ascii="微软雅黑" w:hAnsi="微软雅黑" w:eastAsia="微软雅黑" w:cs="微软雅黑"/>
          <w:b/>
          <w:bCs/>
          <w:sz w:val="44"/>
          <w:szCs w:val="44"/>
        </w:rPr>
      </w:pPr>
      <w:r>
        <w:rPr>
          <w:rFonts w:hint="eastAsia" w:ascii="微软雅黑" w:hAnsi="微软雅黑" w:eastAsia="微软雅黑" w:cs="微软雅黑"/>
          <w:b/>
          <w:bCs/>
          <w:sz w:val="44"/>
          <w:szCs w:val="44"/>
        </w:rPr>
        <w:t>附件2</w:t>
      </w:r>
    </w:p>
    <w:p>
      <w:pPr>
        <w:spacing w:line="600" w:lineRule="exact"/>
        <w:jc w:val="center"/>
        <w:rPr>
          <w:rFonts w:ascii="微软雅黑" w:hAnsi="宋体" w:eastAsia="微软雅黑"/>
          <w:color w:val="000000"/>
          <w:kern w:val="0"/>
          <w:sz w:val="40"/>
          <w:szCs w:val="44"/>
          <w:lang w:val="zh-CN"/>
        </w:rPr>
      </w:pPr>
      <w:r>
        <w:rPr>
          <w:rFonts w:hint="eastAsia" w:ascii="微软雅黑" w:hAnsi="宋体" w:eastAsia="微软雅黑"/>
          <w:color w:val="000000"/>
          <w:kern w:val="0"/>
          <w:sz w:val="40"/>
          <w:szCs w:val="44"/>
        </w:rPr>
        <w:t>通江县民胜镇人民政府</w:t>
      </w:r>
      <w:r>
        <w:rPr>
          <w:rFonts w:ascii="微软雅黑" w:hAnsi="宋体" w:eastAsia="微软雅黑"/>
          <w:color w:val="000000"/>
          <w:kern w:val="0"/>
          <w:sz w:val="40"/>
          <w:szCs w:val="44"/>
        </w:rPr>
        <w:t>202</w:t>
      </w:r>
      <w:r>
        <w:rPr>
          <w:rFonts w:hint="eastAsia" w:ascii="微软雅黑" w:hAnsi="宋体" w:eastAsia="微软雅黑"/>
          <w:color w:val="000000"/>
          <w:kern w:val="0"/>
          <w:sz w:val="40"/>
          <w:szCs w:val="44"/>
        </w:rPr>
        <w:t>1年</w:t>
      </w:r>
      <w:r>
        <w:rPr>
          <w:rFonts w:hint="eastAsia" w:ascii="微软雅黑" w:hAnsi="宋体" w:eastAsia="微软雅黑"/>
          <w:b/>
          <w:bCs/>
          <w:color w:val="000000"/>
          <w:kern w:val="0"/>
          <w:sz w:val="40"/>
          <w:szCs w:val="44"/>
        </w:rPr>
        <w:t>单位</w:t>
      </w:r>
      <w:r>
        <w:rPr>
          <w:rFonts w:hint="eastAsia" w:ascii="微软雅黑" w:hAnsi="宋体" w:eastAsia="微软雅黑"/>
          <w:color w:val="000000"/>
          <w:kern w:val="0"/>
          <w:sz w:val="40"/>
          <w:szCs w:val="44"/>
          <w:lang w:val="zh-CN"/>
        </w:rPr>
        <w:t>整体支出</w:t>
      </w:r>
    </w:p>
    <w:p>
      <w:pPr>
        <w:spacing w:line="600" w:lineRule="exact"/>
        <w:jc w:val="center"/>
        <w:rPr>
          <w:rFonts w:ascii="黑体" w:hAnsi="宋体" w:eastAsia="黑体" w:cs="宋体"/>
          <w:color w:val="000000"/>
          <w:kern w:val="0"/>
          <w:sz w:val="24"/>
          <w:szCs w:val="32"/>
          <w:shd w:val="clear" w:color="auto" w:fill="FFFFFF"/>
        </w:rPr>
      </w:pPr>
      <w:r>
        <w:rPr>
          <w:rFonts w:hint="eastAsia" w:ascii="微软雅黑" w:hAnsi="宋体" w:eastAsia="微软雅黑"/>
          <w:color w:val="000000"/>
          <w:kern w:val="0"/>
          <w:sz w:val="40"/>
          <w:szCs w:val="44"/>
          <w:lang w:val="zh-CN"/>
        </w:rPr>
        <w:t>绩效评价报告</w:t>
      </w:r>
    </w:p>
    <w:p>
      <w:pPr>
        <w:pStyle w:val="23"/>
        <w:spacing w:line="560" w:lineRule="exact"/>
        <w:rPr>
          <w:rFonts w:ascii="仿宋_GB2312" w:hAnsi="宋体" w:eastAsia="仿宋_GB2312" w:cs="Times New Roman"/>
          <w:kern w:val="2"/>
          <w:sz w:val="32"/>
          <w:szCs w:val="32"/>
        </w:rPr>
      </w:pPr>
    </w:p>
    <w:p>
      <w:pPr>
        <w:numPr>
          <w:ilvl w:val="0"/>
          <w:numId w:val="6"/>
        </w:numPr>
        <w:adjustRightInd w:val="0"/>
        <w:snapToGrid w:val="0"/>
        <w:spacing w:line="360" w:lineRule="auto"/>
        <w:ind w:firstLine="640" w:firstLineChars="200"/>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部门（单位）概况</w:t>
      </w:r>
    </w:p>
    <w:p>
      <w:pPr>
        <w:widowControl/>
        <w:numPr>
          <w:ilvl w:val="0"/>
          <w:numId w:val="7"/>
        </w:numPr>
        <w:adjustRightInd w:val="0"/>
        <w:snapToGrid w:val="0"/>
        <w:spacing w:line="580" w:lineRule="exact"/>
        <w:ind w:hanging="200"/>
        <w:contextualSpacing/>
        <w:jc w:val="left"/>
        <w:rPr>
          <w:rFonts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机构组成。</w:t>
      </w:r>
    </w:p>
    <w:p>
      <w:pPr>
        <w:pStyle w:val="3"/>
        <w:adjustRightInd w:val="0"/>
        <w:snapToGrid w:val="0"/>
        <w:spacing w:before="93" w:line="600" w:lineRule="exact"/>
        <w:ind w:firstLine="640" w:firstLineChars="200"/>
        <w:outlineLvl w:val="2"/>
        <w:rPr>
          <w:rFonts w:ascii="仿宋" w:hAnsi="仿宋" w:eastAsia="仿宋"/>
          <w:color w:val="000000"/>
          <w:sz w:val="32"/>
          <w:szCs w:val="32"/>
        </w:rPr>
      </w:pPr>
      <w:r>
        <w:rPr>
          <w:rFonts w:hint="eastAsia" w:ascii="方正仿宋_GB2312" w:hAnsi="方正仿宋_GB2312" w:eastAsia="方正仿宋_GB2312" w:cs="方正仿宋_GB2312"/>
          <w:color w:val="333333"/>
          <w:kern w:val="2"/>
          <w:sz w:val="32"/>
          <w:szCs w:val="32"/>
        </w:rPr>
        <w:t>民胜</w:t>
      </w:r>
      <w:r>
        <w:rPr>
          <w:rFonts w:hint="eastAsia" w:ascii="方正仿宋_GB2312" w:hAnsi="方正仿宋_GB2312" w:eastAsia="方正仿宋_GB2312" w:cs="方正仿宋_GB2312"/>
          <w:sz w:val="32"/>
          <w:szCs w:val="32"/>
        </w:rPr>
        <w:t>镇</w:t>
      </w:r>
      <w:r>
        <w:rPr>
          <w:rFonts w:hint="eastAsia" w:hAnsi="仿宋_GB2312" w:cs="仿宋_GB2312"/>
          <w:sz w:val="32"/>
          <w:szCs w:val="32"/>
        </w:rPr>
        <w:t>人民政府属行政区划调整乡镇（由原民胜镇大兴乡合并）。</w:t>
      </w:r>
      <w:r>
        <w:rPr>
          <w:rFonts w:hint="eastAsia" w:ascii="仿宋" w:hAnsi="仿宋" w:eastAsia="仿宋" w:cs="仿宋"/>
          <w:sz w:val="32"/>
          <w:szCs w:val="32"/>
        </w:rPr>
        <w:t>政府内设党政办、民政办、社保办、卫计站、林业站、扶贫办、水利站、农业站、文化站、财政所、交管站等部门。</w:t>
      </w:r>
    </w:p>
    <w:p>
      <w:pPr>
        <w:widowControl/>
        <w:adjustRightInd w:val="0"/>
        <w:snapToGrid w:val="0"/>
        <w:spacing w:line="580" w:lineRule="exact"/>
        <w:ind w:firstLine="640" w:firstLineChars="200"/>
        <w:contextualSpacing/>
        <w:jc w:val="left"/>
        <w:rPr>
          <w:rFonts w:asciiTheme="minorEastAsia" w:hAnsiTheme="minorEastAsia" w:eastAsiaTheme="minorEastAsia" w:cstheme="minorEastAsia"/>
          <w:color w:val="000000"/>
          <w:kern w:val="0"/>
          <w:sz w:val="32"/>
          <w:szCs w:val="32"/>
          <w:shd w:val="clear" w:color="auto" w:fill="FFFFFF"/>
          <w:lang w:val="zh-CN"/>
        </w:rPr>
      </w:pPr>
      <w:r>
        <w:rPr>
          <w:rFonts w:hint="eastAsia" w:asciiTheme="minorEastAsia" w:hAnsiTheme="minorEastAsia" w:eastAsiaTheme="minorEastAsia" w:cstheme="minorEastAsia"/>
          <w:color w:val="000000"/>
          <w:kern w:val="0"/>
          <w:sz w:val="32"/>
          <w:szCs w:val="32"/>
          <w:shd w:val="clear" w:color="auto" w:fill="FFFFFF"/>
          <w:lang w:val="zh-CN"/>
        </w:rPr>
        <w:t>（二）机构职能。</w:t>
      </w:r>
    </w:p>
    <w:p>
      <w:pPr>
        <w:widowControl/>
        <w:spacing w:after="150"/>
        <w:ind w:firstLine="640" w:firstLineChars="200"/>
        <w:jc w:val="left"/>
        <w:rPr>
          <w:rFonts w:ascii="仿宋" w:hAnsi="仿宋" w:eastAsia="仿宋" w:cs="仿宋"/>
          <w:sz w:val="32"/>
          <w:szCs w:val="32"/>
        </w:rPr>
      </w:pPr>
      <w:r>
        <w:rPr>
          <w:rFonts w:hint="eastAsia" w:ascii="仿宋" w:hAnsi="仿宋" w:eastAsia="仿宋" w:cs="仿宋"/>
          <w:sz w:val="32"/>
          <w:szCs w:val="32"/>
        </w:rPr>
        <w:t>民胜镇人民政府主要职责是：落实国家政策，严格依法行政，发挥经济管理职能，加强政策引导，制定发展规划，服务市场主体和营造发展环境，搞好市场监管，大力促进社会事业发展，发展乡村经济、文化和社会事业，提供公共服务，维护社会稳定，构建社会主义和谐社会。</w:t>
      </w:r>
    </w:p>
    <w:p>
      <w:pPr>
        <w:widowControl/>
        <w:tabs>
          <w:tab w:val="left" w:pos="483"/>
        </w:tabs>
        <w:spacing w:after="150"/>
        <w:ind w:firstLine="640" w:firstLineChars="200"/>
        <w:jc w:val="left"/>
        <w:rPr>
          <w:rFonts w:ascii="仿宋" w:hAnsi="仿宋" w:eastAsia="仿宋" w:cs="仿宋"/>
          <w:sz w:val="32"/>
          <w:szCs w:val="32"/>
        </w:rPr>
      </w:pPr>
      <w:r>
        <w:rPr>
          <w:rFonts w:hint="eastAsia" w:ascii="仿宋" w:hAnsi="仿宋" w:eastAsia="仿宋" w:cs="仿宋"/>
          <w:sz w:val="32"/>
          <w:szCs w:val="32"/>
        </w:rPr>
        <w:t>（三）人员概况</w:t>
      </w:r>
    </w:p>
    <w:p>
      <w:pPr>
        <w:widowControl/>
        <w:tabs>
          <w:tab w:val="left" w:pos="483"/>
        </w:tabs>
        <w:spacing w:after="150"/>
        <w:ind w:firstLine="640" w:firstLineChars="200"/>
        <w:jc w:val="left"/>
        <w:rPr>
          <w:rFonts w:ascii="仿宋" w:hAnsi="仿宋" w:eastAsia="仿宋" w:cs="仿宋"/>
          <w:sz w:val="32"/>
          <w:szCs w:val="32"/>
        </w:rPr>
      </w:pPr>
      <w:r>
        <w:rPr>
          <w:rFonts w:hint="eastAsia" w:ascii="仿宋" w:hAnsi="仿宋" w:eastAsia="仿宋" w:cs="仿宋"/>
          <w:sz w:val="32"/>
          <w:szCs w:val="32"/>
        </w:rPr>
        <w:t>2021年末实有在职人员75人。</w:t>
      </w:r>
    </w:p>
    <w:p>
      <w:pPr>
        <w:adjustRightInd w:val="0"/>
        <w:snapToGrid w:val="0"/>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二、单位财政资金收支情况</w:t>
      </w:r>
    </w:p>
    <w:p>
      <w:pPr>
        <w:adjustRightInd w:val="0"/>
        <w:snapToGrid w:val="0"/>
        <w:spacing w:line="360" w:lineRule="auto"/>
        <w:ind w:firstLine="640" w:firstLineChars="200"/>
        <w:rPr>
          <w:rFonts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zh-CN"/>
        </w:rPr>
        <w:t>（一）单位财政资金收入情况</w:t>
      </w:r>
    </w:p>
    <w:p>
      <w:pPr>
        <w:adjustRightInd w:val="0"/>
        <w:snapToGrid w:val="0"/>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20</w:t>
      </w:r>
      <w:r>
        <w:rPr>
          <w:rFonts w:hint="eastAsia" w:ascii="仿宋" w:hAnsi="仿宋" w:eastAsia="仿宋" w:cs="仿宋"/>
          <w:sz w:val="32"/>
          <w:szCs w:val="32"/>
        </w:rPr>
        <w:t>21</w:t>
      </w:r>
      <w:r>
        <w:rPr>
          <w:rFonts w:hint="eastAsia" w:ascii="仿宋" w:hAnsi="仿宋" w:eastAsia="仿宋" w:cs="仿宋"/>
          <w:sz w:val="32"/>
          <w:szCs w:val="32"/>
          <w:lang w:val="zh-CN"/>
        </w:rPr>
        <w:t>年我镇财政一般公共预算财政拨款收入</w:t>
      </w:r>
      <w:r>
        <w:rPr>
          <w:rFonts w:hint="eastAsia" w:ascii="仿宋" w:hAnsi="仿宋" w:eastAsia="仿宋" w:cs="仿宋"/>
          <w:sz w:val="32"/>
          <w:szCs w:val="32"/>
        </w:rPr>
        <w:t>3365.81</w:t>
      </w:r>
      <w:r>
        <w:rPr>
          <w:rFonts w:hint="eastAsia" w:ascii="仿宋" w:hAnsi="仿宋" w:eastAsia="仿宋" w:cs="仿宋"/>
          <w:sz w:val="32"/>
          <w:szCs w:val="32"/>
          <w:lang w:val="zh-CN"/>
        </w:rPr>
        <w:t>万元。</w:t>
      </w:r>
    </w:p>
    <w:p>
      <w:pPr>
        <w:adjustRightInd w:val="0"/>
        <w:snapToGrid w:val="0"/>
        <w:spacing w:line="360" w:lineRule="auto"/>
        <w:ind w:firstLine="640" w:firstLineChars="200"/>
        <w:rPr>
          <w:rFonts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zh-CN"/>
        </w:rPr>
        <w:t>（二）单位财政资金支出情况。</w:t>
      </w:r>
    </w:p>
    <w:p>
      <w:pPr>
        <w:adjustRightInd w:val="0"/>
        <w:snapToGrid w:val="0"/>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2021年我镇财政支出3365.81万元，其中</w:t>
      </w:r>
      <w:r>
        <w:rPr>
          <w:rFonts w:hint="eastAsia" w:ascii="仿宋" w:hAnsi="仿宋" w:eastAsia="仿宋" w:cs="仿宋"/>
          <w:sz w:val="32"/>
          <w:szCs w:val="32"/>
          <w:lang w:val="zh-CN"/>
        </w:rPr>
        <w:t>用于干部职工工资福利支出</w:t>
      </w:r>
      <w:r>
        <w:rPr>
          <w:rFonts w:hint="eastAsia" w:ascii="仿宋" w:hAnsi="仿宋" w:eastAsia="仿宋" w:cs="仿宋"/>
          <w:sz w:val="32"/>
          <w:szCs w:val="32"/>
        </w:rPr>
        <w:t>1021.44</w:t>
      </w:r>
      <w:r>
        <w:rPr>
          <w:rFonts w:hint="eastAsia" w:ascii="仿宋" w:hAnsi="仿宋" w:eastAsia="仿宋" w:cs="仿宋"/>
          <w:sz w:val="32"/>
          <w:szCs w:val="32"/>
          <w:lang w:val="zh-CN"/>
        </w:rPr>
        <w:t>万元；商品和服务支出</w:t>
      </w:r>
      <w:r>
        <w:rPr>
          <w:rFonts w:hint="eastAsia" w:ascii="仿宋" w:hAnsi="仿宋" w:eastAsia="仿宋" w:cs="仿宋"/>
          <w:sz w:val="32"/>
          <w:szCs w:val="32"/>
        </w:rPr>
        <w:t>196.71</w:t>
      </w:r>
      <w:r>
        <w:rPr>
          <w:rFonts w:hint="eastAsia" w:ascii="仿宋" w:hAnsi="仿宋" w:eastAsia="仿宋" w:cs="仿宋"/>
          <w:sz w:val="32"/>
          <w:szCs w:val="32"/>
          <w:lang w:val="zh-CN"/>
        </w:rPr>
        <w:t>万元；对个人和家庭的补助</w:t>
      </w:r>
      <w:r>
        <w:rPr>
          <w:rFonts w:hint="eastAsia" w:ascii="仿宋" w:hAnsi="仿宋" w:eastAsia="仿宋" w:cs="仿宋"/>
          <w:sz w:val="32"/>
          <w:szCs w:val="32"/>
        </w:rPr>
        <w:t>235.05</w:t>
      </w:r>
      <w:r>
        <w:rPr>
          <w:rFonts w:hint="eastAsia" w:ascii="仿宋" w:hAnsi="仿宋" w:eastAsia="仿宋" w:cs="仿宋"/>
          <w:sz w:val="32"/>
          <w:szCs w:val="32"/>
          <w:lang w:val="zh-CN"/>
        </w:rPr>
        <w:t>万元。</w:t>
      </w:r>
    </w:p>
    <w:p>
      <w:pPr>
        <w:adjustRightInd w:val="0"/>
        <w:snapToGrid w:val="0"/>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三、</w:t>
      </w:r>
      <w:r>
        <w:rPr>
          <w:rFonts w:hint="eastAsia" w:ascii="仿宋" w:hAnsi="仿宋" w:eastAsia="仿宋" w:cs="仿宋"/>
          <w:color w:val="000000"/>
          <w:kern w:val="0"/>
          <w:sz w:val="32"/>
          <w:szCs w:val="32"/>
          <w:shd w:val="clear" w:color="auto" w:fill="FFFFFF"/>
        </w:rPr>
        <w:t>单位整体预算绩效管理情况</w:t>
      </w:r>
    </w:p>
    <w:p>
      <w:pPr>
        <w:adjustRightInd w:val="0"/>
        <w:snapToGrid w:val="0"/>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（一）目标任务量完成情况。</w:t>
      </w:r>
    </w:p>
    <w:p>
      <w:pPr>
        <w:adjustRightInd w:val="0"/>
        <w:snapToGrid w:val="0"/>
        <w:spacing w:line="360" w:lineRule="auto"/>
        <w:ind w:firstLine="640" w:firstLineChars="200"/>
        <w:rPr>
          <w:rFonts w:ascii="仿宋" w:hAnsi="仿宋" w:eastAsia="仿宋" w:cs="仿宋"/>
          <w:color w:val="FF0000"/>
          <w:sz w:val="32"/>
          <w:szCs w:val="32"/>
        </w:rPr>
      </w:pPr>
      <w:r>
        <w:rPr>
          <w:rFonts w:hint="eastAsia" w:ascii="仿宋" w:hAnsi="仿宋" w:eastAsia="仿宋" w:cs="仿宋"/>
          <w:sz w:val="32"/>
          <w:szCs w:val="32"/>
        </w:rPr>
        <w:t>2021年全年，</w:t>
      </w:r>
      <w:r>
        <w:rPr>
          <w:rFonts w:hint="eastAsia" w:ascii="仿宋" w:hAnsi="仿宋" w:eastAsia="仿宋" w:cs="仿宋"/>
          <w:sz w:val="32"/>
          <w:szCs w:val="32"/>
          <w:lang w:val="zh-CN"/>
        </w:rPr>
        <w:t>保障单位</w:t>
      </w:r>
      <w:r>
        <w:rPr>
          <w:rFonts w:hint="eastAsia" w:ascii="仿宋" w:hAnsi="仿宋" w:eastAsia="仿宋" w:cs="仿宋"/>
          <w:sz w:val="32"/>
          <w:szCs w:val="32"/>
        </w:rPr>
        <w:t>75人的</w:t>
      </w:r>
      <w:r>
        <w:rPr>
          <w:rFonts w:hint="eastAsia" w:ascii="仿宋" w:hAnsi="仿宋" w:eastAsia="仿宋" w:cs="仿宋"/>
          <w:sz w:val="32"/>
          <w:szCs w:val="32"/>
          <w:lang w:val="zh-CN"/>
        </w:rPr>
        <w:t>工资福利支出，做到足额及时发放；</w:t>
      </w:r>
      <w:r>
        <w:rPr>
          <w:rFonts w:hint="eastAsia" w:ascii="仿宋" w:hAnsi="仿宋" w:eastAsia="仿宋" w:cs="仿宋"/>
          <w:sz w:val="32"/>
          <w:szCs w:val="32"/>
        </w:rPr>
        <w:t>工资福利、运转、民生保障率达到100%；</w:t>
      </w:r>
      <w:r>
        <w:rPr>
          <w:rFonts w:hint="eastAsia" w:ascii="仿宋" w:hAnsi="仿宋" w:eastAsia="仿宋" w:cs="仿宋"/>
          <w:sz w:val="32"/>
          <w:szCs w:val="32"/>
          <w:lang w:val="zh-CN"/>
        </w:rPr>
        <w:t>年内职工出差天数大于等于</w:t>
      </w:r>
      <w:r>
        <w:rPr>
          <w:rFonts w:hint="eastAsia" w:ascii="仿宋" w:hAnsi="仿宋" w:eastAsia="仿宋" w:cs="仿宋"/>
          <w:sz w:val="32"/>
          <w:szCs w:val="32"/>
        </w:rPr>
        <w:t>2100天；</w:t>
      </w:r>
      <w:r>
        <w:rPr>
          <w:rFonts w:hint="eastAsia" w:ascii="仿宋" w:hAnsi="仿宋" w:eastAsia="仿宋" w:cs="仿宋"/>
          <w:sz w:val="32"/>
          <w:szCs w:val="32"/>
          <w:u w:val="thick" w:color="909090"/>
          <w:shd w:val="clear" w:fill="DDDDDD"/>
        </w:rPr>
        <w:t>我单位严格控制</w:t>
      </w:r>
      <w:r>
        <w:rPr>
          <w:rFonts w:hint="eastAsia" w:ascii="仿宋" w:hAnsi="仿宋" w:eastAsia="仿宋" w:cs="仿宋"/>
          <w:sz w:val="32"/>
          <w:szCs w:val="32"/>
          <w:u w:val="thick" w:color="909090"/>
          <w:shd w:val="clear" w:fill="DDDDDD"/>
          <w:lang w:eastAsia="zh-CN"/>
        </w:rPr>
        <w:t>“三公”经费</w:t>
      </w:r>
      <w:r>
        <w:rPr>
          <w:rFonts w:hint="eastAsia" w:ascii="仿宋" w:hAnsi="仿宋" w:eastAsia="仿宋" w:cs="仿宋"/>
          <w:sz w:val="32"/>
          <w:szCs w:val="32"/>
          <w:u w:val="thick" w:color="909090"/>
          <w:shd w:val="clear" w:fill="DDDDDD"/>
        </w:rPr>
        <w:t>，推行节能环保措施，多举措提升基层群众对部门工作的满意度，圆满完成原定目标绩效任务，各项指标均达并超过合格要求线。</w:t>
      </w:r>
    </w:p>
    <w:p>
      <w:pPr>
        <w:adjustRightInd w:val="0"/>
        <w:snapToGrid w:val="0"/>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u w:val="none" w:color="FFB03A"/>
          <w:shd w:val="clear" w:fill="auto"/>
          <w:lang w:val="zh-CN"/>
        </w:rPr>
        <w:t>（二）</w:t>
      </w:r>
      <w:r>
        <w:rPr>
          <w:rFonts w:hint="eastAsia" w:ascii="仿宋" w:hAnsi="仿宋" w:eastAsia="仿宋" w:cs="仿宋"/>
          <w:sz w:val="32"/>
          <w:szCs w:val="32"/>
          <w:lang w:val="zh-CN"/>
        </w:rPr>
        <w:t>结果应用情况。</w:t>
      </w:r>
    </w:p>
    <w:p>
      <w:pPr>
        <w:adjustRightInd w:val="0"/>
        <w:snapToGrid w:val="0"/>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2021年全年，圆满完成原定目标绩效任务。各项指标均达到并超过合格要求线。</w:t>
      </w:r>
      <w:r>
        <w:rPr>
          <w:rFonts w:hint="eastAsia" w:ascii="仿宋" w:hAnsi="仿宋" w:eastAsia="仿宋" w:cs="仿宋"/>
          <w:sz w:val="32"/>
          <w:szCs w:val="32"/>
          <w:lang w:val="zh-CN"/>
        </w:rPr>
        <w:t>我单位严格执行相关规定，及时考核目标任务执行进度情况，促使目标进度及时完成。</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zh-CN"/>
        </w:rPr>
        <w:t>我单位有项目</w:t>
      </w:r>
      <w:r>
        <w:rPr>
          <w:rFonts w:hint="eastAsia" w:ascii="仿宋" w:hAnsi="仿宋" w:eastAsia="仿宋" w:cs="仿宋"/>
          <w:sz w:val="32"/>
          <w:szCs w:val="32"/>
        </w:rPr>
        <w:t>20个；其中：</w:t>
      </w:r>
    </w:p>
    <w:p>
      <w:pPr>
        <w:spacing w:line="600" w:lineRule="exact"/>
        <w:ind w:firstLine="630" w:firstLineChars="196"/>
        <w:rPr>
          <w:rFonts w:ascii="仿宋" w:hAnsi="仿宋" w:eastAsia="仿宋" w:cs="仿宋"/>
          <w:color w:val="4E4342"/>
          <w:sz w:val="32"/>
          <w:szCs w:val="32"/>
          <w:shd w:val="clear" w:color="auto" w:fill="FFFFFF"/>
        </w:rPr>
      </w:pPr>
      <w:r>
        <w:rPr>
          <w:rStyle w:val="11"/>
          <w:rFonts w:hint="eastAsia" w:ascii="仿宋" w:hAnsi="仿宋" w:eastAsia="仿宋" w:cs="仿宋"/>
          <w:bCs/>
          <w:color w:val="000000"/>
          <w:sz w:val="32"/>
          <w:szCs w:val="32"/>
        </w:rPr>
        <w:t>1.</w:t>
      </w:r>
      <w:r>
        <w:rPr>
          <w:rStyle w:val="11"/>
          <w:rFonts w:hint="eastAsia" w:ascii="仿宋" w:hAnsi="仿宋" w:eastAsia="仿宋" w:cs="仿宋"/>
          <w:color w:val="000000"/>
          <w:sz w:val="32"/>
          <w:szCs w:val="32"/>
        </w:rPr>
        <w:t>一般公共服务支出</w:t>
      </w:r>
      <w:r>
        <w:rPr>
          <w:rFonts w:hint="eastAsia" w:ascii="仿宋" w:hAnsi="仿宋" w:eastAsia="仿宋" w:cs="仿宋"/>
          <w:color w:val="000000"/>
          <w:sz w:val="32"/>
          <w:szCs w:val="32"/>
        </w:rPr>
        <w:t>（类）：</w:t>
      </w:r>
      <w:r>
        <w:rPr>
          <w:rStyle w:val="11"/>
          <w:rFonts w:hint="eastAsia" w:ascii="仿宋" w:hAnsi="仿宋" w:eastAsia="仿宋" w:cs="仿宋"/>
          <w:b w:val="0"/>
          <w:color w:val="000000"/>
          <w:sz w:val="32"/>
          <w:szCs w:val="32"/>
        </w:rPr>
        <w:t>①</w:t>
      </w:r>
      <w:r>
        <w:rPr>
          <w:rFonts w:hint="eastAsia" w:ascii="仿宋" w:hAnsi="仿宋" w:eastAsia="仿宋" w:cs="仿宋"/>
          <w:color w:val="4E4342"/>
          <w:sz w:val="32"/>
          <w:szCs w:val="32"/>
          <w:shd w:val="clear" w:color="auto" w:fill="FFFFFF"/>
        </w:rPr>
        <w:t>政府办公厅（室）及相关机构事务（款）行政运行（项）支出决算为594.13万元；政府办公厅（室）及相关机构事务（款）一般行政管理事务（项）支出决算为2.1万元；政府办公厅（室）及相关机构事务（款）事业运行（项）支出决算为414.27万元；②其他一般公共服务支出</w:t>
      </w:r>
      <w:r>
        <w:t>（</w:t>
      </w:r>
      <w:r>
        <w:rPr>
          <w:rFonts w:hint="eastAsia" w:ascii="仿宋" w:hAnsi="仿宋" w:eastAsia="仿宋" w:cs="仿宋"/>
          <w:color w:val="4E4342"/>
          <w:sz w:val="32"/>
          <w:szCs w:val="32"/>
          <w:shd w:val="clear" w:color="auto" w:fill="FFFFFF"/>
        </w:rPr>
        <w:t>款</w:t>
      </w:r>
      <w:r>
        <w:t>）</w:t>
      </w:r>
      <w:r>
        <w:rPr>
          <w:rFonts w:hint="eastAsia" w:ascii="仿宋" w:hAnsi="仿宋" w:eastAsia="仿宋" w:cs="仿宋"/>
          <w:color w:val="4E4342"/>
          <w:sz w:val="32"/>
          <w:szCs w:val="32"/>
          <w:shd w:val="clear" w:color="auto" w:fill="FFFFFF"/>
        </w:rPr>
        <w:t>其他一般公共服务支出2万元。</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bCs/>
          <w:color w:val="000000"/>
          <w:sz w:val="32"/>
          <w:szCs w:val="32"/>
        </w:rPr>
        <w:t>2.</w:t>
      </w:r>
      <w:r>
        <w:rPr>
          <w:rStyle w:val="11"/>
          <w:rFonts w:hint="eastAsia" w:ascii="仿宋" w:hAnsi="仿宋" w:eastAsia="仿宋" w:cs="仿宋"/>
          <w:color w:val="000000"/>
          <w:sz w:val="32"/>
          <w:szCs w:val="32"/>
        </w:rPr>
        <w:t>文化旅游体育与传媒（</w:t>
      </w:r>
      <w:r>
        <w:rPr>
          <w:rFonts w:hint="eastAsia" w:ascii="仿宋" w:hAnsi="仿宋" w:eastAsia="仿宋" w:cs="仿宋"/>
          <w:color w:val="000000"/>
          <w:sz w:val="32"/>
          <w:szCs w:val="32"/>
        </w:rPr>
        <w:t>类）：</w:t>
      </w:r>
      <w:r>
        <w:rPr>
          <w:rStyle w:val="11"/>
          <w:rFonts w:hint="eastAsia" w:ascii="仿宋" w:hAnsi="仿宋" w:eastAsia="仿宋" w:cs="仿宋"/>
          <w:b w:val="0"/>
          <w:color w:val="000000"/>
          <w:sz w:val="32"/>
          <w:szCs w:val="32"/>
        </w:rPr>
        <w:t>文化和旅游</w:t>
      </w:r>
      <w:r>
        <w:t>（</w:t>
      </w:r>
      <w:r>
        <w:rPr>
          <w:rFonts w:hint="eastAsia" w:ascii="仿宋" w:hAnsi="仿宋" w:eastAsia="仿宋" w:cs="仿宋"/>
          <w:color w:val="000000"/>
          <w:sz w:val="32"/>
          <w:szCs w:val="32"/>
        </w:rPr>
        <w:t>款</w:t>
      </w:r>
      <w:r>
        <w:t>）</w:t>
      </w:r>
      <w:r>
        <w:rPr>
          <w:rFonts w:hint="eastAsia" w:ascii="仿宋" w:hAnsi="仿宋" w:eastAsia="仿宋" w:cs="仿宋"/>
          <w:color w:val="000000"/>
          <w:sz w:val="32"/>
          <w:szCs w:val="32"/>
        </w:rPr>
        <w:t>其他文化和旅游</w:t>
      </w:r>
      <w:r>
        <w:t>（</w:t>
      </w:r>
      <w:r>
        <w:rPr>
          <w:rFonts w:hint="eastAsia" w:ascii="仿宋" w:hAnsi="仿宋" w:eastAsia="仿宋" w:cs="仿宋"/>
          <w:color w:val="000000"/>
          <w:sz w:val="32"/>
          <w:szCs w:val="32"/>
        </w:rPr>
        <w:t>项</w:t>
      </w:r>
      <w:r>
        <w:t>）</w:t>
      </w:r>
      <w:r>
        <w:rPr>
          <w:rFonts w:hint="eastAsia" w:ascii="仿宋" w:hAnsi="仿宋" w:eastAsia="仿宋" w:cs="仿宋"/>
          <w:color w:val="000000"/>
          <w:sz w:val="32"/>
          <w:szCs w:val="32"/>
        </w:rPr>
        <w:t>支出7</w:t>
      </w:r>
      <w:r>
        <w:rPr>
          <w:rStyle w:val="11"/>
          <w:rFonts w:hint="eastAsia" w:ascii="仿宋" w:hAnsi="仿宋" w:eastAsia="仿宋" w:cs="仿宋"/>
          <w:b w:val="0"/>
          <w:color w:val="000000"/>
          <w:sz w:val="32"/>
          <w:szCs w:val="32"/>
        </w:rPr>
        <w:t>万元。</w:t>
      </w:r>
    </w:p>
    <w:p>
      <w:pPr>
        <w:spacing w:line="600" w:lineRule="exact"/>
        <w:ind w:firstLine="643" w:firstLineChars="200"/>
        <w:rPr>
          <w:rFonts w:ascii="仿宋" w:hAnsi="仿宋" w:eastAsia="仿宋" w:cs="仿宋"/>
          <w:b/>
          <w:color w:val="000000"/>
          <w:sz w:val="32"/>
          <w:szCs w:val="32"/>
        </w:rPr>
      </w:pPr>
      <w:r>
        <w:rPr>
          <w:rStyle w:val="11"/>
          <w:rFonts w:hint="eastAsia" w:ascii="仿宋" w:hAnsi="仿宋" w:eastAsia="仿宋" w:cs="仿宋"/>
          <w:bCs/>
          <w:color w:val="000000"/>
          <w:sz w:val="32"/>
          <w:szCs w:val="32"/>
        </w:rPr>
        <w:t>3.</w:t>
      </w:r>
      <w:r>
        <w:rPr>
          <w:rStyle w:val="11"/>
          <w:rFonts w:hint="eastAsia" w:ascii="仿宋" w:hAnsi="仿宋" w:eastAsia="仿宋" w:cs="仿宋"/>
          <w:color w:val="000000"/>
          <w:sz w:val="32"/>
          <w:szCs w:val="32"/>
        </w:rPr>
        <w:t>社会保障和就业（</w:t>
      </w:r>
      <w:r>
        <w:rPr>
          <w:rFonts w:hint="eastAsia" w:ascii="仿宋" w:hAnsi="仿宋" w:eastAsia="仿宋" w:cs="仿宋"/>
          <w:color w:val="000000"/>
          <w:sz w:val="32"/>
          <w:szCs w:val="32"/>
        </w:rPr>
        <w:t>类）：</w:t>
      </w:r>
      <w:r>
        <w:rPr>
          <w:rStyle w:val="11"/>
          <w:rFonts w:hint="eastAsia" w:ascii="仿宋" w:hAnsi="仿宋" w:eastAsia="仿宋" w:cs="仿宋"/>
          <w:b w:val="0"/>
          <w:color w:val="000000"/>
          <w:sz w:val="32"/>
          <w:szCs w:val="32"/>
        </w:rPr>
        <w:t>行政事业</w:t>
      </w:r>
      <w:r>
        <w:rPr>
          <w:rFonts w:hint="eastAsia" w:ascii="仿宋" w:hAnsi="仿宋" w:eastAsia="仿宋" w:cs="仿宋"/>
          <w:color w:val="000000"/>
          <w:sz w:val="32"/>
          <w:szCs w:val="32"/>
        </w:rPr>
        <w:t>单位</w:t>
      </w:r>
      <w:r>
        <w:rPr>
          <w:rStyle w:val="11"/>
          <w:rFonts w:hint="eastAsia" w:ascii="仿宋" w:hAnsi="仿宋" w:eastAsia="仿宋" w:cs="仿宋"/>
          <w:b w:val="0"/>
          <w:color w:val="000000"/>
          <w:sz w:val="32"/>
          <w:szCs w:val="32"/>
        </w:rPr>
        <w:t>养老支出（</w:t>
      </w:r>
      <w:r>
        <w:rPr>
          <w:rFonts w:hint="eastAsia" w:ascii="仿宋" w:hAnsi="仿宋" w:eastAsia="仿宋" w:cs="仿宋"/>
          <w:color w:val="000000"/>
          <w:sz w:val="32"/>
          <w:szCs w:val="32"/>
        </w:rPr>
        <w:t>款）机关事业单位基本养老保险缴费支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（项）支出决算为</w:t>
      </w:r>
      <w:r>
        <w:rPr>
          <w:rStyle w:val="11"/>
          <w:rFonts w:hint="eastAsia" w:ascii="仿宋" w:hAnsi="仿宋" w:eastAsia="仿宋" w:cs="仿宋"/>
          <w:b w:val="0"/>
          <w:color w:val="000000"/>
          <w:sz w:val="32"/>
          <w:szCs w:val="32"/>
        </w:rPr>
        <w:t>85.71万元；行政事业</w:t>
      </w:r>
      <w:r>
        <w:rPr>
          <w:rFonts w:hint="eastAsia" w:ascii="仿宋" w:hAnsi="仿宋" w:eastAsia="仿宋" w:cs="仿宋"/>
          <w:color w:val="000000"/>
          <w:sz w:val="32"/>
          <w:szCs w:val="32"/>
        </w:rPr>
        <w:t>单位</w:t>
      </w:r>
      <w:r>
        <w:rPr>
          <w:rStyle w:val="11"/>
          <w:rFonts w:hint="eastAsia" w:ascii="仿宋" w:hAnsi="仿宋" w:eastAsia="仿宋" w:cs="仿宋"/>
          <w:b w:val="0"/>
          <w:color w:val="000000"/>
          <w:sz w:val="32"/>
          <w:szCs w:val="32"/>
        </w:rPr>
        <w:t>养老支出（</w:t>
      </w:r>
      <w:r>
        <w:rPr>
          <w:rFonts w:hint="eastAsia" w:ascii="仿宋" w:hAnsi="仿宋" w:eastAsia="仿宋" w:cs="仿宋"/>
          <w:color w:val="000000"/>
          <w:sz w:val="32"/>
          <w:szCs w:val="32"/>
        </w:rPr>
        <w:t>款）</w:t>
      </w:r>
      <w:r>
        <w:rPr>
          <w:rStyle w:val="11"/>
          <w:rFonts w:hint="eastAsia" w:ascii="仿宋" w:hAnsi="仿宋" w:eastAsia="仿宋" w:cs="仿宋"/>
          <w:b w:val="0"/>
          <w:color w:val="000000"/>
          <w:sz w:val="32"/>
          <w:szCs w:val="32"/>
        </w:rPr>
        <w:t>机关事业</w:t>
      </w:r>
      <w:r>
        <w:rPr>
          <w:rFonts w:hint="eastAsia" w:ascii="仿宋" w:hAnsi="仿宋" w:eastAsia="仿宋" w:cs="仿宋"/>
          <w:color w:val="000000"/>
          <w:sz w:val="32"/>
          <w:szCs w:val="32"/>
        </w:rPr>
        <w:t>单位职业年金缴费支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（项）支出决算为</w:t>
      </w:r>
      <w:r>
        <w:rPr>
          <w:rStyle w:val="11"/>
          <w:rFonts w:hint="eastAsia" w:ascii="仿宋" w:hAnsi="仿宋" w:eastAsia="仿宋" w:cs="仿宋"/>
          <w:b w:val="0"/>
          <w:color w:val="000000"/>
          <w:sz w:val="32"/>
          <w:szCs w:val="32"/>
        </w:rPr>
        <w:t>16.82万元；就业</w:t>
      </w:r>
      <w:r>
        <w:rPr>
          <w:rFonts w:hint="eastAsia" w:ascii="仿宋" w:hAnsi="仿宋" w:eastAsia="仿宋" w:cs="仿宋"/>
          <w:color w:val="000000"/>
          <w:sz w:val="32"/>
          <w:szCs w:val="32"/>
        </w:rPr>
        <w:t>补助</w:t>
      </w:r>
      <w:r>
        <w:t>（</w:t>
      </w:r>
      <w:r>
        <w:rPr>
          <w:rFonts w:hint="eastAsia" w:ascii="仿宋" w:hAnsi="仿宋" w:eastAsia="仿宋" w:cs="仿宋"/>
          <w:color w:val="000000"/>
          <w:sz w:val="32"/>
          <w:szCs w:val="32"/>
        </w:rPr>
        <w:t>款</w:t>
      </w:r>
      <w:r>
        <w:t>）</w:t>
      </w:r>
      <w:r>
        <w:rPr>
          <w:rFonts w:hint="eastAsia" w:ascii="仿宋" w:hAnsi="仿宋" w:eastAsia="仿宋" w:cs="仿宋"/>
          <w:color w:val="000000"/>
          <w:sz w:val="32"/>
          <w:szCs w:val="32"/>
        </w:rPr>
        <w:t>公益性岗位补贴</w:t>
      </w:r>
      <w:r>
        <w:t>（</w:t>
      </w:r>
      <w:r>
        <w:rPr>
          <w:rFonts w:hint="eastAsia" w:ascii="仿宋" w:hAnsi="仿宋" w:eastAsia="仿宋" w:cs="仿宋"/>
          <w:color w:val="000000"/>
          <w:sz w:val="32"/>
          <w:szCs w:val="32"/>
        </w:rPr>
        <w:t>项</w:t>
      </w:r>
      <w:r>
        <w:t>）</w:t>
      </w:r>
      <w:r>
        <w:rPr>
          <w:rFonts w:hint="eastAsia" w:ascii="仿宋" w:hAnsi="仿宋" w:eastAsia="仿宋" w:cs="仿宋"/>
          <w:color w:val="000000"/>
          <w:sz w:val="32"/>
          <w:szCs w:val="32"/>
        </w:rPr>
        <w:t>支出决算39.01万元</w:t>
      </w:r>
      <w:r>
        <w:rPr>
          <w:rStyle w:val="11"/>
          <w:rFonts w:hint="eastAsia" w:ascii="仿宋" w:hAnsi="仿宋" w:eastAsia="仿宋" w:cs="仿宋"/>
          <w:b w:val="0"/>
          <w:color w:val="000000"/>
          <w:sz w:val="32"/>
          <w:szCs w:val="32"/>
        </w:rPr>
        <w:t>；</w:t>
      </w:r>
      <w:r>
        <w:rPr>
          <w:rFonts w:hint="eastAsia" w:ascii="仿宋" w:hAnsi="仿宋" w:eastAsia="仿宋" w:cs="仿宋"/>
          <w:color w:val="000000"/>
          <w:sz w:val="32"/>
          <w:szCs w:val="32"/>
        </w:rPr>
        <w:t>就业补助</w:t>
      </w:r>
      <w:r>
        <w:t>（</w:t>
      </w:r>
      <w:r>
        <w:rPr>
          <w:rFonts w:hint="eastAsia" w:ascii="仿宋" w:hAnsi="仿宋" w:eastAsia="仿宋" w:cs="仿宋"/>
          <w:color w:val="000000"/>
          <w:sz w:val="32"/>
          <w:szCs w:val="32"/>
        </w:rPr>
        <w:t>款</w:t>
      </w:r>
      <w:r>
        <w:t>）</w:t>
      </w:r>
      <w:r>
        <w:rPr>
          <w:rFonts w:hint="eastAsia" w:ascii="仿宋" w:hAnsi="仿宋" w:eastAsia="仿宋" w:cs="仿宋"/>
          <w:color w:val="000000"/>
          <w:sz w:val="32"/>
          <w:szCs w:val="32"/>
        </w:rPr>
        <w:t>其他就业补助支出（项）支出决算为9万元。</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bCs/>
          <w:color w:val="000000"/>
          <w:sz w:val="32"/>
          <w:szCs w:val="32"/>
        </w:rPr>
        <w:t>4.</w:t>
      </w:r>
      <w:r>
        <w:rPr>
          <w:rFonts w:hint="eastAsia" w:ascii="仿宋" w:hAnsi="仿宋" w:eastAsia="仿宋" w:cs="仿宋"/>
          <w:b/>
          <w:bCs/>
          <w:color w:val="000000"/>
          <w:sz w:val="32"/>
          <w:szCs w:val="32"/>
        </w:rPr>
        <w:t>卫生健康支出</w:t>
      </w:r>
      <w:r>
        <w:rPr>
          <w:rStyle w:val="11"/>
          <w:rFonts w:hint="eastAsia" w:ascii="仿宋" w:hAnsi="仿宋" w:eastAsia="仿宋" w:cs="仿宋"/>
          <w:bCs/>
          <w:color w:val="000000"/>
          <w:sz w:val="32"/>
          <w:szCs w:val="32"/>
        </w:rPr>
        <w:t>（</w:t>
      </w:r>
      <w:r>
        <w:rPr>
          <w:rFonts w:hint="eastAsia" w:ascii="仿宋" w:hAnsi="仿宋" w:eastAsia="仿宋" w:cs="仿宋"/>
          <w:bCs/>
          <w:color w:val="000000"/>
          <w:sz w:val="32"/>
          <w:szCs w:val="32"/>
        </w:rPr>
        <w:t>类）</w:t>
      </w:r>
      <w:r>
        <w:rPr>
          <w:rStyle w:val="11"/>
          <w:rFonts w:hint="eastAsia" w:ascii="仿宋" w:hAnsi="仿宋" w:eastAsia="仿宋" w:cs="仿宋"/>
          <w:bCs/>
          <w:color w:val="000000"/>
          <w:sz w:val="32"/>
          <w:szCs w:val="32"/>
        </w:rPr>
        <w:t>:</w:t>
      </w:r>
      <w:r>
        <w:rPr>
          <w:rStyle w:val="11"/>
          <w:rFonts w:hint="eastAsia" w:ascii="仿宋" w:hAnsi="仿宋" w:eastAsia="仿宋" w:cs="仿宋"/>
          <w:b w:val="0"/>
          <w:color w:val="000000"/>
          <w:sz w:val="32"/>
          <w:szCs w:val="32"/>
        </w:rPr>
        <w:t>行政事业</w:t>
      </w:r>
      <w:r>
        <w:rPr>
          <w:rFonts w:hint="eastAsia" w:ascii="仿宋" w:hAnsi="仿宋" w:eastAsia="仿宋" w:cs="仿宋"/>
          <w:color w:val="000000"/>
          <w:sz w:val="32"/>
          <w:szCs w:val="32"/>
        </w:rPr>
        <w:t>单位医疗</w:t>
      </w:r>
      <w:r>
        <w:rPr>
          <w:rStyle w:val="11"/>
          <w:rFonts w:hint="eastAsia" w:ascii="仿宋" w:hAnsi="仿宋" w:eastAsia="仿宋" w:cs="仿宋"/>
          <w:b w:val="0"/>
          <w:color w:val="000000"/>
          <w:sz w:val="32"/>
          <w:szCs w:val="32"/>
        </w:rPr>
        <w:t>（</w:t>
      </w:r>
      <w:r>
        <w:rPr>
          <w:rFonts w:hint="eastAsia" w:ascii="仿宋" w:hAnsi="仿宋" w:eastAsia="仿宋" w:cs="仿宋"/>
          <w:color w:val="000000"/>
          <w:sz w:val="32"/>
          <w:szCs w:val="32"/>
        </w:rPr>
        <w:t>款）行政单位医疗（</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20.05万元；行政事业</w:t>
      </w:r>
      <w:r>
        <w:rPr>
          <w:rFonts w:hint="eastAsia" w:ascii="仿宋" w:hAnsi="仿宋" w:eastAsia="仿宋" w:cs="仿宋"/>
          <w:color w:val="000000"/>
          <w:sz w:val="32"/>
          <w:szCs w:val="32"/>
        </w:rPr>
        <w:t>单位医疗</w:t>
      </w:r>
      <w:r>
        <w:rPr>
          <w:rStyle w:val="11"/>
          <w:rFonts w:hint="eastAsia" w:ascii="仿宋" w:hAnsi="仿宋" w:eastAsia="仿宋" w:cs="仿宋"/>
          <w:b w:val="0"/>
          <w:color w:val="000000"/>
          <w:sz w:val="32"/>
          <w:szCs w:val="32"/>
        </w:rPr>
        <w:t>（</w:t>
      </w:r>
      <w:r>
        <w:rPr>
          <w:rFonts w:hint="eastAsia" w:ascii="仿宋" w:hAnsi="仿宋" w:eastAsia="仿宋" w:cs="仿宋"/>
          <w:color w:val="000000"/>
          <w:sz w:val="32"/>
          <w:szCs w:val="32"/>
        </w:rPr>
        <w:t>款）事业单位医疗（</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29.18万元</w:t>
      </w:r>
      <w:r>
        <w:t>。</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color w:val="000000"/>
          <w:sz w:val="32"/>
          <w:szCs w:val="32"/>
        </w:rPr>
        <w:t>5.城乡社区</w:t>
      </w:r>
      <w:r>
        <w:rPr>
          <w:rFonts w:hint="eastAsia" w:ascii="仿宋" w:hAnsi="仿宋" w:eastAsia="仿宋" w:cs="仿宋"/>
          <w:color w:val="000000"/>
          <w:sz w:val="32"/>
          <w:szCs w:val="32"/>
        </w:rPr>
        <w:t>支出</w:t>
      </w:r>
      <w:r>
        <w:rPr>
          <w:rStyle w:val="11"/>
          <w:rFonts w:hint="eastAsia" w:ascii="仿宋" w:hAnsi="仿宋" w:eastAsia="仿宋" w:cs="仿宋"/>
          <w:color w:val="000000"/>
          <w:sz w:val="32"/>
          <w:szCs w:val="32"/>
        </w:rPr>
        <w:t>（</w:t>
      </w:r>
      <w:r>
        <w:rPr>
          <w:rFonts w:hint="eastAsia" w:ascii="仿宋" w:hAnsi="仿宋" w:eastAsia="仿宋" w:cs="仿宋"/>
          <w:color w:val="000000"/>
          <w:sz w:val="32"/>
          <w:szCs w:val="32"/>
        </w:rPr>
        <w:t>类）：</w:t>
      </w:r>
      <w:r>
        <w:rPr>
          <w:rStyle w:val="11"/>
          <w:rFonts w:hint="eastAsia" w:ascii="仿宋" w:hAnsi="仿宋" w:eastAsia="仿宋" w:cs="仿宋"/>
          <w:b w:val="0"/>
          <w:bCs/>
          <w:color w:val="000000"/>
          <w:sz w:val="32"/>
          <w:szCs w:val="32"/>
        </w:rPr>
        <w:t>国有土地使用权出</w:t>
      </w:r>
      <w:r>
        <w:rPr>
          <w:rFonts w:hint="eastAsia" w:ascii="仿宋" w:hAnsi="仿宋" w:eastAsia="仿宋" w:cs="仿宋"/>
          <w:bCs/>
          <w:color w:val="000000"/>
          <w:sz w:val="32"/>
          <w:szCs w:val="32"/>
        </w:rPr>
        <w:t>让收入安排的支出</w:t>
      </w:r>
      <w:r>
        <w:rPr>
          <w:rStyle w:val="11"/>
          <w:rFonts w:hint="eastAsia" w:ascii="仿宋" w:hAnsi="仿宋" w:eastAsia="仿宋" w:cs="仿宋"/>
          <w:b w:val="0"/>
          <w:color w:val="000000"/>
          <w:sz w:val="32"/>
          <w:szCs w:val="32"/>
        </w:rPr>
        <w:t>（</w:t>
      </w:r>
      <w:r>
        <w:rPr>
          <w:rFonts w:hint="eastAsia" w:ascii="仿宋" w:hAnsi="仿宋" w:eastAsia="仿宋" w:cs="仿宋"/>
          <w:color w:val="000000"/>
          <w:sz w:val="32"/>
          <w:szCs w:val="32"/>
        </w:rPr>
        <w:t>款）</w:t>
      </w:r>
      <w:r>
        <w:rPr>
          <w:rStyle w:val="11"/>
          <w:rFonts w:hint="eastAsia" w:ascii="仿宋" w:hAnsi="仿宋" w:eastAsia="仿宋" w:cs="仿宋"/>
          <w:b w:val="0"/>
          <w:color w:val="000000"/>
          <w:sz w:val="32"/>
          <w:szCs w:val="32"/>
        </w:rPr>
        <w:t>其他国有土地使用权出</w:t>
      </w:r>
      <w:r>
        <w:rPr>
          <w:rFonts w:hint="eastAsia" w:ascii="仿宋" w:hAnsi="仿宋" w:eastAsia="仿宋" w:cs="仿宋"/>
          <w:color w:val="000000"/>
          <w:sz w:val="32"/>
          <w:szCs w:val="32"/>
        </w:rPr>
        <w:t>让收入安排的支出</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1.42万元。</w:t>
      </w:r>
    </w:p>
    <w:p>
      <w:pPr>
        <w:spacing w:line="600" w:lineRule="exact"/>
        <w:ind w:firstLine="643" w:firstLineChars="200"/>
        <w:rPr>
          <w:rStyle w:val="11"/>
          <w:rFonts w:ascii="仿宋" w:hAnsi="仿宋" w:eastAsia="仿宋" w:cs="仿宋"/>
          <w:color w:val="000000"/>
          <w:sz w:val="32"/>
          <w:szCs w:val="32"/>
        </w:rPr>
      </w:pPr>
      <w:r>
        <w:rPr>
          <w:rStyle w:val="11"/>
          <w:rFonts w:hint="eastAsia" w:ascii="仿宋" w:hAnsi="仿宋" w:eastAsia="仿宋" w:cs="仿宋"/>
          <w:color w:val="000000"/>
          <w:sz w:val="32"/>
          <w:szCs w:val="32"/>
        </w:rPr>
        <w:t>6.农林水支出</w:t>
      </w:r>
      <w:r>
        <w:rPr>
          <w:rFonts w:hint="eastAsia" w:ascii="仿宋" w:hAnsi="仿宋" w:eastAsia="仿宋" w:cs="仿宋"/>
          <w:color w:val="000000"/>
          <w:sz w:val="32"/>
          <w:szCs w:val="32"/>
        </w:rPr>
        <w:t>（类）：</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color w:val="000000"/>
          <w:sz w:val="32"/>
          <w:szCs w:val="32"/>
        </w:rPr>
        <w:t>⑴</w:t>
      </w:r>
      <w:r>
        <w:rPr>
          <w:rStyle w:val="11"/>
          <w:rFonts w:hint="eastAsia" w:ascii="仿宋" w:hAnsi="仿宋" w:eastAsia="仿宋" w:cs="仿宋"/>
          <w:b w:val="0"/>
          <w:color w:val="000000"/>
          <w:sz w:val="32"/>
          <w:szCs w:val="32"/>
        </w:rPr>
        <w:t>农业农村（</w:t>
      </w:r>
      <w:r>
        <w:rPr>
          <w:rFonts w:hint="eastAsia" w:ascii="仿宋" w:hAnsi="仿宋" w:eastAsia="仿宋" w:cs="仿宋"/>
          <w:color w:val="000000"/>
          <w:sz w:val="32"/>
          <w:szCs w:val="32"/>
        </w:rPr>
        <w:t>款）</w:t>
      </w:r>
      <w:r>
        <w:rPr>
          <w:rStyle w:val="11"/>
          <w:rFonts w:hint="eastAsia" w:ascii="仿宋" w:hAnsi="仿宋" w:eastAsia="仿宋" w:cs="仿宋"/>
          <w:b w:val="0"/>
          <w:color w:val="000000"/>
          <w:sz w:val="32"/>
          <w:szCs w:val="32"/>
        </w:rPr>
        <w:t>其他农业</w:t>
      </w:r>
      <w:r>
        <w:rPr>
          <w:rFonts w:hint="eastAsia" w:ascii="仿宋" w:hAnsi="仿宋" w:eastAsia="仿宋" w:cs="仿宋"/>
          <w:color w:val="000000"/>
          <w:sz w:val="32"/>
          <w:szCs w:val="32"/>
        </w:rPr>
        <w:t>农村支</w:t>
      </w:r>
      <w:r>
        <w:rPr>
          <w:rStyle w:val="11"/>
          <w:rFonts w:hint="eastAsia" w:ascii="仿宋" w:hAnsi="仿宋" w:eastAsia="仿宋" w:cs="仿宋"/>
          <w:b w:val="0"/>
          <w:color w:val="000000"/>
          <w:sz w:val="32"/>
          <w:szCs w:val="32"/>
        </w:rPr>
        <w:t>出（项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500万元。</w:t>
      </w:r>
    </w:p>
    <w:p>
      <w:pPr>
        <w:spacing w:line="600" w:lineRule="exact"/>
        <w:ind w:firstLine="210" w:firstLineChars="100"/>
        <w:rPr>
          <w:rStyle w:val="11"/>
          <w:rFonts w:ascii="仿宋" w:hAnsi="仿宋" w:eastAsia="仿宋" w:cs="仿宋"/>
          <w:b w:val="0"/>
          <w:color w:val="000000"/>
          <w:sz w:val="32"/>
          <w:szCs w:val="32"/>
        </w:rPr>
      </w:pPr>
      <w:r>
        <w:t>（</w:t>
      </w:r>
      <w:r>
        <w:rPr>
          <w:rFonts w:hint="eastAsia" w:ascii="仿宋" w:hAnsi="仿宋" w:eastAsia="仿宋" w:cs="仿宋"/>
          <w:color w:val="000000"/>
          <w:sz w:val="32"/>
          <w:szCs w:val="32"/>
        </w:rPr>
        <w:t>2）</w:t>
      </w:r>
      <w:r>
        <w:rPr>
          <w:rStyle w:val="11"/>
          <w:rFonts w:hint="eastAsia" w:ascii="仿宋" w:hAnsi="仿宋" w:eastAsia="仿宋" w:cs="仿宋"/>
          <w:b w:val="0"/>
          <w:color w:val="000000"/>
          <w:sz w:val="32"/>
          <w:szCs w:val="32"/>
        </w:rPr>
        <w:t>①扶贫（</w:t>
      </w:r>
      <w:r>
        <w:rPr>
          <w:rFonts w:hint="eastAsia" w:ascii="仿宋" w:hAnsi="仿宋" w:eastAsia="仿宋" w:cs="仿宋"/>
          <w:color w:val="000000"/>
          <w:sz w:val="32"/>
          <w:szCs w:val="32"/>
        </w:rPr>
        <w:t>款）农村基础设施建设（</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848.11万元。②扶贫（</w:t>
      </w:r>
      <w:r>
        <w:rPr>
          <w:rFonts w:hint="eastAsia" w:ascii="仿宋" w:hAnsi="仿宋" w:eastAsia="仿宋" w:cs="仿宋"/>
          <w:color w:val="000000"/>
          <w:sz w:val="32"/>
          <w:szCs w:val="32"/>
        </w:rPr>
        <w:t>款）生产发展（</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59.54万元。③扶贫</w:t>
      </w:r>
      <w:r>
        <w:t>（</w:t>
      </w:r>
      <w:r>
        <w:rPr>
          <w:rFonts w:hint="eastAsia" w:ascii="仿宋" w:hAnsi="仿宋" w:eastAsia="仿宋" w:cs="仿宋"/>
          <w:color w:val="000000"/>
          <w:sz w:val="32"/>
          <w:szCs w:val="32"/>
        </w:rPr>
        <w:t>款</w:t>
      </w:r>
      <w:r>
        <w:t>）</w:t>
      </w:r>
      <w:r>
        <w:rPr>
          <w:rStyle w:val="11"/>
          <w:rFonts w:hint="eastAsia" w:ascii="仿宋" w:hAnsi="仿宋" w:eastAsia="仿宋" w:cs="仿宋"/>
          <w:b w:val="0"/>
          <w:color w:val="000000"/>
          <w:sz w:val="32"/>
          <w:szCs w:val="32"/>
        </w:rPr>
        <w:t>其他扶贫支出</w:t>
      </w:r>
      <w:r>
        <w:rPr>
          <w:rFonts w:hint="eastAsia" w:ascii="仿宋" w:hAnsi="仿宋" w:eastAsia="仿宋" w:cs="仿宋"/>
          <w:color w:val="000000"/>
          <w:sz w:val="32"/>
          <w:szCs w:val="32"/>
        </w:rPr>
        <w:t>（项）支出决算为</w:t>
      </w:r>
      <w:r>
        <w:rPr>
          <w:rStyle w:val="11"/>
          <w:rFonts w:hint="eastAsia" w:ascii="仿宋" w:hAnsi="仿宋" w:eastAsia="仿宋" w:cs="仿宋"/>
          <w:b w:val="0"/>
          <w:color w:val="000000"/>
          <w:sz w:val="32"/>
          <w:szCs w:val="32"/>
        </w:rPr>
        <w:t>21.7万元。</w:t>
      </w:r>
    </w:p>
    <w:p>
      <w:pPr>
        <w:spacing w:line="600" w:lineRule="exact"/>
        <w:ind w:firstLine="210" w:firstLineChars="100"/>
        <w:rPr>
          <w:rStyle w:val="11"/>
          <w:rFonts w:ascii="仿宋" w:hAnsi="仿宋" w:eastAsia="仿宋" w:cs="仿宋"/>
          <w:b w:val="0"/>
          <w:color w:val="000000"/>
          <w:sz w:val="32"/>
          <w:szCs w:val="32"/>
        </w:rPr>
      </w:pPr>
      <w:r>
        <w:t>（</w:t>
      </w:r>
      <w:r>
        <w:rPr>
          <w:rFonts w:hint="eastAsia" w:ascii="仿宋" w:hAnsi="仿宋" w:eastAsia="仿宋" w:cs="仿宋"/>
          <w:color w:val="000000"/>
          <w:sz w:val="32"/>
          <w:szCs w:val="32"/>
        </w:rPr>
        <w:t>3）</w:t>
      </w:r>
      <w:r>
        <w:rPr>
          <w:rStyle w:val="11"/>
          <w:rFonts w:hint="eastAsia" w:ascii="仿宋" w:hAnsi="仿宋" w:eastAsia="仿宋" w:cs="仿宋"/>
          <w:b w:val="0"/>
          <w:color w:val="000000"/>
          <w:sz w:val="32"/>
          <w:szCs w:val="32"/>
        </w:rPr>
        <w:t>①农村综合改革（</w:t>
      </w:r>
      <w:r>
        <w:rPr>
          <w:rFonts w:hint="eastAsia" w:ascii="仿宋" w:hAnsi="仿宋" w:eastAsia="仿宋" w:cs="仿宋"/>
          <w:color w:val="000000"/>
          <w:sz w:val="32"/>
          <w:szCs w:val="32"/>
        </w:rPr>
        <w:t>款）对村民委员会和村党支部的补助（</w:t>
      </w:r>
      <w:r>
        <w:rPr>
          <w:rStyle w:val="11"/>
          <w:rFonts w:hint="eastAsia" w:ascii="仿宋" w:hAnsi="仿宋" w:eastAsia="仿宋" w:cs="仿宋"/>
          <w:b w:val="0"/>
          <w:color w:val="000000"/>
          <w:sz w:val="32"/>
          <w:szCs w:val="32"/>
        </w:rPr>
        <w:t>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w:t>
      </w:r>
      <w:r>
        <w:rPr>
          <w:rStyle w:val="11"/>
          <w:rFonts w:hint="eastAsia" w:ascii="仿宋" w:hAnsi="仿宋" w:eastAsia="仿宋" w:cs="仿宋"/>
          <w:b w:val="0"/>
          <w:color w:val="000000"/>
          <w:sz w:val="32"/>
          <w:szCs w:val="32"/>
        </w:rPr>
        <w:t>289.40万元；</w:t>
      </w:r>
      <w:r>
        <w:rPr>
          <w:rFonts w:hint="eastAsia" w:ascii="仿宋" w:hAnsi="仿宋" w:eastAsia="仿宋" w:cs="仿宋"/>
          <w:color w:val="000000"/>
          <w:sz w:val="32"/>
          <w:szCs w:val="32"/>
        </w:rPr>
        <w:t>②农村综合改革</w:t>
      </w:r>
      <w:r>
        <w:t>（</w:t>
      </w:r>
      <w:r>
        <w:rPr>
          <w:rFonts w:hint="eastAsia" w:ascii="仿宋" w:hAnsi="仿宋" w:eastAsia="仿宋" w:cs="仿宋"/>
          <w:color w:val="000000"/>
          <w:sz w:val="32"/>
          <w:szCs w:val="32"/>
        </w:rPr>
        <w:t>款</w:t>
      </w:r>
      <w:r>
        <w:t>）</w:t>
      </w:r>
      <w:r>
        <w:rPr>
          <w:rFonts w:hint="eastAsia" w:ascii="仿宋" w:hAnsi="仿宋" w:eastAsia="仿宋" w:cs="仿宋"/>
          <w:color w:val="000000"/>
          <w:sz w:val="32"/>
          <w:szCs w:val="32"/>
        </w:rPr>
        <w:t>对村集体经济组织的补助</w:t>
      </w:r>
      <w:r>
        <w:t>（</w:t>
      </w:r>
      <w:r>
        <w:rPr>
          <w:rFonts w:hint="eastAsia" w:ascii="仿宋" w:hAnsi="仿宋" w:eastAsia="仿宋" w:cs="仿宋"/>
          <w:color w:val="000000"/>
          <w:sz w:val="32"/>
          <w:szCs w:val="32"/>
        </w:rPr>
        <w:t>项</w:t>
      </w:r>
      <w:r>
        <w:t>）</w:t>
      </w:r>
      <w:r>
        <w:rPr>
          <w:rFonts w:hint="eastAsia" w:ascii="仿宋" w:hAnsi="仿宋" w:eastAsia="仿宋" w:cs="仿宋"/>
          <w:color w:val="000000"/>
          <w:sz w:val="32"/>
          <w:szCs w:val="32"/>
        </w:rPr>
        <w:t>支出决算为80万元。</w:t>
      </w:r>
    </w:p>
    <w:p>
      <w:pPr>
        <w:spacing w:line="600" w:lineRule="exact"/>
        <w:ind w:firstLine="643" w:firstLineChars="200"/>
        <w:rPr>
          <w:rStyle w:val="11"/>
          <w:rFonts w:ascii="仿宋" w:hAnsi="仿宋" w:eastAsia="仿宋" w:cs="仿宋"/>
          <w:b w:val="0"/>
          <w:color w:val="000000"/>
          <w:sz w:val="32"/>
          <w:szCs w:val="32"/>
        </w:rPr>
      </w:pPr>
      <w:r>
        <w:rPr>
          <w:rStyle w:val="11"/>
          <w:rFonts w:hint="eastAsia" w:ascii="仿宋" w:hAnsi="仿宋" w:eastAsia="仿宋" w:cs="仿宋"/>
          <w:color w:val="000000"/>
          <w:sz w:val="32"/>
          <w:szCs w:val="32"/>
        </w:rPr>
        <w:t>7.住房保障支出</w:t>
      </w:r>
      <w:r>
        <w:rPr>
          <w:rFonts w:hint="eastAsia" w:ascii="仿宋" w:hAnsi="仿宋" w:eastAsia="仿宋" w:cs="仿宋"/>
          <w:color w:val="000000"/>
          <w:sz w:val="32"/>
          <w:szCs w:val="32"/>
        </w:rPr>
        <w:t>（类）：</w:t>
      </w:r>
      <w:r>
        <w:rPr>
          <w:rStyle w:val="11"/>
          <w:rFonts w:hint="eastAsia" w:ascii="仿宋" w:hAnsi="仿宋" w:eastAsia="仿宋" w:cs="仿宋"/>
          <w:b w:val="0"/>
          <w:color w:val="000000"/>
          <w:sz w:val="32"/>
          <w:szCs w:val="32"/>
        </w:rPr>
        <w:t>保障性安居工程支出（</w:t>
      </w:r>
      <w:r>
        <w:rPr>
          <w:rFonts w:hint="eastAsia" w:ascii="仿宋" w:hAnsi="仿宋" w:eastAsia="仿宋" w:cs="仿宋"/>
          <w:color w:val="000000"/>
          <w:sz w:val="32"/>
          <w:szCs w:val="32"/>
        </w:rPr>
        <w:t>款）</w:t>
      </w:r>
      <w:r>
        <w:rPr>
          <w:rStyle w:val="11"/>
          <w:rFonts w:hint="eastAsia" w:ascii="仿宋" w:hAnsi="仿宋" w:eastAsia="仿宋" w:cs="仿宋"/>
          <w:b w:val="0"/>
          <w:color w:val="000000"/>
          <w:sz w:val="32"/>
          <w:szCs w:val="32"/>
        </w:rPr>
        <w:t>农村危房改造（项</w:t>
      </w:r>
      <w:r>
        <w:rPr>
          <w:rFonts w:hint="eastAsia" w:ascii="仿宋" w:hAnsi="仿宋" w:eastAsia="仿宋" w:cs="仿宋"/>
          <w:color w:val="000000"/>
          <w:sz w:val="32"/>
          <w:szCs w:val="32"/>
        </w:rPr>
        <w:t>）支</w:t>
      </w:r>
      <w:r>
        <w:rPr>
          <w:rStyle w:val="11"/>
          <w:rFonts w:hint="eastAsia" w:ascii="仿宋" w:hAnsi="仿宋" w:eastAsia="仿宋" w:cs="仿宋"/>
          <w:b w:val="0"/>
          <w:color w:val="000000"/>
          <w:sz w:val="32"/>
          <w:szCs w:val="32"/>
        </w:rPr>
        <w:t>出</w:t>
      </w:r>
      <w:r>
        <w:rPr>
          <w:rFonts w:hint="eastAsia" w:ascii="仿宋" w:hAnsi="仿宋" w:eastAsia="仿宋" w:cs="仿宋"/>
          <w:color w:val="000000"/>
          <w:sz w:val="32"/>
          <w:szCs w:val="32"/>
        </w:rPr>
        <w:t>决算为</w:t>
      </w:r>
      <w:r>
        <w:rPr>
          <w:rStyle w:val="11"/>
          <w:rFonts w:hint="eastAsia" w:ascii="仿宋" w:hAnsi="仿宋" w:eastAsia="仿宋" w:cs="仿宋"/>
          <w:b w:val="0"/>
          <w:color w:val="000000"/>
          <w:sz w:val="32"/>
          <w:szCs w:val="32"/>
        </w:rPr>
        <w:t>282.09万元；</w:t>
      </w:r>
      <w:r>
        <w:rPr>
          <w:rFonts w:hint="eastAsia" w:ascii="仿宋" w:hAnsi="仿宋" w:eastAsia="仿宋" w:cs="仿宋"/>
          <w:color w:val="000000"/>
          <w:sz w:val="32"/>
          <w:szCs w:val="32"/>
        </w:rPr>
        <w:t>住房改革支出（款）住房公积金（项）支出决算为</w:t>
      </w:r>
      <w:r>
        <w:rPr>
          <w:rStyle w:val="11"/>
          <w:rFonts w:hint="eastAsia" w:ascii="仿宋" w:hAnsi="仿宋" w:eastAsia="仿宋" w:cs="仿宋"/>
          <w:b w:val="0"/>
          <w:color w:val="000000"/>
          <w:sz w:val="32"/>
          <w:szCs w:val="32"/>
        </w:rPr>
        <w:t>64.28万元。</w:t>
      </w:r>
    </w:p>
    <w:p>
      <w:pPr>
        <w:spacing w:line="600" w:lineRule="exact"/>
        <w:rPr>
          <w:rStyle w:val="11"/>
          <w:rFonts w:ascii="仿宋" w:hAnsi="仿宋" w:eastAsia="仿宋" w:cs="仿宋"/>
          <w:b w:val="0"/>
          <w:color w:val="000000"/>
          <w:sz w:val="32"/>
          <w:szCs w:val="32"/>
        </w:rPr>
      </w:pPr>
    </w:p>
    <w:p>
      <w:pPr>
        <w:numPr>
          <w:ilvl w:val="0"/>
          <w:numId w:val="8"/>
        </w:numPr>
        <w:adjustRightInd w:val="0"/>
        <w:snapToGrid w:val="0"/>
        <w:spacing w:line="360" w:lineRule="auto"/>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评价结论及建议</w:t>
      </w:r>
    </w:p>
    <w:p>
      <w:pPr>
        <w:widowControl/>
        <w:numPr>
          <w:ilvl w:val="0"/>
          <w:numId w:val="9"/>
        </w:numPr>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评价结论。</w:t>
      </w:r>
    </w:p>
    <w:p>
      <w:pPr>
        <w:widowControl/>
        <w:adjustRightInd w:val="0"/>
        <w:snapToGrid w:val="0"/>
        <w:spacing w:line="580" w:lineRule="exact"/>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u w:val="thick" w:color="909090"/>
          <w:shd w:val="clear" w:color="auto" w:fill="DDDDDD"/>
        </w:rPr>
        <w:t>整体预算绩效管理，有效地将资金运用到工作中，确保各项工作顺利开展。</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color w:val="000000"/>
          <w:kern w:val="0"/>
          <w:sz w:val="32"/>
          <w:szCs w:val="32"/>
          <w:shd w:val="clear" w:color="auto" w:fill="FFFFFF"/>
          <w:lang w:val="zh-CN"/>
        </w:rPr>
        <w:t>存在问题。</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一是项目预算的准确性还不够高，如乡镇环境综合治理长效管理经费年初按照分类固定标准进行预算，实际使用中乡镇存在较大缺口，支出责任与资金预算不成正比。</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二是项目管理不到位。如惠民惠农政策由于收集的基础资料和信息不完整、不准确，导致对部分受益人的补贴多次执行失败；导致群众满意度降低。</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三是预算执行进度慢。存在部分资金申报不及时，项目实施进度偏慢，报账不及时，补贴资金未及时兑现到农户的现象。</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lang w:val="zh-CN"/>
        </w:rPr>
        <w:t>（三）改进建议。</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u w:val="none" w:color="46CD7E"/>
          <w:shd w:val="clear" w:fill="auto"/>
          <w:lang w:val="zh-CN"/>
        </w:rPr>
        <w:t>.</w:t>
      </w:r>
      <w:r>
        <w:rPr>
          <w:rFonts w:hint="eastAsia" w:ascii="仿宋" w:hAnsi="仿宋" w:eastAsia="仿宋" w:cs="仿宋"/>
          <w:sz w:val="32"/>
          <w:szCs w:val="32"/>
          <w:lang w:val="zh-CN"/>
        </w:rPr>
        <w:t>细化预算编制工作，认真做好预算的编制。进一步加强单位内部预算管理意识，严格按照预算编制的相关制度和要求进行预算编制。</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2</w:t>
      </w:r>
      <w:r>
        <w:rPr>
          <w:rFonts w:hint="eastAsia" w:ascii="仿宋" w:hAnsi="仿宋" w:eastAsia="仿宋" w:cs="仿宋"/>
          <w:sz w:val="32"/>
          <w:szCs w:val="32"/>
          <w:u w:val="none" w:color="46CD7E"/>
          <w:shd w:val="clear" w:fill="auto"/>
          <w:lang w:val="zh-CN"/>
        </w:rPr>
        <w:t>.</w:t>
      </w:r>
      <w:r>
        <w:rPr>
          <w:rFonts w:hint="eastAsia" w:ascii="仿宋" w:hAnsi="仿宋" w:eastAsia="仿宋" w:cs="仿宋"/>
          <w:sz w:val="32"/>
          <w:szCs w:val="32"/>
          <w:lang w:val="zh-CN"/>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3</w:t>
      </w:r>
      <w:r>
        <w:rPr>
          <w:rFonts w:hint="eastAsia" w:ascii="仿宋" w:hAnsi="仿宋" w:eastAsia="仿宋" w:cs="仿宋"/>
          <w:sz w:val="32"/>
          <w:szCs w:val="32"/>
          <w:u w:val="none" w:color="46CD7E"/>
          <w:shd w:val="clear" w:fill="auto"/>
          <w:lang w:val="zh-CN"/>
        </w:rPr>
        <w:t>.</w:t>
      </w:r>
      <w:r>
        <w:rPr>
          <w:rFonts w:hint="eastAsia" w:ascii="仿宋" w:hAnsi="仿宋" w:eastAsia="仿宋" w:cs="仿宋"/>
          <w:sz w:val="32"/>
          <w:szCs w:val="32"/>
          <w:lang w:val="zh-CN"/>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lang w:val="zh-CN"/>
        </w:rPr>
        <w:t>4</w:t>
      </w:r>
      <w:r>
        <w:rPr>
          <w:rFonts w:hint="eastAsia" w:ascii="仿宋" w:hAnsi="仿宋" w:eastAsia="仿宋" w:cs="仿宋"/>
          <w:sz w:val="32"/>
          <w:szCs w:val="32"/>
          <w:u w:val="none" w:color="46CD7E"/>
          <w:shd w:val="clear" w:fill="auto"/>
          <w:lang w:val="zh-CN"/>
        </w:rPr>
        <w:t>.</w:t>
      </w:r>
      <w:r>
        <w:rPr>
          <w:rFonts w:hint="eastAsia" w:ascii="仿宋" w:hAnsi="仿宋" w:eastAsia="仿宋" w:cs="仿宋"/>
          <w:sz w:val="32"/>
          <w:szCs w:val="32"/>
          <w:lang w:val="zh-CN"/>
        </w:rPr>
        <w:t>对相关人员加强培训，特别是针对《中华人民共和国预算法》《行政事业单位会计制度》等进行学习培训，规范部门预算收支核算，切实提高部门预算收支管理水平。</w:t>
      </w:r>
    </w:p>
    <w:p>
      <w:pPr>
        <w:wordWrap w:val="0"/>
        <w:spacing w:line="360" w:lineRule="auto"/>
        <w:ind w:firstLine="640" w:firstLineChars="200"/>
        <w:jc w:val="right"/>
        <w:rPr>
          <w:rFonts w:ascii="仿宋" w:hAnsi="仿宋" w:eastAsia="仿宋" w:cs="仿宋"/>
          <w:sz w:val="32"/>
          <w:szCs w:val="32"/>
        </w:rPr>
      </w:pPr>
    </w:p>
    <w:p>
      <w:pPr>
        <w:wordWrap w:val="0"/>
        <w:spacing w:line="360" w:lineRule="auto"/>
        <w:ind w:firstLine="640" w:firstLineChars="200"/>
        <w:jc w:val="right"/>
        <w:rPr>
          <w:rFonts w:ascii="仿宋" w:hAnsi="仿宋" w:eastAsia="仿宋" w:cs="仿宋"/>
          <w:sz w:val="32"/>
          <w:szCs w:val="32"/>
        </w:rPr>
      </w:pPr>
      <w:r>
        <w:rPr>
          <w:rFonts w:hint="eastAsia" w:ascii="仿宋" w:hAnsi="仿宋" w:eastAsia="仿宋" w:cs="仿宋"/>
          <w:sz w:val="32"/>
          <w:szCs w:val="32"/>
        </w:rPr>
        <w:t>通江县民胜镇人民政府</w:t>
      </w:r>
    </w:p>
    <w:p>
      <w:pPr>
        <w:pStyle w:val="24"/>
        <w:spacing w:line="560" w:lineRule="exact"/>
        <w:rPr>
          <w:rFonts w:asciiTheme="minorEastAsia" w:hAnsiTheme="minorEastAsia" w:eastAsiaTheme="minorEastAsia" w:cstheme="minorEastAsia"/>
          <w:b/>
          <w:sz w:val="44"/>
          <w:szCs w:val="44"/>
          <w:lang w:val="zh-CN"/>
        </w:rPr>
      </w:pPr>
    </w:p>
    <w:p>
      <w:pPr>
        <w:widowControl/>
        <w:spacing w:line="576" w:lineRule="exact"/>
        <w:ind w:firstLine="420"/>
        <w:jc w:val="center"/>
        <w:rPr>
          <w:rFonts w:ascii="微软雅黑" w:hAnsi="微软雅黑" w:eastAsia="微软雅黑" w:cs="微软雅黑"/>
          <w:color w:val="333333"/>
          <w:sz w:val="44"/>
          <w:szCs w:val="44"/>
        </w:rPr>
      </w:pPr>
      <w:r>
        <w:rPr>
          <w:rFonts w:hint="eastAsia" w:ascii="微软雅黑" w:hAnsi="微软雅黑" w:eastAsia="微软雅黑" w:cs="微软雅黑"/>
          <w:color w:val="333333"/>
          <w:sz w:val="44"/>
          <w:szCs w:val="44"/>
        </w:rPr>
        <w:t>通江县民胜镇人民政府</w:t>
      </w:r>
    </w:p>
    <w:p>
      <w:pPr>
        <w:widowControl/>
        <w:spacing w:line="576" w:lineRule="exact"/>
        <w:ind w:firstLine="420"/>
        <w:jc w:val="center"/>
        <w:rPr>
          <w:rFonts w:ascii="微软雅黑" w:hAnsi="微软雅黑" w:eastAsia="微软雅黑" w:cs="微软雅黑"/>
          <w:color w:val="333333"/>
          <w:sz w:val="44"/>
          <w:szCs w:val="44"/>
        </w:rPr>
      </w:pPr>
      <w:r>
        <w:rPr>
          <w:rFonts w:hint="eastAsia" w:ascii="微软雅黑" w:hAnsi="微软雅黑" w:eastAsia="微软雅黑" w:cs="微软雅黑"/>
          <w:color w:val="333333"/>
          <w:sz w:val="44"/>
          <w:szCs w:val="44"/>
        </w:rPr>
        <w:t>2021年公益性岗位项目绩效目标自评</w:t>
      </w:r>
    </w:p>
    <w:p>
      <w:pPr>
        <w:widowControl/>
        <w:spacing w:line="576" w:lineRule="exact"/>
        <w:ind w:firstLine="420"/>
        <w:jc w:val="center"/>
        <w:rPr>
          <w:rFonts w:ascii="宋体" w:hAnsi="宋体" w:cs="宋体"/>
          <w:color w:val="333333"/>
          <w:sz w:val="44"/>
          <w:szCs w:val="44"/>
        </w:rPr>
      </w:pPr>
      <w:r>
        <w:rPr>
          <w:rFonts w:hint="eastAsia" w:ascii="微软雅黑" w:hAnsi="微软雅黑" w:eastAsia="微软雅黑" w:cs="微软雅黑"/>
          <w:color w:val="333333"/>
          <w:sz w:val="44"/>
          <w:szCs w:val="44"/>
        </w:rPr>
        <w:t>报告</w:t>
      </w:r>
    </w:p>
    <w:p>
      <w:pPr>
        <w:spacing w:line="576" w:lineRule="exact"/>
        <w:rPr>
          <w:rFonts w:ascii="仿宋" w:hAnsi="仿宋" w:eastAsia="仿宋" w:cs="仿宋"/>
          <w:color w:val="333333"/>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通江县财政局：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为进一步规范财政资金管理，牢固树立预算绩效理念，强化支出责任，提高财政资金使用效益，我镇根据《通江县财政局关于开展2021年度预算绩效自评的通知》</w:t>
      </w:r>
      <w:r>
        <w:t>（</w:t>
      </w:r>
      <w:r>
        <w:rPr>
          <w:rFonts w:hint="eastAsia" w:ascii="仿宋" w:hAnsi="仿宋" w:eastAsia="仿宋" w:cs="仿宋"/>
          <w:sz w:val="32"/>
          <w:szCs w:val="32"/>
        </w:rPr>
        <w:t>通财绩﹝2022﹞13号</w:t>
      </w:r>
      <w:r>
        <w:t>）</w:t>
      </w:r>
      <w:r>
        <w:rPr>
          <w:rFonts w:hint="eastAsia" w:ascii="仿宋" w:hAnsi="仿宋" w:eastAsia="仿宋" w:cs="仿宋"/>
          <w:sz w:val="32"/>
          <w:szCs w:val="32"/>
        </w:rPr>
        <w:t>的部署，结合我镇实际情况，认真组织开展了2021年预算绩效自评工作，现将公益性岗位项目绩效目标自评情况汇报如下。</w:t>
      </w:r>
    </w:p>
    <w:p>
      <w:pPr>
        <w:spacing w:line="576" w:lineRule="exact"/>
        <w:ind w:firstLine="643" w:firstLineChars="200"/>
        <w:rPr>
          <w:rFonts w:ascii="仿宋" w:hAnsi="仿宋" w:eastAsia="仿宋" w:cs="仿宋"/>
          <w:b/>
          <w:bCs/>
          <w:color w:val="333333"/>
          <w:sz w:val="32"/>
          <w:szCs w:val="32"/>
        </w:rPr>
      </w:pPr>
      <w:r>
        <w:rPr>
          <w:rFonts w:hint="eastAsia" w:ascii="仿宋" w:hAnsi="仿宋" w:eastAsia="仿宋" w:cs="仿宋"/>
          <w:b/>
          <w:bCs/>
          <w:color w:val="333333"/>
          <w:sz w:val="32"/>
          <w:szCs w:val="32"/>
        </w:rPr>
        <w:t>一</w:t>
      </w:r>
      <w:r>
        <w:rPr>
          <w:rFonts w:hint="eastAsia" w:ascii="仿宋" w:hAnsi="仿宋" w:eastAsia="仿宋" w:cs="仿宋"/>
          <w:b/>
          <w:bCs/>
          <w:color w:val="333333"/>
          <w:sz w:val="32"/>
          <w:szCs w:val="32"/>
          <w:lang w:eastAsia="zh-CN"/>
        </w:rPr>
        <w:t>、</w:t>
      </w:r>
      <w:r>
        <w:rPr>
          <w:rFonts w:hint="eastAsia" w:ascii="仿宋" w:hAnsi="仿宋" w:eastAsia="仿宋" w:cs="仿宋"/>
          <w:b/>
          <w:bCs/>
          <w:color w:val="333333"/>
          <w:sz w:val="32"/>
          <w:szCs w:val="32"/>
        </w:rPr>
        <w:t>基本情况</w:t>
      </w:r>
    </w:p>
    <w:p>
      <w:pPr>
        <w:spacing w:line="576" w:lineRule="exact"/>
        <w:ind w:left="210" w:leftChars="100" w:firstLine="640" w:firstLineChars="200"/>
        <w:rPr>
          <w:rFonts w:ascii="仿宋" w:hAnsi="仿宋" w:eastAsia="仿宋" w:cs="仿宋"/>
          <w:sz w:val="32"/>
          <w:szCs w:val="32"/>
        </w:rPr>
      </w:pPr>
      <w:r>
        <w:rPr>
          <w:rFonts w:hint="eastAsia" w:ascii="仿宋" w:hAnsi="仿宋" w:eastAsia="仿宋" w:cs="仿宋"/>
          <w:color w:val="333333"/>
          <w:sz w:val="32"/>
          <w:szCs w:val="32"/>
        </w:rPr>
        <w:t>（一）部门情况。民胜镇人民政府设立了党政综合办公室、扶贫办、社保办、民政办、安办、信访办、便民服务中心、财政所等机构。</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绩效情况。通江县财政局2021年下达我镇公益性岗位项目绩效资金39.01万元。帮助未就业人员开展岗位培训工作，提高工作技能，建立非正规就业劳动组织，开展就业活动，鼓励老百姓掌握更多就业创业技能，给予相应的经费补助，发动广大劳动力发展生产，自给自足，实现在家也能挣大钱的目标。</w:t>
      </w:r>
    </w:p>
    <w:p>
      <w:pPr>
        <w:spacing w:line="576" w:lineRule="exact"/>
        <w:ind w:firstLine="643" w:firstLineChars="200"/>
        <w:rPr>
          <w:rFonts w:ascii="仿宋" w:hAnsi="仿宋" w:eastAsia="仿宋" w:cs="仿宋"/>
          <w:b/>
          <w:bCs/>
          <w:sz w:val="32"/>
          <w:szCs w:val="32"/>
        </w:rPr>
      </w:pPr>
      <w:r>
        <w:rPr>
          <w:rFonts w:hint="eastAsia" w:ascii="仿宋" w:hAnsi="仿宋" w:eastAsia="仿宋" w:cs="仿宋"/>
          <w:b/>
          <w:bCs/>
          <w:sz w:val="32"/>
          <w:szCs w:val="32"/>
          <w:u w:val="none" w:color="FFB03A"/>
          <w:shd w:val="clear" w:fill="auto"/>
        </w:rPr>
        <w:t>二、</w:t>
      </w:r>
      <w:r>
        <w:rPr>
          <w:rFonts w:hint="eastAsia" w:ascii="仿宋" w:hAnsi="仿宋" w:eastAsia="仿宋" w:cs="仿宋"/>
          <w:b/>
          <w:bCs/>
          <w:sz w:val="32"/>
          <w:szCs w:val="32"/>
        </w:rPr>
        <w:t>资金使用情况</w:t>
      </w:r>
    </w:p>
    <w:p>
      <w:pPr>
        <w:spacing w:line="576" w:lineRule="exact"/>
        <w:ind w:firstLine="420" w:firstLineChars="200"/>
        <w:rPr>
          <w:rFonts w:ascii="仿宋" w:hAnsi="仿宋" w:eastAsia="仿宋" w:cs="仿宋"/>
          <w:sz w:val="32"/>
          <w:szCs w:val="32"/>
        </w:rPr>
      </w:pPr>
      <w:r>
        <w:t>（</w:t>
      </w:r>
      <w:r>
        <w:rPr>
          <w:rFonts w:hint="eastAsia" w:ascii="仿宋" w:hAnsi="仿宋" w:eastAsia="仿宋" w:cs="仿宋"/>
          <w:sz w:val="32"/>
          <w:szCs w:val="32"/>
        </w:rPr>
        <w:t>一</w:t>
      </w:r>
      <w:r>
        <w:t>）</w:t>
      </w:r>
      <w:r>
        <w:rPr>
          <w:rFonts w:hint="eastAsia" w:ascii="仿宋" w:hAnsi="仿宋" w:eastAsia="仿宋" w:cs="仿宋"/>
          <w:sz w:val="32"/>
          <w:szCs w:val="32"/>
        </w:rPr>
        <w:t>资金使用。</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u w:val="none" w:color="46CD7E"/>
          <w:shd w:val="clear" w:fill="auto"/>
          <w:lang w:eastAsia="zh-CN"/>
        </w:rPr>
        <w:t>截至</w:t>
      </w:r>
      <w:r>
        <w:rPr>
          <w:rFonts w:hint="eastAsia" w:ascii="仿宋" w:hAnsi="仿宋" w:eastAsia="仿宋" w:cs="仿宋"/>
          <w:sz w:val="32"/>
          <w:szCs w:val="32"/>
        </w:rPr>
        <w:t>评价时点，我镇的公益性岗位项目绩效资金</w:t>
      </w:r>
      <w:r>
        <w:rPr>
          <w:rFonts w:hint="eastAsia" w:ascii="仿宋" w:hAnsi="仿宋" w:eastAsia="仿宋" w:cs="仿宋"/>
          <w:sz w:val="32"/>
          <w:szCs w:val="32"/>
          <w:u w:val="none" w:color="46CD7E"/>
          <w:shd w:val="clear" w:fill="auto"/>
          <w:lang w:eastAsia="zh-CN"/>
        </w:rPr>
        <w:t>39.01万元</w:t>
      </w:r>
      <w:r>
        <w:rPr>
          <w:rFonts w:hint="eastAsia" w:ascii="仿宋" w:hAnsi="仿宋" w:eastAsia="仿宋" w:cs="仿宋"/>
          <w:sz w:val="32"/>
          <w:szCs w:val="32"/>
        </w:rPr>
        <w:t>已全部支付，用于解决全镇公益性岗位项目</w:t>
      </w:r>
      <w:r>
        <w:rPr>
          <w:rFonts w:hint="eastAsia" w:ascii="仿宋" w:hAnsi="仿宋" w:eastAsia="仿宋" w:cs="仿宋"/>
          <w:sz w:val="32"/>
          <w:szCs w:val="32"/>
          <w:u w:val="none" w:color="46CD7E"/>
          <w:shd w:val="clear" w:fill="auto"/>
          <w:lang w:eastAsia="zh-CN"/>
        </w:rPr>
        <w:t>绩效问题</w:t>
      </w:r>
      <w:r>
        <w:rPr>
          <w:rFonts w:hint="eastAsia" w:ascii="仿宋" w:hAnsi="仿宋" w:eastAsia="仿宋" w:cs="仿宋"/>
          <w:sz w:val="32"/>
          <w:szCs w:val="32"/>
        </w:rPr>
        <w:t>且资金支付范围及依据合规合法，资金支付与预算相符。</w:t>
      </w:r>
    </w:p>
    <w:p>
      <w:pPr>
        <w:widowControl/>
        <w:spacing w:line="576" w:lineRule="exact"/>
        <w:ind w:firstLine="420" w:firstLineChars="200"/>
        <w:rPr>
          <w:rFonts w:ascii="仿宋" w:hAnsi="仿宋" w:eastAsia="仿宋" w:cs="仿宋"/>
          <w:sz w:val="32"/>
          <w:szCs w:val="32"/>
        </w:rPr>
      </w:pPr>
      <w:r>
        <w:t>（</w:t>
      </w:r>
      <w:r>
        <w:rPr>
          <w:rFonts w:hint="eastAsia" w:ascii="仿宋" w:hAnsi="仿宋" w:eastAsia="仿宋" w:cs="仿宋"/>
          <w:color w:val="333333"/>
          <w:sz w:val="32"/>
          <w:szCs w:val="32"/>
        </w:rPr>
        <w:t>二</w:t>
      </w:r>
      <w:r>
        <w:t>）</w:t>
      </w:r>
      <w:r>
        <w:rPr>
          <w:rFonts w:hint="eastAsia" w:ascii="仿宋" w:hAnsi="仿宋" w:eastAsia="仿宋" w:cs="仿宋"/>
          <w:color w:val="333333"/>
          <w:sz w:val="32"/>
          <w:szCs w:val="32"/>
        </w:rPr>
        <w:t>组织实施情况</w:t>
      </w:r>
    </w:p>
    <w:p>
      <w:pPr>
        <w:widowControl/>
        <w:spacing w:line="576"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项目预算下达之后，镇党委政府高度重视，成立以党委书记为组长，镇长为副组长，其他领导班子协同各部门联合开展工作的领导小组，从项目组织架构及实施流程、管理、监管的全方面入手以确保项目工程能够保质保量的完成。同时对资金的使用严格按照财务制度，规范各项经费的开支。根据项目支出的性质、范围、用途，坚持专款专用，严禁挤占挪用。</w:t>
      </w:r>
    </w:p>
    <w:p>
      <w:pPr>
        <w:widowControl/>
        <w:spacing w:line="576" w:lineRule="exact"/>
        <w:ind w:firstLine="643" w:firstLineChars="200"/>
        <w:rPr>
          <w:rFonts w:ascii="仿宋" w:hAnsi="仿宋" w:eastAsia="仿宋" w:cs="仿宋"/>
          <w:b/>
          <w:bCs/>
          <w:sz w:val="32"/>
          <w:szCs w:val="32"/>
        </w:rPr>
      </w:pPr>
      <w:r>
        <w:rPr>
          <w:rFonts w:hint="eastAsia" w:ascii="仿宋" w:hAnsi="仿宋" w:eastAsia="仿宋" w:cs="仿宋"/>
          <w:b/>
          <w:bCs/>
          <w:color w:val="333333"/>
          <w:sz w:val="32"/>
          <w:szCs w:val="32"/>
        </w:rPr>
        <w:t>三、目标完成情况</w:t>
      </w:r>
    </w:p>
    <w:p>
      <w:pPr>
        <w:adjustRightInd w:val="0"/>
        <w:snapToGrid w:val="0"/>
        <w:spacing w:line="560" w:lineRule="exact"/>
        <w:ind w:firstLine="420" w:firstLineChars="200"/>
        <w:rPr>
          <w:rFonts w:ascii="仿宋" w:hAnsi="仿宋" w:eastAsia="仿宋" w:cs="仿宋"/>
          <w:sz w:val="32"/>
          <w:szCs w:val="32"/>
          <w:lang w:val="zh-CN"/>
        </w:rPr>
      </w:pPr>
      <w:r>
        <w:t>（</w:t>
      </w:r>
      <w:r>
        <w:rPr>
          <w:rFonts w:hint="eastAsia" w:ascii="仿宋" w:hAnsi="仿宋" w:eastAsia="仿宋" w:cs="仿宋"/>
          <w:color w:val="333333"/>
          <w:sz w:val="32"/>
          <w:szCs w:val="32"/>
        </w:rPr>
        <w:t>一）目标任务量完成情况</w:t>
      </w:r>
    </w:p>
    <w:p>
      <w:pPr>
        <w:adjustRightInd w:val="0"/>
        <w:snapToGrid w:val="0"/>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严格按照财务制度，规范各项经费的开支。根据项目支出的性质、范围、用途，坚持专款专用，未发生截留挤占挪用等现象，且项目进度执行率达100%。年度资金拨付率达100%。</w:t>
      </w:r>
    </w:p>
    <w:p>
      <w:pPr>
        <w:widowControl/>
        <w:spacing w:line="576" w:lineRule="exact"/>
        <w:ind w:firstLine="420" w:firstLineChars="200"/>
        <w:rPr>
          <w:rFonts w:ascii="仿宋" w:hAnsi="仿宋" w:eastAsia="仿宋" w:cs="仿宋"/>
          <w:sz w:val="32"/>
          <w:szCs w:val="32"/>
        </w:rPr>
      </w:pPr>
      <w:r>
        <w:t>（</w:t>
      </w:r>
      <w:r>
        <w:rPr>
          <w:rFonts w:hint="eastAsia" w:ascii="仿宋" w:hAnsi="仿宋" w:eastAsia="仿宋" w:cs="仿宋"/>
          <w:color w:val="333333"/>
          <w:sz w:val="32"/>
          <w:szCs w:val="32"/>
        </w:rPr>
        <w:t>二</w:t>
      </w:r>
      <w:r>
        <w:t>）</w:t>
      </w:r>
      <w:r>
        <w:rPr>
          <w:rFonts w:hint="eastAsia" w:ascii="仿宋" w:hAnsi="仿宋" w:eastAsia="仿宋" w:cs="仿宋"/>
          <w:color w:val="333333"/>
          <w:sz w:val="32"/>
          <w:szCs w:val="32"/>
        </w:rPr>
        <w:t>目标质量完成情况</w:t>
      </w:r>
    </w:p>
    <w:p>
      <w:pPr>
        <w:widowControl/>
        <w:spacing w:line="576"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我镇较好地完成了2021年初设定的工作任务，各项工作得到有序开展。我镇本着国家和地方有关财政资金管理的要求，严格执行会计制度和财务制度，依法管理，确保专款专用，对专项使用范围的各类支出，严格规范费用的开支标准和审批权限，依法理财，保证账目真实、完整、规范。同时建立健全各项财务管理制度，并切实有效执行，杜绝违法违纪现象发生。</w:t>
      </w:r>
    </w:p>
    <w:p>
      <w:pPr>
        <w:widowControl/>
        <w:spacing w:line="576" w:lineRule="exact"/>
        <w:ind w:firstLine="420" w:firstLineChars="200"/>
        <w:rPr>
          <w:rFonts w:ascii="仿宋" w:hAnsi="仿宋" w:eastAsia="仿宋" w:cs="仿宋"/>
          <w:color w:val="333333"/>
          <w:sz w:val="32"/>
          <w:szCs w:val="32"/>
        </w:rPr>
      </w:pPr>
      <w:r>
        <w:t>（</w:t>
      </w:r>
      <w:r>
        <w:rPr>
          <w:rFonts w:hint="eastAsia" w:ascii="仿宋" w:hAnsi="仿宋" w:eastAsia="仿宋" w:cs="仿宋"/>
          <w:color w:val="333333"/>
          <w:sz w:val="32"/>
          <w:szCs w:val="32"/>
        </w:rPr>
        <w:t>三</w:t>
      </w:r>
      <w:r>
        <w:t>）</w:t>
      </w:r>
      <w:r>
        <w:rPr>
          <w:rFonts w:hint="eastAsia" w:ascii="仿宋" w:hAnsi="仿宋" w:eastAsia="仿宋" w:cs="仿宋"/>
          <w:color w:val="333333"/>
          <w:sz w:val="32"/>
          <w:szCs w:val="32"/>
        </w:rPr>
        <w:t>目标进度完成情况</w:t>
      </w:r>
    </w:p>
    <w:p>
      <w:pPr>
        <w:widowControl/>
        <w:spacing w:line="576"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我镇2021年</w:t>
      </w:r>
      <w:r>
        <w:rPr>
          <w:rFonts w:hint="eastAsia" w:ascii="仿宋" w:hAnsi="仿宋" w:eastAsia="仿宋" w:cs="仿宋"/>
          <w:sz w:val="32"/>
          <w:szCs w:val="32"/>
        </w:rPr>
        <w:t>公益性岗位补贴项目</w:t>
      </w:r>
      <w:r>
        <w:rPr>
          <w:rFonts w:hint="eastAsia" w:ascii="仿宋" w:hAnsi="仿宋" w:eastAsia="仿宋" w:cs="仿宋"/>
          <w:color w:val="333333"/>
          <w:sz w:val="32"/>
          <w:szCs w:val="32"/>
        </w:rPr>
        <w:t>按照规定时间节点确保项目按时完成。</w:t>
      </w:r>
    </w:p>
    <w:p>
      <w:pPr>
        <w:widowControl/>
        <w:spacing w:line="576" w:lineRule="exact"/>
        <w:ind w:firstLine="643" w:firstLineChars="200"/>
        <w:jc w:val="left"/>
        <w:rPr>
          <w:rFonts w:ascii="仿宋" w:hAnsi="仿宋" w:eastAsia="仿宋" w:cs="仿宋"/>
          <w:b/>
          <w:bCs/>
          <w:color w:val="333333"/>
          <w:sz w:val="32"/>
          <w:szCs w:val="32"/>
        </w:rPr>
      </w:pPr>
      <w:r>
        <w:rPr>
          <w:rFonts w:hint="eastAsia" w:ascii="仿宋" w:hAnsi="仿宋" w:eastAsia="仿宋" w:cs="仿宋"/>
          <w:b/>
          <w:bCs/>
          <w:color w:val="333333"/>
          <w:sz w:val="32"/>
          <w:szCs w:val="32"/>
        </w:rPr>
        <w:t>四、项目效益情况</w:t>
      </w:r>
    </w:p>
    <w:p>
      <w:pPr>
        <w:widowControl/>
        <w:spacing w:line="576" w:lineRule="exact"/>
        <w:jc w:val="left"/>
        <w:rPr>
          <w:rFonts w:ascii="仿宋" w:hAnsi="仿宋" w:eastAsia="仿宋" w:cs="仿宋"/>
          <w:sz w:val="32"/>
          <w:szCs w:val="32"/>
        </w:rPr>
      </w:pPr>
      <w:r>
        <w:rPr>
          <w:rFonts w:hint="eastAsia" w:ascii="仿宋" w:hAnsi="仿宋" w:eastAsia="仿宋" w:cs="仿宋"/>
          <w:color w:val="333333"/>
          <w:sz w:val="32"/>
          <w:szCs w:val="32"/>
        </w:rPr>
        <w:t>我镇2021年公益性岗位项目绩效情况总体较好，有效解决了适龄劳动力解决就业问题，减少群众失业率，带动周边经济的发展。按年初预期目标完成了公益性岗位项目绩效经费的支出。</w:t>
      </w:r>
    </w:p>
    <w:p>
      <w:pPr>
        <w:widowControl/>
        <w:spacing w:line="576" w:lineRule="exact"/>
        <w:ind w:firstLine="643" w:firstLineChars="200"/>
        <w:rPr>
          <w:rFonts w:ascii="仿宋" w:hAnsi="仿宋" w:eastAsia="仿宋" w:cs="仿宋"/>
          <w:b/>
          <w:bCs/>
          <w:sz w:val="32"/>
          <w:szCs w:val="32"/>
        </w:rPr>
      </w:pPr>
      <w:r>
        <w:rPr>
          <w:rFonts w:hint="eastAsia" w:ascii="仿宋" w:hAnsi="仿宋" w:eastAsia="仿宋" w:cs="仿宋"/>
          <w:b/>
          <w:bCs/>
          <w:color w:val="333333"/>
          <w:sz w:val="32"/>
          <w:szCs w:val="32"/>
        </w:rPr>
        <w:t>五、问题和建议</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（一）存在的问题。</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管理不规范，监督考核不到位。</w:t>
      </w:r>
    </w:p>
    <w:p>
      <w:pPr>
        <w:adjustRightInd w:val="0"/>
        <w:snapToGrid w:val="0"/>
        <w:spacing w:line="560" w:lineRule="exact"/>
        <w:ind w:firstLine="420" w:firstLineChars="200"/>
        <w:rPr>
          <w:rFonts w:ascii="仿宋" w:hAnsi="仿宋" w:eastAsia="仿宋" w:cs="仿宋"/>
          <w:sz w:val="32"/>
          <w:szCs w:val="32"/>
          <w:lang w:val="zh-CN"/>
        </w:rPr>
      </w:pPr>
      <w:r>
        <w:t>（</w:t>
      </w:r>
      <w:r>
        <w:rPr>
          <w:rFonts w:hint="eastAsia" w:ascii="仿宋" w:hAnsi="仿宋" w:eastAsia="仿宋" w:cs="仿宋"/>
          <w:sz w:val="32"/>
          <w:szCs w:val="32"/>
        </w:rPr>
        <w:t>二</w:t>
      </w:r>
      <w:r>
        <w:t>）</w:t>
      </w:r>
      <w:r>
        <w:rPr>
          <w:rFonts w:hint="eastAsia" w:ascii="仿宋" w:hAnsi="仿宋" w:eastAsia="仿宋" w:cs="仿宋"/>
          <w:sz w:val="32"/>
          <w:szCs w:val="32"/>
          <w:lang w:val="zh-CN"/>
        </w:rPr>
        <w:t>相关建议。</w:t>
      </w:r>
    </w:p>
    <w:p>
      <w:pPr>
        <w:widowControl/>
        <w:spacing w:line="576"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健全管理机制，切实加强日常监督，明确专人负责，建立管理、考核、监督办法。</w:t>
      </w:r>
    </w:p>
    <w:p>
      <w:pPr>
        <w:widowControl/>
        <w:spacing w:line="576" w:lineRule="exact"/>
        <w:ind w:firstLine="320" w:firstLineChars="100"/>
        <w:jc w:val="left"/>
        <w:rPr>
          <w:rFonts w:ascii="仿宋" w:hAnsi="仿宋" w:eastAsia="仿宋" w:cs="仿宋"/>
          <w:color w:val="333333"/>
          <w:sz w:val="32"/>
          <w:szCs w:val="32"/>
        </w:rPr>
      </w:pPr>
    </w:p>
    <w:p>
      <w:pPr>
        <w:widowControl/>
        <w:spacing w:line="576" w:lineRule="exact"/>
        <w:jc w:val="left"/>
        <w:rPr>
          <w:rFonts w:ascii="仿宋" w:hAnsi="仿宋" w:eastAsia="仿宋" w:cs="仿宋"/>
          <w:color w:val="333333"/>
          <w:sz w:val="32"/>
          <w:szCs w:val="32"/>
        </w:rPr>
      </w:pPr>
    </w:p>
    <w:p>
      <w:pPr>
        <w:widowControl/>
        <w:spacing w:line="576" w:lineRule="exact"/>
        <w:jc w:val="left"/>
        <w:rPr>
          <w:rFonts w:ascii="仿宋" w:hAnsi="仿宋" w:eastAsia="仿宋" w:cs="仿宋"/>
          <w:color w:val="333333"/>
          <w:sz w:val="32"/>
          <w:szCs w:val="32"/>
        </w:rPr>
      </w:pPr>
    </w:p>
    <w:p>
      <w:pPr>
        <w:widowControl/>
        <w:spacing w:line="576" w:lineRule="exact"/>
        <w:jc w:val="center"/>
        <w:rPr>
          <w:rFonts w:ascii="仿宋" w:hAnsi="仿宋" w:eastAsia="仿宋" w:cs="仿宋"/>
          <w:color w:val="333333"/>
          <w:sz w:val="32"/>
          <w:szCs w:val="32"/>
        </w:rPr>
      </w:pPr>
      <w:r>
        <w:rPr>
          <w:rFonts w:hint="eastAsia" w:ascii="仿宋" w:hAnsi="仿宋" w:eastAsia="仿宋" w:cs="仿宋"/>
          <w:color w:val="333333"/>
          <w:sz w:val="32"/>
          <w:szCs w:val="32"/>
        </w:rPr>
        <w:t>通江县民胜镇人民政府</w:t>
      </w:r>
    </w:p>
    <w:p>
      <w:pPr>
        <w:pStyle w:val="3"/>
        <w:spacing w:before="93"/>
        <w:rPr>
          <w:rFonts w:hAnsi="宋体" w:cs="宋体"/>
          <w:sz w:val="32"/>
          <w:szCs w:val="32"/>
          <w:shd w:val="clear" w:color="auto" w:fill="FFFFFF"/>
          <w:lang w:val="zh-CN"/>
        </w:rPr>
      </w:pPr>
    </w:p>
    <w:p>
      <w:pPr>
        <w:pStyle w:val="3"/>
        <w:spacing w:before="93"/>
        <w:rPr>
          <w:rFonts w:hAnsi="宋体" w:cs="宋体"/>
          <w:sz w:val="32"/>
          <w:szCs w:val="32"/>
          <w:shd w:val="clear" w:color="auto" w:fill="FFFFFF"/>
          <w:lang w:val="zh-CN"/>
        </w:rPr>
      </w:pPr>
    </w:p>
    <w:p>
      <w:pPr>
        <w:widowControl/>
        <w:spacing w:line="576" w:lineRule="exact"/>
        <w:ind w:firstLine="420"/>
        <w:jc w:val="center"/>
        <w:rPr>
          <w:rFonts w:ascii="微软雅黑" w:hAnsi="微软雅黑" w:eastAsia="微软雅黑" w:cs="微软雅黑"/>
          <w:color w:val="333333"/>
          <w:sz w:val="44"/>
          <w:szCs w:val="44"/>
        </w:rPr>
      </w:pPr>
      <w:r>
        <w:rPr>
          <w:rFonts w:hint="eastAsia" w:ascii="微软雅黑" w:hAnsi="微软雅黑" w:eastAsia="微软雅黑" w:cs="微软雅黑"/>
          <w:color w:val="333333"/>
          <w:sz w:val="44"/>
          <w:szCs w:val="44"/>
        </w:rPr>
        <w:t>通江县民胜镇人民政府</w:t>
      </w:r>
    </w:p>
    <w:p>
      <w:pPr>
        <w:widowControl/>
        <w:spacing w:line="576" w:lineRule="exact"/>
        <w:ind w:firstLine="420"/>
        <w:jc w:val="center"/>
        <w:rPr>
          <w:rFonts w:ascii="微软雅黑" w:hAnsi="微软雅黑" w:eastAsia="微软雅黑" w:cs="微软雅黑"/>
          <w:color w:val="333333"/>
          <w:sz w:val="44"/>
          <w:szCs w:val="44"/>
        </w:rPr>
      </w:pPr>
      <w:r>
        <w:rPr>
          <w:rFonts w:hint="eastAsia" w:ascii="微软雅黑" w:hAnsi="微软雅黑" w:eastAsia="微软雅黑" w:cs="微软雅黑"/>
          <w:color w:val="333333"/>
          <w:sz w:val="44"/>
          <w:szCs w:val="44"/>
        </w:rPr>
        <w:t>文化站免费开放专项资金绩效目标</w:t>
      </w:r>
    </w:p>
    <w:p>
      <w:pPr>
        <w:widowControl/>
        <w:spacing w:line="576" w:lineRule="exact"/>
        <w:ind w:firstLine="420"/>
        <w:jc w:val="center"/>
        <w:rPr>
          <w:rFonts w:ascii="微软雅黑" w:hAnsi="微软雅黑" w:eastAsia="微软雅黑" w:cs="微软雅黑"/>
          <w:color w:val="333333"/>
          <w:sz w:val="44"/>
          <w:szCs w:val="44"/>
        </w:rPr>
      </w:pPr>
      <w:r>
        <w:rPr>
          <w:rFonts w:hint="eastAsia" w:ascii="微软雅黑" w:hAnsi="微软雅黑" w:eastAsia="微软雅黑" w:cs="微软雅黑"/>
          <w:color w:val="333333"/>
          <w:sz w:val="44"/>
          <w:szCs w:val="44"/>
        </w:rPr>
        <w:t>自评报告</w:t>
      </w:r>
    </w:p>
    <w:p>
      <w:pPr>
        <w:widowControl/>
        <w:spacing w:line="576" w:lineRule="exact"/>
        <w:ind w:firstLine="420"/>
        <w:jc w:val="center"/>
        <w:rPr>
          <w:rFonts w:ascii="微软雅黑" w:hAnsi="微软雅黑" w:eastAsia="微软雅黑" w:cs="微软雅黑"/>
          <w:color w:val="333333"/>
          <w:sz w:val="44"/>
          <w:szCs w:val="44"/>
        </w:rPr>
      </w:pPr>
    </w:p>
    <w:p>
      <w:pPr>
        <w:spacing w:line="560" w:lineRule="exact"/>
        <w:rPr>
          <w:rFonts w:ascii="仿宋" w:hAnsi="仿宋" w:eastAsia="仿宋" w:cs="仿宋"/>
          <w:sz w:val="32"/>
          <w:szCs w:val="32"/>
        </w:rPr>
      </w:pPr>
      <w:r>
        <w:rPr>
          <w:rFonts w:hint="eastAsia" w:ascii="仿宋" w:hAnsi="仿宋" w:eastAsia="仿宋" w:cs="仿宋"/>
          <w:sz w:val="32"/>
          <w:szCs w:val="32"/>
        </w:rPr>
        <w:t>通江县财政局：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为进一步规范财政资金管理，牢固树立预算绩效理念，强化支出责任，提高财政资金使用效益，我镇根据《通江县财政局关于开展2021年度预算绩效自评的通知》</w:t>
      </w:r>
      <w:r>
        <w:t>（</w:t>
      </w:r>
      <w:r>
        <w:rPr>
          <w:rFonts w:hint="eastAsia" w:ascii="仿宋" w:hAnsi="仿宋" w:eastAsia="仿宋" w:cs="仿宋"/>
          <w:sz w:val="32"/>
          <w:szCs w:val="32"/>
        </w:rPr>
        <w:t>通财绩﹝2022﹞13号</w:t>
      </w:r>
      <w:r>
        <w:t>）</w:t>
      </w:r>
      <w:r>
        <w:rPr>
          <w:rFonts w:hint="eastAsia" w:ascii="仿宋" w:hAnsi="仿宋" w:eastAsia="仿宋" w:cs="仿宋"/>
          <w:sz w:val="32"/>
          <w:szCs w:val="32"/>
        </w:rPr>
        <w:t>的部署，结合我镇实际情况，认真组织开展了2021年预算绩效自评工作，现将文化站免费开放专项资金绩效目标自评情况汇报如下。</w:t>
      </w:r>
    </w:p>
    <w:p>
      <w:pPr>
        <w:adjustRightInd w:val="0"/>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一、基本情况</w:t>
      </w:r>
    </w:p>
    <w:p>
      <w:pPr>
        <w:spacing w:line="576" w:lineRule="exact"/>
        <w:ind w:firstLine="640" w:firstLineChars="200"/>
        <w:rPr>
          <w:rFonts w:ascii="仿宋" w:hAnsi="仿宋" w:eastAsia="仿宋" w:cs="仿宋"/>
          <w:sz w:val="32"/>
          <w:szCs w:val="32"/>
        </w:rPr>
      </w:pPr>
      <w:r>
        <w:rPr>
          <w:rFonts w:hint="eastAsia" w:ascii="仿宋" w:hAnsi="仿宋" w:eastAsia="仿宋" w:cs="仿宋"/>
          <w:color w:val="333333"/>
          <w:sz w:val="32"/>
          <w:szCs w:val="32"/>
        </w:rPr>
        <w:t>（一）部门情况。民胜镇人民政府设立了党政综合办公室、扶贫办、社保办、民政办、安办、普查办、便民服务中心、财政所等机构。</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（二）绩效情况。通江县财政局2021年下达我镇文化站免费开放专项资金7万元。项目实施后，保障了我镇党委政府工作的正常运转，使得政府能够更好</w:t>
      </w:r>
      <w:r>
        <w:rPr>
          <w:rFonts w:hint="eastAsia" w:ascii="仿宋" w:hAnsi="仿宋" w:eastAsia="仿宋" w:cs="仿宋"/>
          <w:color w:val="333333"/>
          <w:sz w:val="32"/>
          <w:szCs w:val="32"/>
          <w:shd w:val="clear" w:color="auto" w:fill="FFFFFF"/>
        </w:rPr>
        <w:t>组织指导群众丰富业务生活，提升群众幸福指数和满意度，促进区域传统文化发扬和传承。</w:t>
      </w:r>
    </w:p>
    <w:p>
      <w:pPr>
        <w:adjustRightInd w:val="0"/>
        <w:snapToGrid w:val="0"/>
        <w:spacing w:line="560" w:lineRule="exact"/>
        <w:ind w:firstLine="720"/>
        <w:rPr>
          <w:rFonts w:ascii="仿宋" w:hAnsi="仿宋" w:eastAsia="仿宋" w:cs="仿宋"/>
          <w:b/>
          <w:bCs/>
          <w:sz w:val="32"/>
          <w:szCs w:val="32"/>
        </w:rPr>
      </w:pPr>
      <w:r>
        <w:rPr>
          <w:rFonts w:hint="eastAsia" w:ascii="仿宋" w:hAnsi="仿宋" w:eastAsia="仿宋" w:cs="仿宋"/>
          <w:b/>
          <w:bCs/>
          <w:sz w:val="32"/>
          <w:szCs w:val="32"/>
        </w:rPr>
        <w:t>二、资金使用情况</w:t>
      </w:r>
    </w:p>
    <w:p>
      <w:pPr>
        <w:adjustRightInd w:val="0"/>
        <w:snapToGrid w:val="0"/>
        <w:spacing w:line="560" w:lineRule="exact"/>
        <w:ind w:firstLine="720"/>
        <w:rPr>
          <w:rFonts w:ascii="仿宋" w:hAnsi="仿宋" w:eastAsia="仿宋" w:cs="仿宋"/>
          <w:sz w:val="32"/>
          <w:szCs w:val="32"/>
        </w:rPr>
      </w:pPr>
      <w:r>
        <w:t>（</w:t>
      </w:r>
      <w:r>
        <w:rPr>
          <w:rFonts w:hint="eastAsia" w:ascii="仿宋" w:hAnsi="仿宋" w:eastAsia="仿宋" w:cs="仿宋"/>
          <w:sz w:val="32"/>
          <w:szCs w:val="32"/>
        </w:rPr>
        <w:t>一</w:t>
      </w:r>
      <w:r>
        <w:t>）</w:t>
      </w:r>
      <w:r>
        <w:rPr>
          <w:rFonts w:hint="eastAsia" w:ascii="仿宋" w:hAnsi="仿宋" w:eastAsia="仿宋" w:cs="仿宋"/>
          <w:sz w:val="32"/>
          <w:szCs w:val="32"/>
        </w:rPr>
        <w:t>资金使用。</w:t>
      </w:r>
    </w:p>
    <w:p>
      <w:pPr>
        <w:spacing w:line="576" w:lineRule="exact"/>
        <w:ind w:firstLine="640"/>
        <w:rPr>
          <w:rFonts w:ascii="仿宋" w:hAnsi="仿宋" w:eastAsia="仿宋" w:cs="仿宋"/>
          <w:sz w:val="32"/>
          <w:szCs w:val="32"/>
        </w:rPr>
      </w:pPr>
      <w:r>
        <w:rPr>
          <w:rFonts w:hint="eastAsia" w:ascii="仿宋" w:hAnsi="仿宋" w:eastAsia="仿宋" w:cs="仿宋"/>
          <w:sz w:val="32"/>
          <w:szCs w:val="32"/>
          <w:u w:val="none" w:color="46CD7E"/>
          <w:shd w:val="clear" w:fill="auto"/>
          <w:lang w:eastAsia="zh-CN"/>
        </w:rPr>
        <w:t>截至</w:t>
      </w:r>
      <w:r>
        <w:rPr>
          <w:rFonts w:hint="eastAsia" w:ascii="仿宋" w:hAnsi="仿宋" w:eastAsia="仿宋" w:cs="仿宋"/>
          <w:sz w:val="32"/>
          <w:szCs w:val="32"/>
        </w:rPr>
        <w:t>评价时点，我镇的文化站免费开放专项资金</w:t>
      </w:r>
      <w:r>
        <w:rPr>
          <w:rFonts w:hint="eastAsia" w:ascii="仿宋" w:hAnsi="仿宋" w:eastAsia="仿宋" w:cs="仿宋"/>
          <w:sz w:val="32"/>
          <w:szCs w:val="32"/>
          <w:u w:val="none" w:color="46CD7E"/>
          <w:shd w:val="clear" w:fill="auto"/>
          <w:lang w:eastAsia="zh-CN"/>
        </w:rPr>
        <w:t>7万元</w:t>
      </w:r>
      <w:r>
        <w:rPr>
          <w:rFonts w:hint="eastAsia" w:ascii="仿宋" w:hAnsi="仿宋" w:eastAsia="仿宋" w:cs="仿宋"/>
          <w:sz w:val="32"/>
          <w:szCs w:val="32"/>
        </w:rPr>
        <w:t>全部支付，用于解决全镇文化宣传及文艺汇演且资金支付范围及依据合规合法，资金支付与预算相符。</w:t>
      </w:r>
    </w:p>
    <w:p>
      <w:pPr>
        <w:widowControl/>
        <w:spacing w:line="576" w:lineRule="exact"/>
        <w:ind w:firstLine="420" w:firstLineChars="200"/>
        <w:jc w:val="left"/>
        <w:rPr>
          <w:rFonts w:ascii="仿宋" w:hAnsi="仿宋" w:eastAsia="仿宋" w:cs="仿宋"/>
          <w:sz w:val="32"/>
          <w:szCs w:val="32"/>
        </w:rPr>
      </w:pPr>
      <w:r>
        <w:t>（</w:t>
      </w:r>
      <w:r>
        <w:rPr>
          <w:rFonts w:hint="eastAsia" w:ascii="仿宋" w:hAnsi="仿宋" w:eastAsia="仿宋" w:cs="仿宋"/>
          <w:color w:val="333333"/>
          <w:sz w:val="32"/>
          <w:szCs w:val="32"/>
        </w:rPr>
        <w:t>二</w:t>
      </w:r>
      <w:r>
        <w:t>）</w:t>
      </w:r>
      <w:r>
        <w:rPr>
          <w:rFonts w:hint="eastAsia" w:ascii="仿宋" w:hAnsi="仿宋" w:eastAsia="仿宋" w:cs="仿宋"/>
          <w:color w:val="333333"/>
          <w:sz w:val="32"/>
          <w:szCs w:val="32"/>
        </w:rPr>
        <w:t>组织实施情况</w:t>
      </w:r>
    </w:p>
    <w:p>
      <w:pPr>
        <w:widowControl/>
        <w:spacing w:line="576"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项目预算下达之后，镇党委政府高度重视，成立以党委书记为组长，镇长为副组长，其他领导班子协同各部门联合开展工作的领导小组，从项目组织架构及实施流程、管理、监管的全方面入手以确保项目工程能够保质保量的完成。同时对资金的使用严格按照财务制度，规范各项经费的开支。根据项目支出的性质、范围、用途，坚持专款专用，严禁挤占挪用。</w:t>
      </w:r>
    </w:p>
    <w:p>
      <w:pPr>
        <w:adjustRightInd w:val="0"/>
        <w:snapToGrid w:val="0"/>
        <w:spacing w:line="560" w:lineRule="exact"/>
        <w:ind w:firstLine="643" w:firstLineChars="200"/>
        <w:rPr>
          <w:rFonts w:ascii="仿宋" w:hAnsi="仿宋" w:eastAsia="仿宋" w:cs="仿宋"/>
          <w:b/>
          <w:bCs/>
          <w:sz w:val="32"/>
          <w:szCs w:val="32"/>
          <w:lang w:val="zh-CN"/>
        </w:rPr>
      </w:pPr>
      <w:r>
        <w:rPr>
          <w:rFonts w:hint="eastAsia" w:ascii="仿宋" w:hAnsi="仿宋" w:eastAsia="仿宋" w:cs="仿宋"/>
          <w:b/>
          <w:bCs/>
          <w:sz w:val="32"/>
          <w:szCs w:val="32"/>
        </w:rPr>
        <w:t>三、目标完成情况</w:t>
      </w:r>
      <w:r>
        <w:rPr>
          <w:rFonts w:hint="eastAsia" w:ascii="仿宋" w:hAnsi="仿宋" w:eastAsia="仿宋" w:cs="仿宋"/>
          <w:b/>
          <w:bCs/>
          <w:sz w:val="32"/>
          <w:szCs w:val="32"/>
          <w:lang w:val="zh-CN"/>
        </w:rPr>
        <w:tab/>
      </w:r>
    </w:p>
    <w:p>
      <w:pPr>
        <w:adjustRightInd w:val="0"/>
        <w:snapToGrid w:val="0"/>
        <w:spacing w:line="560" w:lineRule="exact"/>
        <w:ind w:firstLine="320" w:firstLineChars="100"/>
        <w:rPr>
          <w:rFonts w:ascii="仿宋" w:hAnsi="仿宋" w:eastAsia="仿宋" w:cs="仿宋"/>
          <w:sz w:val="32"/>
          <w:szCs w:val="32"/>
          <w:lang w:val="zh-CN"/>
        </w:rPr>
      </w:pPr>
      <w:r>
        <w:rPr>
          <w:rFonts w:hint="eastAsia" w:ascii="仿宋" w:hAnsi="仿宋" w:eastAsia="仿宋" w:cs="仿宋"/>
          <w:color w:val="333333"/>
          <w:sz w:val="32"/>
          <w:szCs w:val="32"/>
        </w:rPr>
        <w:t>（一）目标任务量完成情况</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根据县级部门的相关要求，我镇文化站免费开放专项资金7万全面落实到位，项目进度执行率达100%。年度资金拨付率达100%。</w:t>
      </w:r>
    </w:p>
    <w:p>
      <w:pPr>
        <w:widowControl/>
        <w:spacing w:line="576" w:lineRule="exact"/>
        <w:ind w:firstLine="420" w:firstLineChars="200"/>
        <w:jc w:val="left"/>
        <w:rPr>
          <w:rFonts w:ascii="仿宋" w:hAnsi="仿宋" w:eastAsia="仿宋" w:cs="仿宋"/>
          <w:sz w:val="32"/>
          <w:szCs w:val="32"/>
        </w:rPr>
      </w:pPr>
      <w:r>
        <w:t>（</w:t>
      </w:r>
      <w:r>
        <w:rPr>
          <w:rFonts w:hint="eastAsia" w:ascii="仿宋" w:hAnsi="仿宋" w:eastAsia="仿宋" w:cs="仿宋"/>
          <w:color w:val="333333"/>
          <w:sz w:val="32"/>
          <w:szCs w:val="32"/>
        </w:rPr>
        <w:t>二</w:t>
      </w:r>
      <w:r>
        <w:t>）</w:t>
      </w:r>
      <w:r>
        <w:rPr>
          <w:rFonts w:hint="eastAsia" w:ascii="仿宋" w:hAnsi="仿宋" w:eastAsia="仿宋" w:cs="仿宋"/>
          <w:color w:val="333333"/>
          <w:sz w:val="32"/>
          <w:szCs w:val="32"/>
        </w:rPr>
        <w:t>目标质量完成情况</w:t>
      </w:r>
    </w:p>
    <w:p>
      <w:pPr>
        <w:widowControl/>
        <w:spacing w:line="576" w:lineRule="exact"/>
        <w:ind w:firstLine="405"/>
        <w:jc w:val="left"/>
        <w:rPr>
          <w:rFonts w:ascii="仿宋" w:hAnsi="仿宋" w:eastAsia="仿宋" w:cs="仿宋"/>
          <w:color w:val="333333"/>
          <w:sz w:val="32"/>
          <w:szCs w:val="32"/>
        </w:rPr>
      </w:pPr>
      <w:r>
        <w:rPr>
          <w:rFonts w:hint="eastAsia" w:ascii="仿宋" w:hAnsi="仿宋" w:eastAsia="仿宋" w:cs="仿宋"/>
          <w:color w:val="333333"/>
          <w:sz w:val="32"/>
          <w:szCs w:val="32"/>
        </w:rPr>
        <w:t>我镇较好地完成了2021年初设定的工作任务，各项工作得到有序开展。我镇本着国家和地方有关财政资金管理的要求，严格执行会计制度和财务制度，依法管理，确保专款专用，对专项使用范围的各类支出，严格规范费用的开支标准和审批权限，依法理财，保证账目真实、完整、规范。同时建立健全各项财务管理制度，并切实有效执行，杜绝违法违纪现象发生。</w:t>
      </w:r>
    </w:p>
    <w:p>
      <w:pPr>
        <w:widowControl/>
        <w:spacing w:line="576" w:lineRule="exact"/>
        <w:ind w:firstLine="420" w:firstLineChars="200"/>
        <w:jc w:val="left"/>
        <w:rPr>
          <w:rFonts w:ascii="仿宋" w:hAnsi="仿宋" w:eastAsia="仿宋" w:cs="仿宋"/>
          <w:color w:val="333333"/>
          <w:sz w:val="32"/>
          <w:szCs w:val="32"/>
        </w:rPr>
      </w:pPr>
      <w:r>
        <w:t>（</w:t>
      </w:r>
      <w:r>
        <w:rPr>
          <w:rFonts w:hint="eastAsia" w:ascii="仿宋" w:hAnsi="仿宋" w:eastAsia="仿宋" w:cs="仿宋"/>
          <w:color w:val="333333"/>
          <w:sz w:val="32"/>
          <w:szCs w:val="32"/>
        </w:rPr>
        <w:t>三</w:t>
      </w:r>
      <w:r>
        <w:t>）</w:t>
      </w:r>
      <w:r>
        <w:rPr>
          <w:rFonts w:hint="eastAsia" w:ascii="仿宋" w:hAnsi="仿宋" w:eastAsia="仿宋" w:cs="仿宋"/>
          <w:color w:val="333333"/>
          <w:sz w:val="32"/>
          <w:szCs w:val="32"/>
        </w:rPr>
        <w:t>目标进度完成情况</w:t>
      </w:r>
    </w:p>
    <w:p>
      <w:pPr>
        <w:widowControl/>
        <w:spacing w:line="576" w:lineRule="exact"/>
        <w:ind w:left="320"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我镇2021年文化站免费开放项目按照规定时间节点确保项目按时完成。</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四、项目效益情况</w:t>
      </w:r>
    </w:p>
    <w:p>
      <w:pPr>
        <w:widowControl/>
        <w:spacing w:line="576" w:lineRule="exact"/>
        <w:ind w:firstLine="640" w:firstLineChars="200"/>
        <w:jc w:val="left"/>
        <w:rPr>
          <w:rFonts w:ascii="仿宋" w:hAnsi="仿宋" w:eastAsia="仿宋" w:cs="仿宋"/>
          <w:sz w:val="32"/>
          <w:szCs w:val="32"/>
        </w:rPr>
      </w:pPr>
      <w:r>
        <w:rPr>
          <w:rFonts w:hint="eastAsia" w:ascii="仿宋" w:hAnsi="仿宋" w:eastAsia="仿宋" w:cs="仿宋"/>
          <w:color w:val="333333"/>
          <w:sz w:val="32"/>
          <w:szCs w:val="32"/>
        </w:rPr>
        <w:t>我镇2021年文化站免费开放项目绩效情况总体较好，有效解决了群众文化娱乐缺少问题，提高群众幸福指数。按年初预期目标完成了文化站专项经费的支出。</w:t>
      </w:r>
    </w:p>
    <w:p>
      <w:pPr>
        <w:widowControl/>
        <w:spacing w:line="576" w:lineRule="exact"/>
        <w:jc w:val="left"/>
        <w:rPr>
          <w:rFonts w:ascii="仿宋" w:hAnsi="仿宋" w:eastAsia="仿宋" w:cs="仿宋"/>
          <w:b/>
          <w:bCs/>
          <w:sz w:val="32"/>
          <w:szCs w:val="32"/>
        </w:rPr>
      </w:pPr>
      <w:r>
        <w:rPr>
          <w:rFonts w:hint="eastAsia" w:ascii="仿宋" w:hAnsi="仿宋" w:eastAsia="仿宋" w:cs="仿宋"/>
          <w:b/>
          <w:bCs/>
          <w:sz w:val="32"/>
          <w:szCs w:val="32"/>
        </w:rPr>
        <w:t>五、问题及建议</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（一）存在的问题。</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文化站人员少，</w:t>
      </w:r>
      <w:r>
        <w:rPr>
          <w:rFonts w:hint="eastAsia" w:ascii="仿宋" w:hAnsi="仿宋" w:eastAsia="仿宋" w:cs="仿宋"/>
          <w:sz w:val="32"/>
          <w:szCs w:val="32"/>
        </w:rPr>
        <w:t>文化活动经费不足</w:t>
      </w:r>
      <w:r>
        <w:rPr>
          <w:rFonts w:hint="eastAsia" w:ascii="仿宋" w:hAnsi="仿宋" w:eastAsia="仿宋" w:cs="仿宋"/>
          <w:sz w:val="32"/>
          <w:szCs w:val="32"/>
          <w:lang w:val="zh-CN"/>
        </w:rPr>
        <w:t>。</w:t>
      </w:r>
    </w:p>
    <w:p>
      <w:pPr>
        <w:numPr>
          <w:ilvl w:val="0"/>
          <w:numId w:val="10"/>
        </w:num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相关建议。</w:t>
      </w:r>
    </w:p>
    <w:p>
      <w:pPr>
        <w:adjustRightInd w:val="0"/>
        <w:snapToGrid w:val="0"/>
        <w:spacing w:line="560" w:lineRule="exact"/>
        <w:ind w:firstLine="640" w:firstLineChars="200"/>
        <w:rPr>
          <w:rFonts w:ascii="仿宋" w:hAnsi="仿宋" w:eastAsia="仿宋" w:cs="仿宋"/>
          <w:color w:val="333333"/>
          <w:sz w:val="32"/>
          <w:szCs w:val="32"/>
        </w:rPr>
      </w:pPr>
      <w:r>
        <w:rPr>
          <w:rFonts w:hint="eastAsia" w:ascii="仿宋" w:hAnsi="仿宋" w:eastAsia="仿宋" w:cs="仿宋"/>
          <w:sz w:val="32"/>
          <w:szCs w:val="32"/>
          <w:lang w:val="zh-CN"/>
        </w:rPr>
        <w:t>建议招聘专业文化工作人员，有利于文化工作的开展，建设基层文化宣传场地，培养特色文化传承人，建设美丽文化院坝，丰富群众文化，提高群众文化素质。</w:t>
      </w:r>
    </w:p>
    <w:p>
      <w:pPr>
        <w:widowControl/>
        <w:spacing w:line="576" w:lineRule="exact"/>
        <w:ind w:firstLine="640" w:firstLineChars="200"/>
        <w:jc w:val="left"/>
        <w:rPr>
          <w:rFonts w:ascii="仿宋" w:hAnsi="仿宋" w:eastAsia="仿宋" w:cs="仿宋"/>
          <w:color w:val="333333"/>
          <w:sz w:val="32"/>
          <w:szCs w:val="32"/>
        </w:rPr>
      </w:pPr>
    </w:p>
    <w:p>
      <w:pPr>
        <w:widowControl/>
        <w:spacing w:line="576" w:lineRule="exact"/>
        <w:ind w:firstLine="640" w:firstLineChars="200"/>
        <w:jc w:val="left"/>
        <w:rPr>
          <w:rFonts w:ascii="仿宋" w:hAnsi="仿宋" w:eastAsia="仿宋" w:cs="仿宋"/>
          <w:color w:val="333333"/>
          <w:sz w:val="32"/>
          <w:szCs w:val="32"/>
        </w:rPr>
      </w:pPr>
      <w:r>
        <w:rPr>
          <w:rFonts w:hint="eastAsia" w:ascii="仿宋" w:hAnsi="仿宋" w:eastAsia="仿宋" w:cs="仿宋"/>
          <w:color w:val="333333"/>
          <w:sz w:val="32"/>
          <w:szCs w:val="32"/>
        </w:rPr>
        <w:t>通江县民胜镇人民政府</w:t>
      </w:r>
    </w:p>
    <w:p>
      <w:pPr>
        <w:pStyle w:val="3"/>
        <w:spacing w:before="93"/>
        <w:rPr>
          <w:rFonts w:hAnsi="宋体" w:cs="宋体"/>
          <w:sz w:val="32"/>
          <w:szCs w:val="32"/>
          <w:shd w:val="clear" w:color="auto" w:fill="FFFFFF"/>
          <w:lang w:val="zh-CN"/>
        </w:rPr>
      </w:pPr>
    </w:p>
    <w:p>
      <w:pPr>
        <w:spacing w:line="576" w:lineRule="exact"/>
        <w:ind w:firstLine="803" w:firstLineChars="200"/>
        <w:jc w:val="center"/>
        <w:rPr>
          <w:rFonts w:ascii="仿宋" w:hAnsi="仿宋" w:eastAsia="仿宋" w:cs="仿宋"/>
          <w:b/>
          <w:bCs/>
          <w:color w:val="262626"/>
          <w:sz w:val="40"/>
          <w:szCs w:val="40"/>
        </w:rPr>
      </w:pPr>
      <w:r>
        <w:rPr>
          <w:rFonts w:hint="eastAsia" w:ascii="仿宋" w:hAnsi="仿宋" w:eastAsia="仿宋" w:cs="仿宋"/>
          <w:b/>
          <w:bCs/>
          <w:color w:val="262626"/>
          <w:sz w:val="40"/>
          <w:szCs w:val="40"/>
        </w:rPr>
        <w:t>民胜镇人民政府</w:t>
      </w:r>
    </w:p>
    <w:p>
      <w:pPr>
        <w:spacing w:line="576" w:lineRule="exact"/>
        <w:ind w:firstLine="803" w:firstLineChars="200"/>
        <w:jc w:val="center"/>
        <w:rPr>
          <w:rFonts w:ascii="仿宋" w:hAnsi="仿宋" w:eastAsia="仿宋" w:cs="仿宋"/>
          <w:b/>
          <w:bCs/>
          <w:color w:val="262626"/>
          <w:sz w:val="40"/>
          <w:szCs w:val="40"/>
        </w:rPr>
      </w:pPr>
      <w:r>
        <w:rPr>
          <w:rFonts w:hint="eastAsia" w:ascii="仿宋" w:hAnsi="仿宋" w:eastAsia="仿宋" w:cs="仿宋"/>
          <w:b/>
          <w:bCs/>
          <w:color w:val="262626"/>
          <w:sz w:val="40"/>
          <w:szCs w:val="40"/>
        </w:rPr>
        <w:t>关于2021年农村基础设施建设（长兴、草庙）绩效自评报告</w:t>
      </w:r>
    </w:p>
    <w:p>
      <w:pPr>
        <w:widowControl/>
        <w:spacing w:line="576" w:lineRule="exact"/>
        <w:rPr>
          <w:rFonts w:ascii="仿宋" w:hAnsi="仿宋" w:eastAsia="仿宋" w:cs="仿宋"/>
          <w:color w:val="262626"/>
          <w:sz w:val="32"/>
          <w:szCs w:val="32"/>
        </w:rPr>
      </w:pPr>
    </w:p>
    <w:p>
      <w:pPr>
        <w:widowControl/>
        <w:spacing w:line="576" w:lineRule="exact"/>
        <w:rPr>
          <w:rFonts w:ascii="仿宋" w:hAnsi="仿宋" w:eastAsia="仿宋" w:cs="仿宋"/>
          <w:color w:val="262626"/>
          <w:sz w:val="32"/>
          <w:szCs w:val="32"/>
        </w:rPr>
      </w:pPr>
      <w:r>
        <w:rPr>
          <w:rFonts w:hint="eastAsia" w:ascii="仿宋" w:hAnsi="仿宋" w:eastAsia="仿宋" w:cs="仿宋"/>
          <w:color w:val="262626"/>
          <w:sz w:val="32"/>
          <w:szCs w:val="32"/>
        </w:rPr>
        <w:t>通江县财政局：</w:t>
      </w:r>
    </w:p>
    <w:p>
      <w:pPr>
        <w:spacing w:line="576" w:lineRule="exact"/>
        <w:ind w:firstLine="640" w:firstLineChars="200"/>
        <w:rPr>
          <w:rFonts w:ascii="仿宋" w:hAnsi="仿宋" w:eastAsia="仿宋" w:cs="仿宋"/>
          <w:color w:val="262626"/>
          <w:sz w:val="32"/>
          <w:szCs w:val="32"/>
        </w:rPr>
      </w:pPr>
      <w:r>
        <w:rPr>
          <w:rFonts w:hint="eastAsia" w:ascii="仿宋" w:hAnsi="仿宋" w:eastAsia="仿宋" w:cs="仿宋"/>
          <w:color w:val="262626"/>
          <w:sz w:val="32"/>
          <w:szCs w:val="32"/>
        </w:rPr>
        <w:t>民胜镇根据《</w:t>
      </w:r>
      <w:r>
        <w:rPr>
          <w:rFonts w:hint="eastAsia" w:ascii="仿宋" w:hAnsi="仿宋" w:eastAsia="仿宋" w:cs="仿宋"/>
          <w:sz w:val="32"/>
          <w:szCs w:val="32"/>
        </w:rPr>
        <w:t>通江县财政局关于开展2021年度预算绩效自评的通知</w:t>
      </w:r>
      <w:r>
        <w:rPr>
          <w:rFonts w:hint="eastAsia" w:ascii="仿宋" w:hAnsi="仿宋" w:eastAsia="仿宋" w:cs="仿宋"/>
          <w:color w:val="262626"/>
          <w:sz w:val="32"/>
          <w:szCs w:val="32"/>
        </w:rPr>
        <w:t>》</w:t>
      </w:r>
      <w:r>
        <w:t>（</w:t>
      </w:r>
      <w:r>
        <w:rPr>
          <w:rFonts w:hint="eastAsia" w:ascii="仿宋" w:hAnsi="仿宋" w:eastAsia="仿宋" w:cs="仿宋"/>
          <w:sz w:val="32"/>
          <w:szCs w:val="32"/>
        </w:rPr>
        <w:t>通财绩﹝2022﹞13号</w:t>
      </w:r>
      <w:r>
        <w:t>）</w:t>
      </w:r>
      <w:r>
        <w:rPr>
          <w:rFonts w:hint="eastAsia" w:ascii="仿宋" w:hAnsi="仿宋" w:eastAsia="仿宋" w:cs="仿宋"/>
          <w:color w:val="262626"/>
          <w:sz w:val="32"/>
          <w:szCs w:val="32"/>
        </w:rPr>
        <w:t>文件精神，对2021年度农村基础设施建设（长兴、草庙）绩效进行了全面综合评价。现将具体情况报告如下：</w:t>
      </w:r>
    </w:p>
    <w:p>
      <w:pPr>
        <w:spacing w:line="576" w:lineRule="exact"/>
        <w:ind w:firstLine="643" w:firstLineChars="200"/>
        <w:rPr>
          <w:rFonts w:ascii="仿宋" w:hAnsi="仿宋" w:eastAsia="仿宋" w:cs="仿宋"/>
          <w:b/>
          <w:bCs/>
          <w:color w:val="262626"/>
          <w:sz w:val="32"/>
          <w:szCs w:val="32"/>
        </w:rPr>
      </w:pPr>
      <w:r>
        <w:rPr>
          <w:rFonts w:hint="eastAsia" w:ascii="仿宋" w:hAnsi="仿宋" w:eastAsia="仿宋" w:cs="仿宋"/>
          <w:b/>
          <w:bCs/>
          <w:color w:val="262626"/>
          <w:sz w:val="32"/>
          <w:szCs w:val="32"/>
        </w:rPr>
        <w:t>一、基本情况</w:t>
      </w:r>
    </w:p>
    <w:p>
      <w:pPr>
        <w:ind w:firstLine="640" w:firstLineChars="200"/>
        <w:rPr>
          <w:rFonts w:ascii="仿宋" w:hAnsi="仿宋" w:eastAsia="仿宋" w:cs="仿宋"/>
          <w:kern w:val="0"/>
          <w:sz w:val="32"/>
          <w:szCs w:val="32"/>
        </w:rPr>
      </w:pPr>
      <w:r>
        <w:rPr>
          <w:rFonts w:hint="eastAsia" w:ascii="仿宋" w:hAnsi="仿宋" w:eastAsia="仿宋" w:cs="仿宋"/>
          <w:color w:val="262626"/>
          <w:sz w:val="32"/>
          <w:szCs w:val="32"/>
        </w:rPr>
        <w:t>（一）部门情况。</w:t>
      </w:r>
      <w:r>
        <w:rPr>
          <w:rFonts w:hint="eastAsia" w:ascii="仿宋" w:hAnsi="仿宋" w:eastAsia="仿宋" w:cs="仿宋"/>
          <w:color w:val="333333"/>
          <w:sz w:val="32"/>
          <w:szCs w:val="32"/>
        </w:rPr>
        <w:t>民胜</w:t>
      </w:r>
      <w:r>
        <w:rPr>
          <w:rFonts w:hint="eastAsia" w:ascii="仿宋" w:hAnsi="仿宋" w:eastAsia="仿宋" w:cs="仿宋"/>
          <w:kern w:val="0"/>
          <w:sz w:val="32"/>
          <w:szCs w:val="32"/>
        </w:rPr>
        <w:t>镇人民政府属行政区划调整镇（由原民胜镇、大兴镇合并），民胜镇辖9个村，1个社区，63个村民小组。</w:t>
      </w:r>
      <w:r>
        <w:rPr>
          <w:rFonts w:hint="eastAsia" w:ascii="仿宋" w:hAnsi="仿宋" w:eastAsia="仿宋" w:cs="仿宋"/>
          <w:sz w:val="32"/>
          <w:szCs w:val="32"/>
        </w:rPr>
        <w:t>政府内设党政办、民政办、社保办、综治办、卫计站、林业站、扶贫办、水利站、农业站、文化站、财政所、交管站等部门；镇政府财政全额预算拨款79人。</w:t>
      </w:r>
    </w:p>
    <w:p>
      <w:pPr>
        <w:ind w:firstLine="640" w:firstLineChars="200"/>
        <w:rPr>
          <w:rFonts w:ascii="仿宋" w:hAnsi="仿宋" w:eastAsia="仿宋" w:cs="仿宋"/>
          <w:kern w:val="0"/>
          <w:sz w:val="32"/>
          <w:szCs w:val="32"/>
        </w:rPr>
      </w:pPr>
      <w:r>
        <w:rPr>
          <w:rFonts w:hint="eastAsia" w:ascii="仿宋" w:hAnsi="仿宋" w:eastAsia="仿宋" w:cs="仿宋"/>
          <w:color w:val="262626"/>
          <w:sz w:val="32"/>
          <w:szCs w:val="32"/>
        </w:rPr>
        <w:t>（二）绩效情况。通江县财政局2021年下达我镇农村基础设施建设（长兴、草庙）资金130万元。项目实施后，全面补齐了我镇长兴村、草庙村基础设施短板，完善了各项管理措施；</w:t>
      </w:r>
      <w:r>
        <w:rPr>
          <w:rFonts w:hint="eastAsia" w:ascii="仿宋" w:hAnsi="仿宋" w:eastAsia="仿宋"/>
          <w:sz w:val="32"/>
          <w:szCs w:val="32"/>
        </w:rPr>
        <w:t>提高受益群众生活质量，提升区域经济发展，</w:t>
      </w:r>
      <w:r>
        <w:rPr>
          <w:rFonts w:hint="eastAsia" w:ascii="仿宋_GB2312" w:hAnsi="仿宋" w:eastAsia="仿宋_GB2312" w:cs="仿宋"/>
          <w:color w:val="262626"/>
          <w:sz w:val="32"/>
          <w:szCs w:val="32"/>
          <w:shd w:val="clear" w:color="auto" w:fill="FFFFFF"/>
        </w:rPr>
        <w:t>维</w:t>
      </w:r>
      <w:r>
        <w:rPr>
          <w:rFonts w:hint="eastAsia" w:ascii="仿宋" w:hAnsi="仿宋" w:eastAsia="仿宋" w:cs="仿宋"/>
          <w:color w:val="262626"/>
          <w:sz w:val="32"/>
          <w:szCs w:val="32"/>
          <w:shd w:val="clear" w:color="auto" w:fill="FFFFFF"/>
        </w:rPr>
        <w:t>护了最广大人民群众</w:t>
      </w:r>
      <w:r>
        <w:fldChar w:fldCharType="begin"/>
      </w:r>
      <w:r>
        <w:instrText xml:space="preserve"> HYPERLINK "http://www.so.com/s?q=%E6%A0%B9%E6%9C%AC%E5%88%A9%E7%9B%8A&amp;ie=utf-8&amp;src=internal_wenda_recommend_textn" </w:instrText>
      </w:r>
      <w:r>
        <w:fldChar w:fldCharType="separate"/>
      </w:r>
      <w:r>
        <w:rPr>
          <w:rStyle w:val="12"/>
          <w:rFonts w:hint="eastAsia" w:ascii="仿宋" w:hAnsi="仿宋" w:eastAsia="仿宋" w:cs="仿宋"/>
          <w:color w:val="262626"/>
          <w:sz w:val="32"/>
          <w:szCs w:val="32"/>
          <w:u w:val="none"/>
          <w:shd w:val="clear" w:color="auto" w:fill="FFFFFF"/>
        </w:rPr>
        <w:t>根本利益</w:t>
      </w:r>
      <w:r>
        <w:rPr>
          <w:rStyle w:val="12"/>
          <w:rFonts w:hint="eastAsia" w:ascii="仿宋" w:hAnsi="仿宋" w:eastAsia="仿宋" w:cs="仿宋"/>
          <w:color w:val="262626"/>
          <w:sz w:val="32"/>
          <w:szCs w:val="32"/>
          <w:u w:val="none"/>
          <w:shd w:val="clear" w:color="auto" w:fill="FFFFFF"/>
        </w:rPr>
        <w:fldChar w:fldCharType="end"/>
      </w:r>
      <w:r>
        <w:rPr>
          <w:rFonts w:hint="eastAsia" w:ascii="仿宋" w:hAnsi="仿宋" w:eastAsia="仿宋" w:cs="仿宋"/>
          <w:color w:val="262626"/>
          <w:sz w:val="32"/>
          <w:szCs w:val="32"/>
          <w:shd w:val="clear" w:color="auto" w:fill="FFFFFF"/>
        </w:rPr>
        <w:t>、</w:t>
      </w:r>
      <w:r>
        <w:fldChar w:fldCharType="begin"/>
      </w:r>
      <w:r>
        <w:instrText xml:space="preserve"> HYPERLINK "http://www.so.com/s?q=%E8%90%BD%E5%AE%9E%E7%A7%91%E5%AD%A6%E5%8F%91%E5%B1%95%E8%A7%82&amp;ie=utf-8&amp;src=internal_wenda_recommend_textn" </w:instrText>
      </w:r>
      <w:r>
        <w:fldChar w:fldCharType="separate"/>
      </w:r>
      <w:r>
        <w:rPr>
          <w:rStyle w:val="12"/>
          <w:rFonts w:hint="eastAsia" w:ascii="仿宋" w:hAnsi="仿宋" w:eastAsia="仿宋" w:cs="仿宋"/>
          <w:color w:val="262626"/>
          <w:sz w:val="32"/>
          <w:szCs w:val="32"/>
          <w:u w:val="none"/>
          <w:shd w:val="clear" w:color="auto" w:fill="FFFFFF"/>
        </w:rPr>
        <w:t>落实科学发展</w:t>
      </w:r>
      <w:r>
        <w:rPr>
          <w:rFonts w:hint="eastAsia" w:ascii="仿宋" w:hAnsi="仿宋" w:eastAsia="仿宋" w:cs="仿宋"/>
          <w:color w:val="262626"/>
          <w:sz w:val="32"/>
          <w:szCs w:val="32"/>
          <w:shd w:val="clear" w:color="auto" w:fill="FFFFFF"/>
        </w:rPr>
        <w:t>观</w:t>
      </w:r>
      <w:r>
        <w:rPr>
          <w:rFonts w:hint="eastAsia" w:ascii="仿宋" w:hAnsi="仿宋" w:eastAsia="仿宋" w:cs="仿宋"/>
          <w:color w:val="262626"/>
          <w:sz w:val="32"/>
          <w:szCs w:val="32"/>
          <w:shd w:val="clear" w:color="auto" w:fill="FFFFFF"/>
        </w:rPr>
        <w:fldChar w:fldCharType="end"/>
      </w:r>
      <w:r>
        <w:rPr>
          <w:rFonts w:hint="eastAsia" w:ascii="仿宋" w:hAnsi="仿宋" w:eastAsia="仿宋" w:cs="仿宋"/>
          <w:color w:val="262626"/>
          <w:sz w:val="32"/>
          <w:szCs w:val="32"/>
          <w:shd w:val="clear" w:color="auto" w:fill="FFFFFF"/>
        </w:rPr>
        <w:t>的基本要求，同时作为我镇</w:t>
      </w:r>
      <w:r>
        <w:rPr>
          <w:rFonts w:hint="eastAsia" w:ascii="仿宋" w:hAnsi="仿宋" w:eastAsia="仿宋" w:cs="仿宋"/>
          <w:kern w:val="0"/>
          <w:sz w:val="32"/>
          <w:szCs w:val="32"/>
        </w:rPr>
        <w:t>党委政府的工作目标。</w:t>
      </w:r>
    </w:p>
    <w:p>
      <w:pPr>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二、资金使用情况</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（一）资金使用。</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2021年我镇财政转移支付革命老区资金</w:t>
      </w:r>
      <w:r>
        <w:rPr>
          <w:rFonts w:hint="eastAsia" w:ascii="仿宋" w:hAnsi="仿宋" w:eastAsia="仿宋" w:cs="仿宋"/>
          <w:kern w:val="0"/>
          <w:sz w:val="32"/>
          <w:szCs w:val="32"/>
        </w:rPr>
        <w:t>130</w:t>
      </w:r>
      <w:r>
        <w:rPr>
          <w:rFonts w:hint="eastAsia" w:ascii="仿宋" w:hAnsi="仿宋" w:eastAsia="仿宋" w:cs="仿宋"/>
          <w:kern w:val="0"/>
          <w:sz w:val="32"/>
          <w:szCs w:val="32"/>
          <w:lang w:val="zh-CN"/>
        </w:rPr>
        <w:t>万元，其中：</w:t>
      </w:r>
      <w:r>
        <w:rPr>
          <w:rFonts w:hint="eastAsia" w:ascii="仿宋" w:hAnsi="仿宋" w:eastAsia="仿宋" w:cs="仿宋"/>
          <w:kern w:val="0"/>
          <w:sz w:val="32"/>
          <w:szCs w:val="32"/>
        </w:rPr>
        <w:t>农村基础设施建设（长兴、草庙）资金130万元</w:t>
      </w:r>
      <w:r>
        <w:rPr>
          <w:rFonts w:hint="eastAsia" w:ascii="仿宋" w:hAnsi="仿宋" w:eastAsia="仿宋" w:cs="仿宋"/>
          <w:kern w:val="0"/>
          <w:sz w:val="32"/>
          <w:szCs w:val="32"/>
          <w:lang w:val="zh-CN"/>
        </w:rPr>
        <w:t>。</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（二）组织实施情况。</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鉴于我镇经费情况，如何将有限的资金发挥最大作用，在严格执行县委、县政府下发的有关财务制度的情况下，我镇出台了一系列的资金管理制度和措施，例如：严格项目审批管理、费用管理，完善监管制度，坚持财务会审制度和单位财务公开制度。</w:t>
      </w:r>
    </w:p>
    <w:p>
      <w:pPr>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rPr>
        <w:t>三、目标完成情况</w:t>
      </w:r>
      <w:r>
        <w:rPr>
          <w:rFonts w:hint="eastAsia" w:ascii="仿宋" w:hAnsi="仿宋" w:eastAsia="仿宋" w:cs="仿宋"/>
          <w:b/>
          <w:bCs/>
          <w:kern w:val="0"/>
          <w:sz w:val="32"/>
          <w:szCs w:val="32"/>
          <w:lang w:val="zh-CN"/>
        </w:rPr>
        <w:tab/>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（一）目标任务量完成情况。</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2021年全年，实现农村基础设施建设（长兴、草庙），提高受益群众生活质量，提升区域经济发展。</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（二）目标质量完成情况。</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2021年全年，圆满完成原定目标绩效任务。各项指标均达到并超过合格要求线。</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（三）目标进度完成情况。</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我单位严格执行相关规定，及时考核目标任务执行进度情况，促使目标进度及时完成。</w:t>
      </w:r>
    </w:p>
    <w:p>
      <w:pPr>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四、项目效益情况</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受益群众生活质量有效提高；提升社会形象，促进社会和谐发展。</w:t>
      </w:r>
    </w:p>
    <w:p>
      <w:pPr>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五、问题及建议</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（一）存在的问题。</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项目预算的准确性还不够高，实际使用中乡镇存在较大缺口，支出责任与资金预算不成正比。</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相关建议。</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rPr>
        <w:t>1.</w:t>
      </w:r>
      <w:r>
        <w:rPr>
          <w:rFonts w:hint="eastAsia" w:ascii="仿宋" w:hAnsi="仿宋" w:eastAsia="仿宋" w:cs="仿宋"/>
          <w:kern w:val="0"/>
          <w:sz w:val="32"/>
          <w:szCs w:val="32"/>
          <w:lang w:val="zh-CN"/>
        </w:rPr>
        <w:t>强化绩效理念，深入推进评价工作。</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rPr>
        <w:t>2.</w:t>
      </w:r>
      <w:r>
        <w:rPr>
          <w:rFonts w:hint="eastAsia" w:ascii="仿宋" w:hAnsi="仿宋" w:eastAsia="仿宋" w:cs="仿宋"/>
          <w:kern w:val="0"/>
          <w:sz w:val="32"/>
          <w:szCs w:val="32"/>
          <w:lang w:val="zh-CN"/>
        </w:rPr>
        <w:t>强化事前准备，提升评价质量。</w:t>
      </w:r>
    </w:p>
    <w:p>
      <w:pPr>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rPr>
        <w:t>3.</w:t>
      </w:r>
      <w:r>
        <w:rPr>
          <w:rFonts w:hint="eastAsia" w:ascii="仿宋" w:hAnsi="仿宋" w:eastAsia="仿宋" w:cs="仿宋"/>
          <w:kern w:val="0"/>
          <w:sz w:val="32"/>
          <w:szCs w:val="32"/>
          <w:lang w:val="zh-CN"/>
        </w:rPr>
        <w:t>强化结果应用，巩固评价成效。</w:t>
      </w:r>
    </w:p>
    <w:p>
      <w:pPr>
        <w:ind w:firstLine="640" w:firstLineChars="200"/>
        <w:rPr>
          <w:rFonts w:ascii="仿宋" w:hAnsi="仿宋" w:eastAsia="仿宋" w:cs="仿宋"/>
          <w:kern w:val="0"/>
          <w:sz w:val="32"/>
          <w:szCs w:val="32"/>
          <w:lang w:val="zh-CN"/>
        </w:rPr>
      </w:pPr>
    </w:p>
    <w:p>
      <w:pPr>
        <w:ind w:firstLine="4800" w:firstLineChars="1500"/>
        <w:rPr>
          <w:rFonts w:ascii="仿宋" w:hAnsi="仿宋" w:eastAsia="仿宋" w:cs="仿宋"/>
          <w:kern w:val="0"/>
          <w:sz w:val="32"/>
          <w:szCs w:val="32"/>
        </w:rPr>
      </w:pPr>
      <w:r>
        <w:rPr>
          <w:rFonts w:hint="eastAsia" w:ascii="仿宋" w:hAnsi="仿宋" w:eastAsia="仿宋" w:cs="仿宋"/>
          <w:kern w:val="0"/>
          <w:sz w:val="32"/>
          <w:szCs w:val="32"/>
          <w:lang w:val="zh-CN"/>
        </w:rPr>
        <w:t>通江县民胜镇人民政府</w:t>
      </w:r>
    </w:p>
    <w:p>
      <w:pPr>
        <w:widowControl/>
        <w:jc w:val="left"/>
        <w:rPr>
          <w:rStyle w:val="20"/>
          <w:rFonts w:ascii="黑体" w:hAnsi="黑体" w:eastAsia="黑体"/>
          <w:b w:val="0"/>
        </w:rPr>
      </w:pPr>
    </w:p>
    <w:p>
      <w:pPr>
        <w:spacing w:line="600" w:lineRule="exact"/>
        <w:jc w:val="center"/>
        <w:outlineLvl w:val="0"/>
        <w:rPr>
          <w:rFonts w:ascii="黑体" w:hAnsi="黑体" w:eastAsia="黑体"/>
          <w:color w:val="000000"/>
          <w:sz w:val="44"/>
          <w:szCs w:val="44"/>
        </w:rPr>
      </w:pPr>
      <w:bookmarkStart w:id="57"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0"/>
          <w:rFonts w:ascii="黑体" w:hAnsi="黑体" w:eastAsia="黑体"/>
          <w:b w:val="0"/>
        </w:rPr>
      </w:pPr>
      <w:r>
        <w:rPr>
          <w:rFonts w:hint="eastAsia" w:ascii="黑体" w:hAnsi="黑体" w:eastAsia="黑体"/>
          <w:color w:val="000000"/>
          <w:sz w:val="44"/>
          <w:szCs w:val="44"/>
        </w:rPr>
        <w:t>第</w:t>
      </w:r>
      <w:r>
        <w:rPr>
          <w:rStyle w:val="20"/>
          <w:rFonts w:hint="eastAsia" w:ascii="黑体" w:hAnsi="黑体" w:eastAsia="黑体"/>
          <w:b w:val="0"/>
        </w:rPr>
        <w:t>五部分附表</w:t>
      </w:r>
      <w:bookmarkEnd w:id="56"/>
      <w:bookmarkEnd w:id="57"/>
    </w:p>
    <w:p>
      <w:pPr>
        <w:pStyle w:val="15"/>
        <w:rPr>
          <w:rFonts w:ascii="仿宋" w:hAnsi="仿宋" w:eastAsia="仿宋"/>
          <w:color w:val="000000"/>
        </w:rPr>
      </w:pPr>
      <w:r>
        <w:rPr>
          <w:rFonts w:hint="eastAsia" w:ascii="仿宋" w:hAnsi="仿宋" w:eastAsia="仿宋"/>
          <w:b w:val="0"/>
          <w:color w:val="000000"/>
        </w:rPr>
        <w:t>一、收入</w:t>
      </w:r>
      <w:r>
        <w:rPr>
          <w:rFonts w:hint="eastAsia" w:ascii="仿宋" w:hAnsi="仿宋" w:eastAsia="仿宋"/>
        </w:rPr>
        <w:t>支出</w:t>
      </w:r>
      <w:r>
        <w:rPr>
          <w:rFonts w:hint="eastAsia" w:ascii="仿宋" w:hAnsi="仿宋" w:eastAsia="仿宋"/>
          <w:b w:val="0"/>
          <w:bCs w:val="0"/>
        </w:rPr>
        <w:t>决算总表</w:t>
      </w:r>
    </w:p>
    <w:p>
      <w:pPr>
        <w:pStyle w:val="15"/>
        <w:rPr>
          <w:rFonts w:ascii="仿宋" w:hAnsi="仿宋" w:eastAsia="仿宋"/>
          <w:color w:val="000000"/>
        </w:rPr>
      </w:pPr>
      <w:r>
        <w:rPr>
          <w:rFonts w:hint="eastAsia" w:ascii="仿宋" w:hAnsi="仿宋" w:eastAsia="仿宋"/>
          <w:b w:val="0"/>
          <w:color w:val="000000"/>
        </w:rPr>
        <w:t>二、收入</w:t>
      </w:r>
      <w:r>
        <w:rPr>
          <w:rFonts w:hint="eastAsia" w:ascii="仿宋" w:hAnsi="仿宋" w:eastAsia="仿宋"/>
        </w:rPr>
        <w:t>决算表</w:t>
      </w:r>
    </w:p>
    <w:p>
      <w:pPr>
        <w:pStyle w:val="15"/>
        <w:rPr>
          <w:rFonts w:ascii="仿宋" w:hAnsi="仿宋" w:eastAsia="仿宋"/>
          <w:color w:val="000000"/>
        </w:rPr>
      </w:pPr>
      <w:r>
        <w:rPr>
          <w:rStyle w:val="21"/>
          <w:rFonts w:hint="eastAsia" w:ascii="仿宋" w:hAnsi="仿宋" w:eastAsia="仿宋"/>
          <w:b w:val="0"/>
          <w:bCs w:val="0"/>
        </w:rPr>
        <w:t>三、</w:t>
      </w:r>
      <w:r>
        <w:rPr>
          <w:rFonts w:hint="eastAsia" w:ascii="仿宋" w:hAnsi="仿宋" w:eastAsia="仿宋"/>
          <w:b w:val="0"/>
          <w:color w:val="000000"/>
        </w:rPr>
        <w:t>支</w:t>
      </w:r>
      <w:r>
        <w:rPr>
          <w:rStyle w:val="21"/>
          <w:rFonts w:hint="eastAsia" w:ascii="仿宋" w:hAnsi="仿宋" w:eastAsia="仿宋"/>
          <w:b w:val="0"/>
          <w:bCs w:val="0"/>
        </w:rPr>
        <w:t>出</w:t>
      </w:r>
      <w:r>
        <w:rPr>
          <w:rFonts w:hint="eastAsia" w:ascii="仿宋" w:hAnsi="仿宋" w:eastAsia="仿宋"/>
          <w:b w:val="0"/>
          <w:bCs w:val="0"/>
        </w:rPr>
        <w:t>决算表</w:t>
      </w:r>
    </w:p>
    <w:p>
      <w:pPr>
        <w:pStyle w:val="15"/>
        <w:rPr>
          <w:rFonts w:ascii="仿宋" w:hAnsi="仿宋" w:eastAsia="仿宋"/>
          <w:b w:val="0"/>
          <w:color w:val="000000"/>
        </w:rPr>
      </w:pPr>
      <w:r>
        <w:rPr>
          <w:rStyle w:val="21"/>
          <w:rFonts w:hint="eastAsia" w:ascii="仿宋" w:hAnsi="仿宋" w:eastAsia="仿宋"/>
          <w:b w:val="0"/>
          <w:bCs w:val="0"/>
        </w:rPr>
        <w:t>四、</w:t>
      </w:r>
      <w:r>
        <w:rPr>
          <w:rFonts w:hint="eastAsia" w:ascii="仿宋" w:hAnsi="仿宋" w:eastAsia="仿宋"/>
          <w:b w:val="0"/>
          <w:color w:val="000000"/>
        </w:rPr>
        <w:t>财</w:t>
      </w:r>
      <w:r>
        <w:rPr>
          <w:rStyle w:val="21"/>
          <w:rFonts w:hint="eastAsia" w:ascii="仿宋" w:hAnsi="仿宋" w:eastAsia="仿宋"/>
          <w:b w:val="0"/>
          <w:bCs w:val="0"/>
        </w:rPr>
        <w:t>政拨款收入</w:t>
      </w:r>
      <w:r>
        <w:rPr>
          <w:rFonts w:hint="eastAsia" w:ascii="仿宋" w:hAnsi="仿宋" w:eastAsia="仿宋"/>
        </w:rPr>
        <w:t>支出</w:t>
      </w:r>
      <w:r>
        <w:rPr>
          <w:rFonts w:hint="eastAsia" w:ascii="仿宋" w:hAnsi="仿宋" w:eastAsia="仿宋"/>
          <w:b w:val="0"/>
          <w:bCs w:val="0"/>
        </w:rPr>
        <w:t>决算总表</w:t>
      </w:r>
    </w:p>
    <w:p>
      <w:pPr>
        <w:pStyle w:val="15"/>
        <w:rPr>
          <w:rStyle w:val="21"/>
          <w:rFonts w:ascii="仿宋" w:hAnsi="仿宋" w:eastAsia="仿宋"/>
          <w:b w:val="0"/>
          <w:bCs w:val="0"/>
        </w:rPr>
      </w:pPr>
      <w:r>
        <w:rPr>
          <w:rStyle w:val="21"/>
          <w:rFonts w:hint="eastAsia" w:ascii="仿宋" w:hAnsi="仿宋" w:eastAsia="仿宋"/>
          <w:b w:val="0"/>
          <w:bCs w:val="0"/>
        </w:rPr>
        <w:t>五、</w:t>
      </w:r>
      <w:r>
        <w:rPr>
          <w:rFonts w:hint="eastAsia" w:ascii="仿宋" w:hAnsi="仿宋" w:eastAsia="仿宋"/>
          <w:b w:val="0"/>
          <w:color w:val="000000"/>
        </w:rPr>
        <w:t>财</w:t>
      </w:r>
      <w:r>
        <w:rPr>
          <w:rStyle w:val="21"/>
          <w:rFonts w:hint="eastAsia" w:ascii="仿宋" w:hAnsi="仿宋" w:eastAsia="仿宋"/>
          <w:b w:val="0"/>
          <w:bCs w:val="0"/>
        </w:rPr>
        <w:t>政拨款支出</w:t>
      </w:r>
      <w:r>
        <w:rPr>
          <w:rFonts w:hint="eastAsia" w:ascii="仿宋" w:hAnsi="仿宋" w:eastAsia="仿宋"/>
          <w:b w:val="0"/>
          <w:bCs w:val="0"/>
        </w:rPr>
        <w:t>决算明细表</w:t>
      </w:r>
    </w:p>
    <w:p>
      <w:pPr>
        <w:pStyle w:val="15"/>
        <w:rPr>
          <w:rFonts w:ascii="仿宋" w:hAnsi="仿宋" w:eastAsia="仿宋"/>
          <w:color w:val="000000"/>
        </w:rPr>
      </w:pPr>
      <w:r>
        <w:rPr>
          <w:rStyle w:val="21"/>
          <w:rFonts w:hint="eastAsia" w:ascii="仿宋" w:hAnsi="仿宋" w:eastAsia="仿宋"/>
          <w:b w:val="0"/>
          <w:bCs w:val="0"/>
        </w:rPr>
        <w:t>六、</w:t>
      </w:r>
      <w:r>
        <w:rPr>
          <w:rFonts w:hint="eastAsia" w:ascii="仿宋" w:hAnsi="仿宋" w:eastAsia="仿宋"/>
          <w:b w:val="0"/>
          <w:color w:val="000000"/>
        </w:rPr>
        <w:t>一</w:t>
      </w:r>
      <w:r>
        <w:rPr>
          <w:rStyle w:val="21"/>
          <w:rFonts w:hint="eastAsia" w:ascii="仿宋" w:hAnsi="仿宋" w:eastAsia="仿宋"/>
          <w:b w:val="0"/>
          <w:bCs w:val="0"/>
        </w:rPr>
        <w:t>般公共预算</w:t>
      </w:r>
      <w:r>
        <w:rPr>
          <w:rFonts w:hint="eastAsia" w:ascii="仿宋" w:hAnsi="仿宋" w:eastAsia="仿宋"/>
          <w:b w:val="0"/>
          <w:bCs w:val="0"/>
        </w:rPr>
        <w:t>财政拨款支出决算表</w:t>
      </w:r>
    </w:p>
    <w:p>
      <w:pPr>
        <w:pStyle w:val="15"/>
        <w:rPr>
          <w:rFonts w:ascii="仿宋" w:hAnsi="仿宋" w:eastAsia="仿宋"/>
          <w:color w:val="000000"/>
        </w:rPr>
      </w:pPr>
      <w:r>
        <w:rPr>
          <w:rStyle w:val="21"/>
          <w:rFonts w:hint="eastAsia" w:ascii="仿宋" w:hAnsi="仿宋" w:eastAsia="仿宋"/>
          <w:b w:val="0"/>
          <w:bCs w:val="0"/>
        </w:rPr>
        <w:t>七、</w:t>
      </w:r>
      <w:r>
        <w:rPr>
          <w:rFonts w:hint="eastAsia" w:ascii="仿宋" w:hAnsi="仿宋" w:eastAsia="仿宋"/>
          <w:b w:val="0"/>
          <w:color w:val="000000"/>
        </w:rPr>
        <w:t>一</w:t>
      </w:r>
      <w:r>
        <w:rPr>
          <w:rStyle w:val="21"/>
          <w:rFonts w:hint="eastAsia" w:ascii="仿宋" w:hAnsi="仿宋" w:eastAsia="仿宋"/>
          <w:b w:val="0"/>
          <w:bCs w:val="0"/>
        </w:rPr>
        <w:t>般公共预算</w:t>
      </w:r>
      <w:r>
        <w:rPr>
          <w:rFonts w:hint="eastAsia" w:ascii="仿宋" w:hAnsi="仿宋" w:eastAsia="仿宋"/>
          <w:b w:val="0"/>
          <w:bCs w:val="0"/>
        </w:rPr>
        <w:t>财政拨款支出决算明细表</w:t>
      </w:r>
    </w:p>
    <w:p>
      <w:pPr>
        <w:pStyle w:val="15"/>
        <w:rPr>
          <w:rFonts w:ascii="仿宋" w:hAnsi="仿宋" w:eastAsia="仿宋"/>
          <w:color w:val="000000"/>
        </w:rPr>
      </w:pPr>
      <w:r>
        <w:rPr>
          <w:rStyle w:val="21"/>
          <w:rFonts w:hint="eastAsia" w:ascii="仿宋" w:hAnsi="仿宋" w:eastAsia="仿宋"/>
          <w:b w:val="0"/>
          <w:bCs w:val="0"/>
        </w:rPr>
        <w:t>八、</w:t>
      </w:r>
      <w:r>
        <w:rPr>
          <w:rFonts w:hint="eastAsia" w:ascii="仿宋" w:hAnsi="仿宋" w:eastAsia="仿宋"/>
          <w:b w:val="0"/>
          <w:color w:val="000000"/>
        </w:rPr>
        <w:t>一</w:t>
      </w:r>
      <w:r>
        <w:rPr>
          <w:rStyle w:val="21"/>
          <w:rFonts w:hint="eastAsia" w:ascii="仿宋" w:hAnsi="仿宋" w:eastAsia="仿宋"/>
          <w:b w:val="0"/>
          <w:bCs w:val="0"/>
        </w:rPr>
        <w:t>般公共预算</w:t>
      </w:r>
      <w:r>
        <w:rPr>
          <w:rFonts w:hint="eastAsia" w:ascii="仿宋" w:hAnsi="仿宋" w:eastAsia="仿宋"/>
          <w:b w:val="0"/>
          <w:bCs w:val="0"/>
        </w:rPr>
        <w:t>财政拨款基本支出决算表</w:t>
      </w:r>
    </w:p>
    <w:p>
      <w:pPr>
        <w:pStyle w:val="15"/>
        <w:rPr>
          <w:rFonts w:ascii="仿宋" w:hAnsi="仿宋" w:eastAsia="仿宋"/>
          <w:color w:val="000000"/>
        </w:rPr>
      </w:pPr>
      <w:r>
        <w:rPr>
          <w:rStyle w:val="21"/>
          <w:rFonts w:hint="eastAsia" w:ascii="仿宋" w:hAnsi="仿宋" w:eastAsia="仿宋"/>
          <w:b w:val="0"/>
          <w:bCs w:val="0"/>
        </w:rPr>
        <w:t>九、</w:t>
      </w:r>
      <w:r>
        <w:rPr>
          <w:rFonts w:hint="eastAsia" w:ascii="仿宋" w:hAnsi="仿宋" w:eastAsia="仿宋"/>
          <w:b w:val="0"/>
          <w:color w:val="000000"/>
        </w:rPr>
        <w:t>一</w:t>
      </w:r>
      <w:r>
        <w:rPr>
          <w:rStyle w:val="21"/>
          <w:rFonts w:hint="eastAsia" w:ascii="仿宋" w:hAnsi="仿宋" w:eastAsia="仿宋"/>
          <w:b w:val="0"/>
          <w:bCs w:val="0"/>
        </w:rPr>
        <w:t>般公共预算</w:t>
      </w:r>
      <w:r>
        <w:rPr>
          <w:rFonts w:hint="eastAsia" w:ascii="仿宋" w:hAnsi="仿宋" w:eastAsia="仿宋"/>
          <w:b w:val="0"/>
          <w:bCs w:val="0"/>
        </w:rPr>
        <w:t>财政拨款项目支出决算表</w:t>
      </w:r>
    </w:p>
    <w:p>
      <w:pPr>
        <w:pStyle w:val="15"/>
        <w:rPr>
          <w:rFonts w:ascii="仿宋" w:hAnsi="仿宋" w:eastAsia="仿宋"/>
          <w:color w:val="000000"/>
        </w:rPr>
      </w:pPr>
      <w:r>
        <w:rPr>
          <w:rStyle w:val="21"/>
          <w:rFonts w:hint="eastAsia" w:ascii="仿宋" w:hAnsi="仿宋" w:eastAsia="仿宋"/>
          <w:b w:val="0"/>
          <w:bCs w:val="0"/>
        </w:rPr>
        <w:t>十、</w:t>
      </w:r>
      <w:r>
        <w:rPr>
          <w:rFonts w:hint="eastAsia" w:ascii="仿宋" w:hAnsi="仿宋" w:eastAsia="仿宋"/>
          <w:b w:val="0"/>
          <w:color w:val="000000"/>
        </w:rPr>
        <w:t>一</w:t>
      </w:r>
      <w:r>
        <w:rPr>
          <w:rStyle w:val="21"/>
          <w:rFonts w:hint="eastAsia" w:ascii="仿宋" w:hAnsi="仿宋" w:eastAsia="仿宋"/>
          <w:b w:val="0"/>
          <w:bCs w:val="0"/>
        </w:rPr>
        <w:t>般公共预算</w:t>
      </w:r>
      <w:r>
        <w:rPr>
          <w:rFonts w:hint="eastAsia" w:ascii="仿宋" w:hAnsi="仿宋" w:eastAsia="仿宋"/>
          <w:b w:val="0"/>
          <w:bCs w:val="0"/>
        </w:rPr>
        <w:t>财政拨款“三公”经费支出决算表</w:t>
      </w:r>
    </w:p>
    <w:p>
      <w:pPr>
        <w:pStyle w:val="15"/>
        <w:rPr>
          <w:rFonts w:ascii="仿宋" w:hAnsi="仿宋" w:eastAsia="仿宋"/>
          <w:color w:val="000000"/>
        </w:rPr>
      </w:pPr>
      <w:r>
        <w:rPr>
          <w:rStyle w:val="21"/>
          <w:rFonts w:hint="eastAsia" w:ascii="仿宋" w:hAnsi="仿宋" w:eastAsia="仿宋"/>
          <w:b w:val="0"/>
          <w:bCs w:val="0"/>
        </w:rPr>
        <w:t>十一、</w:t>
      </w:r>
      <w:r>
        <w:rPr>
          <w:rFonts w:hint="eastAsia" w:ascii="仿宋" w:hAnsi="仿宋" w:eastAsia="仿宋"/>
          <w:b w:val="0"/>
          <w:color w:val="000000"/>
        </w:rPr>
        <w:t>政</w:t>
      </w:r>
      <w:r>
        <w:rPr>
          <w:rStyle w:val="21"/>
          <w:rFonts w:hint="eastAsia" w:ascii="仿宋" w:hAnsi="仿宋" w:eastAsia="仿宋"/>
          <w:b w:val="0"/>
          <w:bCs w:val="0"/>
        </w:rPr>
        <w:t>府性基金预算</w:t>
      </w:r>
      <w:r>
        <w:rPr>
          <w:rFonts w:hint="eastAsia" w:ascii="仿宋" w:hAnsi="仿宋" w:eastAsia="仿宋"/>
          <w:b w:val="0"/>
          <w:bCs w:val="0"/>
        </w:rPr>
        <w:t>财政拨款收入支出决算表</w:t>
      </w:r>
    </w:p>
    <w:p>
      <w:pPr>
        <w:pStyle w:val="15"/>
        <w:rPr>
          <w:rFonts w:ascii="仿宋" w:hAnsi="仿宋" w:eastAsia="仿宋"/>
          <w:color w:val="000000"/>
        </w:rPr>
      </w:pPr>
      <w:r>
        <w:rPr>
          <w:rStyle w:val="21"/>
          <w:rFonts w:hint="eastAsia" w:ascii="仿宋" w:hAnsi="仿宋" w:eastAsia="仿宋"/>
          <w:b w:val="0"/>
          <w:bCs w:val="0"/>
        </w:rPr>
        <w:t>十二、</w:t>
      </w:r>
      <w:r>
        <w:rPr>
          <w:rFonts w:hint="eastAsia" w:ascii="仿宋" w:hAnsi="仿宋" w:eastAsia="仿宋"/>
          <w:b w:val="0"/>
          <w:color w:val="000000"/>
        </w:rPr>
        <w:t>政</w:t>
      </w:r>
      <w:r>
        <w:rPr>
          <w:rStyle w:val="21"/>
          <w:rFonts w:hint="eastAsia" w:ascii="仿宋" w:hAnsi="仿宋" w:eastAsia="仿宋"/>
          <w:b w:val="0"/>
          <w:bCs w:val="0"/>
        </w:rPr>
        <w:t>府性基金预算</w:t>
      </w:r>
      <w:r>
        <w:rPr>
          <w:rFonts w:hint="eastAsia" w:ascii="仿宋" w:hAnsi="仿宋" w:eastAsia="仿宋"/>
          <w:b w:val="0"/>
          <w:bCs w:val="0"/>
        </w:rPr>
        <w:t>财政拨款“三公”经费支出决算表</w:t>
      </w:r>
    </w:p>
    <w:p>
      <w:pPr>
        <w:pStyle w:val="15"/>
        <w:rPr>
          <w:rFonts w:ascii="仿宋" w:hAnsi="仿宋" w:eastAsia="仿宋"/>
          <w:color w:val="000000"/>
        </w:rPr>
      </w:pPr>
      <w:r>
        <w:rPr>
          <w:rStyle w:val="21"/>
          <w:rFonts w:hint="eastAsia" w:ascii="仿宋" w:hAnsi="仿宋" w:eastAsia="仿宋"/>
          <w:b w:val="0"/>
          <w:bCs w:val="0"/>
        </w:rPr>
        <w:t>十三、</w:t>
      </w:r>
      <w:r>
        <w:rPr>
          <w:rFonts w:hint="eastAsia" w:ascii="仿宋" w:hAnsi="仿宋" w:eastAsia="仿宋"/>
          <w:b w:val="0"/>
          <w:color w:val="000000"/>
        </w:rPr>
        <w:t>国</w:t>
      </w:r>
      <w:r>
        <w:rPr>
          <w:rStyle w:val="21"/>
          <w:rFonts w:hint="eastAsia" w:ascii="仿宋" w:hAnsi="仿宋" w:eastAsia="仿宋"/>
          <w:b w:val="0"/>
          <w:bCs w:val="0"/>
        </w:rPr>
        <w:t>有资本经营预算</w:t>
      </w:r>
      <w:r>
        <w:rPr>
          <w:rFonts w:hint="eastAsia" w:ascii="仿宋" w:hAnsi="仿宋" w:eastAsia="仿宋"/>
          <w:b w:val="0"/>
          <w:bCs w:val="0"/>
        </w:rPr>
        <w:t>财政拨款支出决算表</w:t>
      </w:r>
    </w:p>
    <w:p/>
    <w:p/>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3-01T16:15:00Z" w:initials="A">
    <w:p w14:paraId="3E1428E3">
      <w:r>
        <w:t xml:space="preserve">检测时间：2023-03-01 16:15:03 </w:t>
      </w:r>
    </w:p>
    <w:p w14:paraId="516B3F35">
      <w:r>
        <w:t xml:space="preserve">错误词：( </w:t>
      </w:r>
    </w:p>
    <w:p w14:paraId="7B2B12ED">
      <w:r>
        <w:t>建议词：[（]</w:t>
      </w:r>
    </w:p>
    <w:p w14:paraId="48B13C90">
      <w:r>
        <w:t>错误类型：标点符号差错</w:t>
      </w:r>
    </w:p>
    <w:p w14:paraId="66AC374D">
      <w:r>
        <w:t xml:space="preserve">可信度：疑错 </w:t>
      </w:r>
    </w:p>
    <w:p w14:paraId="5F590A68">
      <w:r>
        <w:t>处理建议：替换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590A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112A4E-DCDD-4DCA-91BD-FFB9ECD892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871EAD7-1168-40C8-B41D-D32562CCDD7A}"/>
  </w:font>
  <w:font w:name="仿宋_GB2312">
    <w:panose1 w:val="02010609030101010101"/>
    <w:charset w:val="86"/>
    <w:family w:val="modern"/>
    <w:pitch w:val="default"/>
    <w:sig w:usb0="00000001" w:usb1="080E0000" w:usb2="00000000" w:usb3="00000000" w:csb0="00040000" w:csb1="00000000"/>
    <w:embedRegular r:id="rId3" w:fontKey="{E3F34093-6E0B-4421-B9BF-4E926F7E8D0C}"/>
  </w:font>
  <w:font w:name="微软雅黑">
    <w:panose1 w:val="020B0503020204020204"/>
    <w:charset w:val="86"/>
    <w:family w:val="swiss"/>
    <w:pitch w:val="default"/>
    <w:sig w:usb0="80000287" w:usb1="280F3C52" w:usb2="00000016" w:usb3="00000000" w:csb0="0004001F" w:csb1="00000000"/>
    <w:embedRegular r:id="rId4" w:fontKey="{184E6B52-CB8A-4B9F-9F23-581F9AEC9A91}"/>
  </w:font>
  <w:font w:name="Cambria">
    <w:panose1 w:val="02040503050406030204"/>
    <w:charset w:val="00"/>
    <w:family w:val="roman"/>
    <w:pitch w:val="default"/>
    <w:sig w:usb0="E00002FF" w:usb1="400004FF" w:usb2="00000000" w:usb3="00000000" w:csb0="2000019F" w:csb1="00000000"/>
    <w:embedRegular r:id="rId5" w:fontKey="{8CF17372-7BC3-411C-9B28-319E24FA8414}"/>
  </w:font>
  <w:font w:name="仿宋">
    <w:panose1 w:val="02010609060101010101"/>
    <w:charset w:val="86"/>
    <w:family w:val="modern"/>
    <w:pitch w:val="default"/>
    <w:sig w:usb0="800002BF" w:usb1="38CF7CFA" w:usb2="00000016" w:usb3="00000000" w:csb0="00040001" w:csb1="00000000"/>
    <w:embedRegular r:id="rId6" w:fontKey="{91C6A1A9-B9EC-4D6C-B3D5-8C9181B01266}"/>
  </w:font>
  <w:font w:name="??">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7" w:fontKey="{FAF13A8E-81FF-4A41-8A2F-93DB6A8AFCA4}"/>
  </w:font>
  <w:font w:name="方正仿宋_GB2312">
    <w:altName w:val="仿宋"/>
    <w:panose1 w:val="00000000000000000000"/>
    <w:charset w:val="86"/>
    <w:family w:val="auto"/>
    <w:pitch w:val="default"/>
    <w:sig w:usb0="00000000" w:usb1="00000000" w:usb2="00000012" w:usb3="00000000" w:csb0="00040001" w:csb1="00000000"/>
    <w:embedRegular r:id="rId8" w:fontKey="{D081498B-963B-4025-8BB6-94F81262A9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39</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633"/>
    <w:multiLevelType w:val="singleLevel"/>
    <w:tmpl w:val="011D7633"/>
    <w:lvl w:ilvl="0" w:tentative="0">
      <w:start w:val="1"/>
      <w:numFmt w:val="chineseCounting"/>
      <w:suff w:val="nothing"/>
      <w:lvlText w:val="%1、"/>
      <w:lvlJc w:val="left"/>
      <w:rPr>
        <w:rFonts w:hint="eastAsia"/>
      </w:rPr>
    </w:lvl>
  </w:abstractNum>
  <w:abstractNum w:abstractNumId="1">
    <w:nsid w:val="194A6636"/>
    <w:multiLevelType w:val="singleLevel"/>
    <w:tmpl w:val="194A6636"/>
    <w:lvl w:ilvl="0" w:tentative="0">
      <w:start w:val="1"/>
      <w:numFmt w:val="chineseCounting"/>
      <w:suff w:val="nothing"/>
      <w:lvlText w:val="（%1）"/>
      <w:lvlJc w:val="left"/>
      <w:pPr>
        <w:ind w:left="620"/>
      </w:pPr>
      <w:rPr>
        <w:rFonts w:hint="eastAsia"/>
      </w:rPr>
    </w:lvl>
  </w:abstractNum>
  <w:abstractNum w:abstractNumId="2">
    <w:nsid w:val="2659576F"/>
    <w:multiLevelType w:val="singleLevel"/>
    <w:tmpl w:val="2659576F"/>
    <w:lvl w:ilvl="0" w:tentative="0">
      <w:start w:val="1"/>
      <w:numFmt w:val="chineseCounting"/>
      <w:suff w:val="nothing"/>
      <w:lvlText w:val="（%1）"/>
      <w:lvlJc w:val="left"/>
      <w:rPr>
        <w:rFonts w:hint="eastAsia"/>
      </w:rPr>
    </w:lvl>
  </w:abstractNum>
  <w:abstractNum w:abstractNumId="3">
    <w:nsid w:val="29BA7B0B"/>
    <w:multiLevelType w:val="singleLevel"/>
    <w:tmpl w:val="29BA7B0B"/>
    <w:lvl w:ilvl="0" w:tentative="0">
      <w:start w:val="3"/>
      <w:numFmt w:val="chineseCounting"/>
      <w:suff w:val="space"/>
      <w:lvlText w:val="第%1部分"/>
      <w:lvlJc w:val="left"/>
      <w:rPr>
        <w:rFonts w:hint="eastAsia" w:cs="Times New Roman"/>
      </w:rPr>
    </w:lvl>
  </w:abstractNum>
  <w:abstractNum w:abstractNumId="4">
    <w:nsid w:val="4C576FDC"/>
    <w:multiLevelType w:val="singleLevel"/>
    <w:tmpl w:val="4C576FDC"/>
    <w:lvl w:ilvl="0" w:tentative="0">
      <w:start w:val="1"/>
      <w:numFmt w:val="decimalEnclosedCircleChinese"/>
      <w:suff w:val="nothing"/>
      <w:lvlText w:val="%1　"/>
      <w:lvlJc w:val="left"/>
      <w:pPr>
        <w:ind w:left="0" w:firstLine="400"/>
      </w:pPr>
      <w:rPr>
        <w:rFonts w:hint="eastAsia"/>
      </w:rPr>
    </w:lvl>
  </w:abstractNum>
  <w:abstractNum w:abstractNumId="5">
    <w:nsid w:val="4E2949A2"/>
    <w:multiLevelType w:val="multilevel"/>
    <w:tmpl w:val="4E2949A2"/>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55DA509D"/>
    <w:multiLevelType w:val="singleLevel"/>
    <w:tmpl w:val="55DA509D"/>
    <w:lvl w:ilvl="0" w:tentative="0">
      <w:start w:val="2"/>
      <w:numFmt w:val="chineseCounting"/>
      <w:suff w:val="nothing"/>
      <w:lvlText w:val="（%1）"/>
      <w:lvlJc w:val="left"/>
      <w:rPr>
        <w:rFonts w:hint="eastAsia"/>
      </w:rPr>
    </w:lvl>
  </w:abstractNum>
  <w:abstractNum w:abstractNumId="7">
    <w:nsid w:val="655B2BEB"/>
    <w:multiLevelType w:val="singleLevel"/>
    <w:tmpl w:val="655B2BEB"/>
    <w:lvl w:ilvl="0" w:tentative="0">
      <w:start w:val="1"/>
      <w:numFmt w:val="chineseCounting"/>
      <w:suff w:val="nothing"/>
      <w:lvlText w:val="%1、"/>
      <w:lvlJc w:val="left"/>
      <w:rPr>
        <w:rFonts w:hint="eastAsia"/>
      </w:rPr>
    </w:lvl>
  </w:abstractNum>
  <w:abstractNum w:abstractNumId="8">
    <w:nsid w:val="6CE13EC0"/>
    <w:multiLevelType w:val="singleLevel"/>
    <w:tmpl w:val="6CE13EC0"/>
    <w:lvl w:ilvl="0" w:tentative="0">
      <w:start w:val="2"/>
      <w:numFmt w:val="decimal"/>
      <w:suff w:val="nothing"/>
      <w:lvlText w:val="(%1）"/>
      <w:lvlJc w:val="left"/>
    </w:lvl>
  </w:abstractNum>
  <w:abstractNum w:abstractNumId="9">
    <w:nsid w:val="74202E8A"/>
    <w:multiLevelType w:val="singleLevel"/>
    <w:tmpl w:val="74202E8A"/>
    <w:lvl w:ilvl="0" w:tentative="0">
      <w:start w:val="4"/>
      <w:numFmt w:val="chineseCounting"/>
      <w:suff w:val="nothing"/>
      <w:lvlText w:val="%1、"/>
      <w:lvlJc w:val="left"/>
      <w:rPr>
        <w:rFonts w:hint="eastAsia"/>
      </w:rPr>
    </w:lvl>
  </w:abstractNum>
  <w:num w:numId="1">
    <w:abstractNumId w:val="7"/>
  </w:num>
  <w:num w:numId="2">
    <w:abstractNumId w:val="5"/>
  </w:num>
  <w:num w:numId="3">
    <w:abstractNumId w:val="8"/>
  </w:num>
  <w:num w:numId="4">
    <w:abstractNumId w:val="3"/>
  </w:num>
  <w:num w:numId="5">
    <w:abstractNumId w:val="4"/>
  </w:num>
  <w:num w:numId="6">
    <w:abstractNumId w:val="0"/>
  </w:num>
  <w:num w:numId="7">
    <w:abstractNumId w:val="1"/>
  </w:num>
  <w:num w:numId="8">
    <w:abstractNumId w:val="9"/>
  </w:num>
  <w:num w:numId="9">
    <w:abstractNumId w:val="2"/>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4ZDZhZGYyYjgzNzFmMmU3YTczMjUxMWY3YTZmZDIifQ=="/>
  </w:docVars>
  <w:rsids>
    <w:rsidRoot w:val="00A37445"/>
    <w:rsid w:val="00327DD5"/>
    <w:rsid w:val="004E31D1"/>
    <w:rsid w:val="00A37445"/>
    <w:rsid w:val="00A94D1D"/>
    <w:rsid w:val="00AB7006"/>
    <w:rsid w:val="00D11804"/>
    <w:rsid w:val="00E41E5C"/>
    <w:rsid w:val="38B80AB0"/>
    <w:rsid w:val="4614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spacing w:beforeLines="30"/>
    </w:pPr>
    <w:rPr>
      <w:rFonts w:ascii="仿宋_GB2312" w:eastAsia="仿宋_GB2312"/>
      <w:kern w:val="0"/>
      <w:sz w:val="24"/>
      <w:szCs w:val="20"/>
    </w:rPr>
  </w:style>
  <w:style w:type="paragraph" w:styleId="4">
    <w:name w:val="Balloon Text"/>
    <w:basedOn w:val="1"/>
    <w:qFormat/>
    <w:uiPriority w:val="0"/>
    <w:rPr>
      <w:sz w:val="18"/>
      <w:szCs w:val="18"/>
    </w:rPr>
  </w:style>
  <w:style w:type="paragraph" w:styleId="5">
    <w:name w:val="footer"/>
    <w:basedOn w:val="1"/>
    <w:link w:val="32"/>
    <w:qFormat/>
    <w:uiPriority w:val="99"/>
    <w:pPr>
      <w:tabs>
        <w:tab w:val="center" w:pos="4153"/>
        <w:tab w:val="right" w:pos="8306"/>
      </w:tabs>
      <w:snapToGrid w:val="0"/>
      <w:jc w:val="left"/>
    </w:pPr>
    <w:rPr>
      <w:sz w:val="18"/>
      <w:szCs w:val="18"/>
    </w:rPr>
  </w:style>
  <w:style w:type="paragraph" w:styleId="6">
    <w:name w:val="header"/>
    <w:basedOn w:val="1"/>
    <w:link w:val="3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hint="eastAsia" w:ascii="微软雅黑" w:hAnsi="微软雅黑" w:eastAsia="微软雅黑" w:cs="微软雅黑"/>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Strong"/>
    <w:basedOn w:val="10"/>
    <w:qFormat/>
    <w:uiPriority w:val="99"/>
    <w:rPr>
      <w:rFonts w:cs="Times New Roman"/>
      <w:b/>
    </w:rPr>
  </w:style>
  <w:style w:type="character" w:styleId="12">
    <w:name w:val="Hyperlink"/>
    <w:basedOn w:val="10"/>
    <w:unhideWhenUsed/>
    <w:qFormat/>
    <w:uiPriority w:val="99"/>
    <w:rPr>
      <w:rFonts w:cs="Times New Roman"/>
      <w:color w:val="0000FF"/>
      <w:u w:val="single"/>
    </w:rPr>
  </w:style>
  <w:style w:type="character" w:styleId="13">
    <w:name w:val="annotation reference"/>
    <w:basedOn w:val="10"/>
    <w:qFormat/>
    <w:uiPriority w:val="0"/>
    <w:rPr>
      <w:sz w:val="21"/>
      <w:szCs w:val="21"/>
    </w:rPr>
  </w:style>
  <w:style w:type="paragraph" w:customStyle="1" w:styleId="14">
    <w:name w:val="Heading 1"/>
    <w:basedOn w:val="1"/>
    <w:next w:val="1"/>
    <w:link w:val="20"/>
    <w:qFormat/>
    <w:uiPriority w:val="9"/>
    <w:pPr>
      <w:keepNext/>
      <w:keepLines/>
      <w:spacing w:before="340" w:after="330" w:line="578" w:lineRule="auto"/>
      <w:outlineLvl w:val="0"/>
    </w:pPr>
    <w:rPr>
      <w:b/>
      <w:bCs/>
      <w:kern w:val="44"/>
      <w:sz w:val="44"/>
      <w:szCs w:val="44"/>
    </w:rPr>
  </w:style>
  <w:style w:type="paragraph" w:customStyle="1" w:styleId="15">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paragraph" w:customStyle="1" w:styleId="16">
    <w:name w:val="Footer"/>
    <w:basedOn w:val="1"/>
    <w:qFormat/>
    <w:uiPriority w:val="99"/>
    <w:pPr>
      <w:tabs>
        <w:tab w:val="center" w:pos="4153"/>
        <w:tab w:val="right" w:pos="8306"/>
      </w:tabs>
      <w:snapToGrid w:val="0"/>
      <w:jc w:val="left"/>
    </w:pPr>
    <w:rPr>
      <w:rFonts w:ascii="Calibri" w:hAnsi="Calibri"/>
      <w:kern w:val="0"/>
      <w:sz w:val="18"/>
      <w:szCs w:val="20"/>
    </w:rPr>
  </w:style>
  <w:style w:type="paragraph" w:customStyle="1" w:styleId="1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customStyle="1" w:styleId="1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19">
    <w:name w:val="TOC 2"/>
    <w:basedOn w:val="1"/>
    <w:next w:val="1"/>
    <w:unhideWhenUsed/>
    <w:qFormat/>
    <w:uiPriority w:val="39"/>
    <w:pPr>
      <w:tabs>
        <w:tab w:val="right" w:leader="dot" w:pos="8296"/>
      </w:tabs>
      <w:ind w:left="420" w:leftChars="200"/>
    </w:pPr>
  </w:style>
  <w:style w:type="character" w:customStyle="1" w:styleId="20">
    <w:name w:val="Char Char6"/>
    <w:basedOn w:val="10"/>
    <w:link w:val="14"/>
    <w:qFormat/>
    <w:locked/>
    <w:uiPriority w:val="9"/>
    <w:rPr>
      <w:b/>
      <w:bCs/>
      <w:kern w:val="44"/>
      <w:sz w:val="44"/>
      <w:szCs w:val="44"/>
    </w:rPr>
  </w:style>
  <w:style w:type="character" w:customStyle="1" w:styleId="21">
    <w:name w:val="Char Char5"/>
    <w:basedOn w:val="10"/>
    <w:link w:val="15"/>
    <w:qFormat/>
    <w:locked/>
    <w:uiPriority w:val="9"/>
    <w:rPr>
      <w:rFonts w:ascii="Cambria" w:hAnsi="Cambria"/>
      <w:b/>
      <w:bCs/>
      <w:sz w:val="32"/>
      <w:szCs w:val="32"/>
    </w:rPr>
  </w:style>
  <w:style w:type="paragraph" w:customStyle="1" w:styleId="22">
    <w:name w:val="列出段落1"/>
    <w:basedOn w:val="1"/>
    <w:qFormat/>
    <w:uiPriority w:val="34"/>
    <w:pPr>
      <w:ind w:firstLine="420" w:firstLineChars="200"/>
    </w:p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四号正文"/>
    <w:basedOn w:val="1"/>
    <w:qFormat/>
    <w:uiPriority w:val="0"/>
    <w:pPr>
      <w:spacing w:line="360" w:lineRule="auto"/>
    </w:pPr>
    <w:rPr>
      <w:rFonts w:ascii="??" w:hAnsi="??" w:cs="宋体"/>
      <w:color w:val="000000"/>
      <w:kern w:val="0"/>
      <w:sz w:val="28"/>
      <w:szCs w:val="21"/>
    </w:rPr>
  </w:style>
  <w:style w:type="character" w:customStyle="1" w:styleId="25">
    <w:name w:val="批注文字 Char"/>
    <w:basedOn w:val="10"/>
    <w:qFormat/>
    <w:uiPriority w:val="0"/>
    <w:rPr>
      <w:rFonts w:ascii="Times New Roman" w:hAnsi="Times New Roman"/>
      <w:kern w:val="2"/>
      <w:sz w:val="21"/>
      <w:szCs w:val="24"/>
    </w:rPr>
  </w:style>
  <w:style w:type="character" w:customStyle="1" w:styleId="26">
    <w:name w:val="批注框文本 Char"/>
    <w:basedOn w:val="10"/>
    <w:qFormat/>
    <w:uiPriority w:val="0"/>
    <w:rPr>
      <w:rFonts w:ascii="Times New Roman" w:hAnsi="Times New Roman"/>
      <w:kern w:val="2"/>
      <w:sz w:val="18"/>
      <w:szCs w:val="18"/>
    </w:rPr>
  </w:style>
  <w:style w:type="paragraph" w:customStyle="1" w:styleId="27">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28">
    <w:name w:val="页眉 Char"/>
    <w:basedOn w:val="10"/>
    <w:semiHidden/>
    <w:qFormat/>
    <w:uiPriority w:val="99"/>
    <w:rPr>
      <w:rFonts w:ascii="Times New Roman" w:hAnsi="Times New Roman"/>
      <w:kern w:val="2"/>
      <w:sz w:val="18"/>
      <w:szCs w:val="18"/>
    </w:rPr>
  </w:style>
  <w:style w:type="paragraph" w:customStyle="1" w:styleId="29">
    <w:name w:val="Footer0"/>
    <w:basedOn w:val="1"/>
    <w:qFormat/>
    <w:uiPriority w:val="99"/>
    <w:pPr>
      <w:tabs>
        <w:tab w:val="center" w:pos="4153"/>
        <w:tab w:val="right" w:pos="8306"/>
      </w:tabs>
      <w:snapToGrid w:val="0"/>
      <w:jc w:val="left"/>
    </w:pPr>
    <w:rPr>
      <w:sz w:val="18"/>
      <w:szCs w:val="18"/>
    </w:rPr>
  </w:style>
  <w:style w:type="character" w:customStyle="1" w:styleId="30">
    <w:name w:val="页脚 Char"/>
    <w:basedOn w:val="10"/>
    <w:qFormat/>
    <w:uiPriority w:val="99"/>
    <w:rPr>
      <w:rFonts w:ascii="Times New Roman" w:hAnsi="Times New Roman"/>
      <w:kern w:val="2"/>
      <w:sz w:val="18"/>
      <w:szCs w:val="18"/>
    </w:rPr>
  </w:style>
  <w:style w:type="character" w:customStyle="1" w:styleId="31">
    <w:name w:val="页眉 Char1"/>
    <w:basedOn w:val="10"/>
    <w:link w:val="6"/>
    <w:semiHidden/>
    <w:qFormat/>
    <w:uiPriority w:val="99"/>
    <w:rPr>
      <w:rFonts w:ascii="Times New Roman" w:hAnsi="Times New Roman"/>
      <w:kern w:val="2"/>
      <w:sz w:val="18"/>
      <w:szCs w:val="18"/>
    </w:rPr>
  </w:style>
  <w:style w:type="character" w:customStyle="1" w:styleId="32">
    <w:name w:val="页脚 Char1"/>
    <w:basedOn w:val="10"/>
    <w:link w:val="5"/>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customXml" Target="../customXml/item13.xml"/><Relationship Id="rId27" Type="http://schemas.openxmlformats.org/officeDocument/2006/relationships/customXml" Target="../customXml/item12.xml"/><Relationship Id="rId26" Type="http://schemas.openxmlformats.org/officeDocument/2006/relationships/customXml" Target="../customXml/item11.xml"/><Relationship Id="rId25" Type="http://schemas.openxmlformats.org/officeDocument/2006/relationships/customXml" Target="../customXml/item10.xml"/><Relationship Id="rId24" Type="http://schemas.openxmlformats.org/officeDocument/2006/relationships/customXml" Target="../customXml/item9.xml"/><Relationship Id="rId23" Type="http://schemas.openxmlformats.org/officeDocument/2006/relationships/customXml" Target="../customXml/item8.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3344.47</c:v>
                </c:pt>
                <c:pt idx="1">
                  <c:v>3365.81</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0">
                  <c:v>3344.47</c:v>
                </c:pt>
                <c:pt idx="1">
                  <c:v>3365.81</c:v>
                </c:pt>
              </c:numCache>
            </c:numRef>
          </c:val>
        </c:ser>
        <c:dLbls>
          <c:showLegendKey val="0"/>
          <c:showVal val="0"/>
          <c:showCatName val="0"/>
          <c:showSerName val="0"/>
          <c:showPercent val="0"/>
          <c:showBubbleSize val="0"/>
        </c:dLbls>
        <c:gapWidth val="219"/>
        <c:overlap val="-27"/>
        <c:axId val="98632448"/>
        <c:axId val="98677504"/>
      </c:barChart>
      <c:catAx>
        <c:axId val="986324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77504"/>
        <c:crosses val="autoZero"/>
        <c:auto val="1"/>
        <c:lblAlgn val="ctr"/>
        <c:lblOffset val="100"/>
        <c:noMultiLvlLbl val="0"/>
      </c:catAx>
      <c:valAx>
        <c:axId val="98677504"/>
        <c:scaling>
          <c:orientation val="minMax"/>
          <c:max val="4000"/>
          <c:min val="20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324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收入决算结构图</a:t>
            </a:r>
            <a:endParaRPr altLang="zh-CN"/>
          </a:p>
        </c:rich>
      </c:tx>
      <c:layout>
        <c:manualLayout>
          <c:xMode val="edge"/>
          <c:yMode val="edge"/>
          <c:x val="0.31508562632288"/>
          <c:y val="0.0514018691588785"/>
        </c:manualLayout>
      </c:layout>
      <c:overlay val="0"/>
      <c:spPr>
        <a:noFill/>
        <a:ln>
          <a:noFill/>
        </a:ln>
        <a:effectLst/>
      </c:spPr>
    </c:title>
    <c:autoTitleDeleted val="0"/>
    <c:plotArea>
      <c:layout/>
      <c:pieChart>
        <c:varyColors val="1"/>
        <c:ser>
          <c:idx val="0"/>
          <c:order val="0"/>
          <c:tx>
            <c:strRef>
              <c:f>Sheet1!$B$1</c:f>
              <c:strCache>
                <c:ptCount val="1"/>
                <c:pt idx="0">
                  <c:v>金额(万元)</c:v>
                </c:pt>
              </c:strCache>
            </c:strRef>
          </c:tx>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3365.81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3640561862613"/>
          <c:y val="0.7559190031152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1462.2</c:v>
                </c:pt>
                <c:pt idx="1">
                  <c:v>1903.61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财政拨款收、支总计变动情况图</a:t>
            </a:r>
          </a:p>
        </c:rich>
      </c:tx>
      <c:layout/>
      <c:overlay val="0"/>
      <c:spPr>
        <a:noFill/>
        <a:ln>
          <a:noFill/>
        </a:ln>
        <a:effectLst/>
      </c:spPr>
    </c:title>
    <c:autoTitleDeleted val="0"/>
    <c:plotArea>
      <c:layout>
        <c:manualLayout>
          <c:layoutTarget val="inner"/>
          <c:xMode val="edge"/>
          <c:yMode val="edge"/>
          <c:x val="0.0805012146784299"/>
          <c:y val="0.131472081218274"/>
          <c:w val="0.891369390103567"/>
          <c:h val="0.7125888324873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3344.47</c:v>
                </c:pt>
                <c:pt idx="1">
                  <c:v>3365.81</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Sheet1!$C$2:$C$3</c:f>
              <c:numCache>
                <c:formatCode>General</c:formatCode>
                <c:ptCount val="2"/>
                <c:pt idx="0">
                  <c:v>3344.47</c:v>
                </c:pt>
                <c:pt idx="1">
                  <c:v>3365.81</c:v>
                </c:pt>
              </c:numCache>
            </c:numRef>
          </c:val>
        </c:ser>
        <c:dLbls>
          <c:showLegendKey val="0"/>
          <c:showVal val="0"/>
          <c:showCatName val="0"/>
          <c:showSerName val="0"/>
          <c:showPercent val="0"/>
          <c:showBubbleSize val="0"/>
        </c:dLbls>
        <c:gapWidth val="219"/>
        <c:overlap val="-27"/>
        <c:axId val="152586112"/>
        <c:axId val="152587648"/>
      </c:barChart>
      <c:catAx>
        <c:axId val="1525861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587648"/>
        <c:crosses val="autoZero"/>
        <c:auto val="1"/>
        <c:lblAlgn val="ctr"/>
        <c:lblOffset val="100"/>
        <c:noMultiLvlLbl val="0"/>
      </c:catAx>
      <c:valAx>
        <c:axId val="152587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5861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50"/>
              <a:t>一般公共预算财政拨款支出决算变动情况图</a:t>
            </a:r>
            <a:endParaRPr sz="1050"/>
          </a:p>
        </c:rich>
      </c:tx>
      <c:layout/>
      <c:overlay val="0"/>
      <c:spPr>
        <a:noFill/>
        <a:ln>
          <a:noFill/>
        </a:ln>
        <a:effectLst/>
      </c:spPr>
    </c:title>
    <c:autoTitleDeleted val="0"/>
    <c:plotArea>
      <c:layout>
        <c:manualLayout>
          <c:layoutTarget val="inner"/>
          <c:xMode val="edge"/>
          <c:yMode val="edge"/>
          <c:x val="0.117186159565342"/>
          <c:y val="0.125253344142683"/>
          <c:w val="0.878524449528167"/>
          <c:h val="0.672355087150386"/>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c:f>
              <c:strCache>
                <c:ptCount val="1"/>
                <c:pt idx="0">
                  <c:v>金额(万元)</c:v>
                </c:pt>
              </c:strCache>
            </c:strRef>
          </c:cat>
          <c:val>
            <c:numRef>
              <c:f>Sheet1!$B$2</c:f>
              <c:numCache>
                <c:formatCode>General</c:formatCode>
                <c:ptCount val="1"/>
                <c:pt idx="0">
                  <c:v>3344.47</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c:f>
              <c:strCache>
                <c:ptCount val="1"/>
                <c:pt idx="0">
                  <c:v>金额(万元)</c:v>
                </c:pt>
              </c:strCache>
            </c:strRef>
          </c:cat>
          <c:val>
            <c:numRef>
              <c:f>Sheet1!$C$2</c:f>
              <c:numCache>
                <c:formatCode>General</c:formatCode>
                <c:ptCount val="1"/>
                <c:pt idx="0">
                  <c:v>3365.81</c:v>
                </c:pt>
              </c:numCache>
            </c:numRef>
          </c:val>
        </c:ser>
        <c:dLbls>
          <c:showLegendKey val="0"/>
          <c:showVal val="0"/>
          <c:showCatName val="0"/>
          <c:showSerName val="0"/>
          <c:showPercent val="0"/>
          <c:showBubbleSize val="0"/>
        </c:dLbls>
        <c:gapWidth val="219"/>
        <c:overlap val="-27"/>
        <c:axId val="327655808"/>
        <c:axId val="327657344"/>
      </c:barChart>
      <c:catAx>
        <c:axId val="3276558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7657344"/>
        <c:crosses val="autoZero"/>
        <c:auto val="1"/>
        <c:lblAlgn val="ctr"/>
        <c:lblOffset val="100"/>
        <c:noMultiLvlLbl val="0"/>
      </c:catAx>
      <c:valAx>
        <c:axId val="3276573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76558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675"/>
          <c:y val="0.02"/>
        </c:manualLayout>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3"/>
              <c:layout>
                <c:manualLayout>
                  <c:x val="0.039375"/>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75"/>
                  <c:y val="0.0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一般公共服务支出</c:v>
                </c:pt>
                <c:pt idx="1">
                  <c:v>文化旅游体育与传媒支出</c:v>
                </c:pt>
                <c:pt idx="2">
                  <c:v>社会保障和就业支出</c:v>
                </c:pt>
                <c:pt idx="3">
                  <c:v>卫生健康支出</c:v>
                </c:pt>
                <c:pt idx="4">
                  <c:v>城乡社区支出</c:v>
                </c:pt>
                <c:pt idx="5">
                  <c:v>农林水支出</c:v>
                </c:pt>
                <c:pt idx="6">
                  <c:v>住房保障支出</c:v>
                </c:pt>
              </c:strCache>
            </c:strRef>
          </c:cat>
          <c:val>
            <c:numRef>
              <c:f>Sheet1!$B$2:$B$8</c:f>
              <c:numCache>
                <c:formatCode>General</c:formatCode>
                <c:ptCount val="7"/>
                <c:pt idx="0">
                  <c:v>1012.5</c:v>
                </c:pt>
                <c:pt idx="1">
                  <c:v>7</c:v>
                </c:pt>
                <c:pt idx="2">
                  <c:v>150.54</c:v>
                </c:pt>
                <c:pt idx="3">
                  <c:v>49.23</c:v>
                </c:pt>
                <c:pt idx="4">
                  <c:v>1.42</c:v>
                </c:pt>
                <c:pt idx="5">
                  <c:v>1798.75</c:v>
                </c:pt>
                <c:pt idx="6">
                  <c:v>346.37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c:v>
                </c:pt>
                <c:pt idx="1">
                  <c:v>公务用车及维修费用</c:v>
                </c:pt>
                <c:pt idx="2">
                  <c:v>公务接待</c:v>
                </c:pt>
              </c:strCache>
            </c:strRef>
          </c:cat>
          <c:val>
            <c:numRef>
              <c:f>Sheet1!$B$2:$B$4</c:f>
              <c:numCache>
                <c:formatCode>General</c:formatCode>
                <c:ptCount val="3"/>
                <c:pt idx="0">
                  <c:v>0</c:v>
                </c:pt>
                <c:pt idx="1">
                  <c:v>0</c:v>
                </c:pt>
                <c:pt idx="2">
                  <c:v>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Properties xmlns:vt="http://schemas.openxmlformats.org/officeDocument/2006/docPropsVTypes" xmlns="http://schemas.openxmlformats.org/officeDocument/2006/extended-properties">
  <Template>Normal</Template>
  <TotalTime>22</TotalTime>
  <Pages>42</Pages>
  <Words>2558</Words>
  <Characters>14586</Characters>
  <Application>Microsoft Office Word</Application>
  <DocSecurity>0</DocSecurity>
  <Lines>121</Lines>
  <Paragraphs>34</Paragraphs>
  <Company>China</Company>
  <CharactersWithSpaces>17110</CharactersWithSpaces>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creator>陈书明</dc:creator>
  <cp:lastModifiedBy>User</cp:lastModifiedBy>
  <cp:revision>8</cp:revision>
  <dcterms:created xsi:type="dcterms:W3CDTF">2021-09-23T01:08:00Z</dcterms:created>
  <dcterms:modified xsi:type="dcterms:W3CDTF">2023-03-01T08:15:00Z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creator>陈书明</dc:creator>
  <cp:lastModifiedBy>陈书明</cp:lastModifiedBy>
  <cp:revision>1</cp:revision>
  <dcterms:created xsi:type="dcterms:W3CDTF">2021-09-23T01:08:00Z</dcterms:created>
  <dcterms:modified xsi:type="dcterms:W3CDTF">2022-09-20T07:25:29Z</dcterms:modified>
</cp:coreProperties>
</file>

<file path=customXml/item13.xml><?xml version="1.0" encoding="utf-8"?>
<Properties xmlns="http://schemas.openxmlformats.org/officeDocument/2006/extended-properties" xmlns:vt="http://schemas.openxmlformats.org/officeDocument/2006/docPropsVTypes">
  <Template>Normal</Template>
  <TotalTime>22</TotalTime>
  <Pages>42</Pages>
  <Words>2558</Words>
  <Characters>14586</Characters>
  <Application>Microsoft Office Word</Application>
  <DocSecurity>0</DocSecurity>
  <Lines>121</Lines>
  <Paragraphs>34</Paragraphs>
  <ScaleCrop>false</ScaleCrop>
  <Company>China</Company>
  <LinksUpToDate>false</LinksUpToDate>
  <CharactersWithSpaces>17110</CharactersWithSpaces>
  <SharedDoc>false</SharedDoc>
  <HyperlinksChanged>false</HyperlinksChanged>
  <AppVersion>12.0000</AppVersion>
</Properties>
</file>

<file path=customXml/item2.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2021-09-23T01:08:00Z</dcterms:created>
  <dc:creator>陈书明</dc:creator>
  <cp:lastModifiedBy>陈书明</cp:lastModifiedBy>
  <dcterms:modified xsi:type="dcterms:W3CDTF">2022-09-20T07:25:29Z</dcterms:modified>
  <cp:revision>1</cp:revision>
</cp:coreProperties>
</file>

<file path=customXml/item4.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Office_11.1.0.9513_F1E327BC-269C-435d-A152-05C5408002CA</Application>
  <DocSecurity>0</DocSecurity>
  <Lines>0</Lines>
  <Paragraphs>0</Paragraphs>
  <CharactersWithSpaces>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陈书明</dc:creator>
  <cp:lastModifiedBy>User</cp:lastModifiedBy>
  <cp:revision>8</cp:revision>
  <dcterms:created xsi:type="dcterms:W3CDTF">2021-09-23T01:08:00Z</dcterms:created>
  <dcterms:modified xsi:type="dcterms:W3CDTF">2023-03-01T08:15:00Z</dcterms:modified>
</cp:core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2052-11.1.0.9513</vt:lpstr>
  </property>
  <property fmtid="{D5CDD505-2E9C-101B-9397-08002B2CF9AE}" pid="3" name="ICV">
    <vt:lpstr>2B0840CE91204880AF905B601EC0AC7E</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2052-11.1.0.9513</vt:lpstr>
  </property>
  <property fmtid="{D5CDD505-2E9C-101B-9397-08002B2CF9AE}" pid="3" name="ICV">
    <vt:lpstr>2B0840CE91204880AF905B601EC0AC7E</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2B0840CE91204880AF905B601EC0AC7E</vt:lpw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2B0840CE91204880AF905B601EC0AC7E</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EFCC85E-B04A-4625-9E3C-DDCAD0466A4F}">
  <ds:schemaRefs/>
</ds:datastoreItem>
</file>

<file path=customXml/itemProps11.xml><?xml version="1.0" encoding="utf-8"?>
<ds:datastoreItem xmlns:ds="http://schemas.openxmlformats.org/officeDocument/2006/customXml" ds:itemID="{EB042888-347A-4F0F-8FB0-39D49C5488BF}">
  <ds:schemaRefs/>
</ds:datastoreItem>
</file>

<file path=customXml/itemProps12.xml><?xml version="1.0" encoding="utf-8"?>
<ds:datastoreItem xmlns:ds="http://schemas.openxmlformats.org/officeDocument/2006/customXml" ds:itemID="{E1645105-910F-40E1-94E5-9A10E3252D3B}">
  <ds:schemaRefs/>
</ds:datastoreItem>
</file>

<file path=customXml/itemProps13.xml><?xml version="1.0" encoding="utf-8"?>
<ds:datastoreItem xmlns:ds="http://schemas.openxmlformats.org/officeDocument/2006/customXml" ds:itemID="{2920CE0B-E154-4CDF-A6F1-DD830B648276}">
  <ds:schemaRefs/>
</ds:datastoreItem>
</file>

<file path=customXml/itemProps2.xml><?xml version="1.0" encoding="utf-8"?>
<ds:datastoreItem xmlns:ds="http://schemas.openxmlformats.org/officeDocument/2006/customXml" ds:itemID="{D9088E25-465D-48CF-BE15-664D2998A0A7}">
  <ds:schemaRefs/>
</ds:datastoreItem>
</file>

<file path=customXml/itemProps3.xml><?xml version="1.0" encoding="utf-8"?>
<ds:datastoreItem xmlns:ds="http://schemas.openxmlformats.org/officeDocument/2006/customXml" ds:itemID="{8F97834E-E85C-41B8-A243-23835A6A102D}">
  <ds:schemaRefs/>
</ds:datastoreItem>
</file>

<file path=customXml/itemProps4.xml><?xml version="1.0" encoding="utf-8"?>
<ds:datastoreItem xmlns:ds="http://schemas.openxmlformats.org/officeDocument/2006/customXml" ds:itemID="{1F3D8D9C-3C8B-4B11-822D-E37E2101FE43}">
  <ds:schemaRefs/>
</ds:datastoreItem>
</file>

<file path=customXml/itemProps5.xml><?xml version="1.0" encoding="utf-8"?>
<ds:datastoreItem xmlns:ds="http://schemas.openxmlformats.org/officeDocument/2006/customXml" ds:itemID="{26009E41-DBD8-4FF0-BA8E-512E9CF05D06}">
  <ds:schemaRefs/>
</ds:datastoreItem>
</file>

<file path=customXml/itemProps6.xml><?xml version="1.0" encoding="utf-8"?>
<ds:datastoreItem xmlns:ds="http://schemas.openxmlformats.org/officeDocument/2006/customXml" ds:itemID="{54A7DB07-6C18-419A-A854-A981197DC18C}">
  <ds:schemaRefs/>
</ds:datastoreItem>
</file>

<file path=customXml/itemProps7.xml><?xml version="1.0" encoding="utf-8"?>
<ds:datastoreItem xmlns:ds="http://schemas.openxmlformats.org/officeDocument/2006/customXml" ds:itemID="{4B5D276B-A347-42DA-9C9E-CFB13D2026F2}">
  <ds:schemaRefs/>
</ds:datastoreItem>
</file>

<file path=customXml/itemProps8.xml><?xml version="1.0" encoding="utf-8"?>
<ds:datastoreItem xmlns:ds="http://schemas.openxmlformats.org/officeDocument/2006/customXml" ds:itemID="{AE10293D-10FD-4BEF-A030-04C4BE09EAA5}">
  <ds:schemaRefs/>
</ds:datastoreItem>
</file>

<file path=customXml/itemProps9.xml><?xml version="1.0" encoding="utf-8"?>
<ds:datastoreItem xmlns:ds="http://schemas.openxmlformats.org/officeDocument/2006/customXml" ds:itemID="{7072E465-967B-4ECC-9570-CDE2694CE92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14624</Words>
  <Characters>15599</Characters>
  <Lines>120</Lines>
  <Paragraphs>33</Paragraphs>
  <TotalTime>30</TotalTime>
  <ScaleCrop>false</ScaleCrop>
  <LinksUpToDate>false</LinksUpToDate>
  <CharactersWithSpaces>16023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2021-09-23T01:08:00Z</dcterms:created>
  <dc:creator>陈书明</dc:creator>
  <cp:lastModifiedBy>Administrator</cp:lastModifiedBy>
  <dcterms:modified xsi:type="dcterms:W3CDTF">2024-12-26T06:37:07Z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2B0840CE91204880AF905B601EC0AC7E</vt:lpwstr>
  </property>
</Properties>
</file>