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Style w:val="21"/>
          <w:u w:val="none" w:color="auto"/>
          <w:shd w:val="clear" w:fill="auto"/>
        </w:rPr>
      </w:pPr>
      <w:bookmarkStart w:id="0" w:name="_Toc15396597"/>
      <w:bookmarkStart w:id="1" w:name="_Toc15396475"/>
      <w:bookmarkStart w:id="2" w:name="_Toc15378441"/>
      <w:bookmarkStart w:id="3" w:name="_Toc15377193"/>
      <w:bookmarkStart w:id="4" w:name="_Toc15377425"/>
      <w:bookmarkStart w:id="5" w:name="_Toc15306267"/>
    </w:p>
    <w:p>
      <w:pPr>
        <w:pStyle w:val="6"/>
        <w:spacing w:before="93"/>
        <w:rPr>
          <w:u w:val="none" w:color="auto"/>
          <w:shd w:val="clear" w:fill="auto"/>
        </w:rPr>
      </w:pPr>
    </w:p>
    <w:p>
      <w:pPr>
        <w:spacing w:line="600" w:lineRule="exact"/>
        <w:jc w:val="center"/>
        <w:outlineLvl w:val="9"/>
        <w:rPr>
          <w:rFonts w:ascii="方正小标宋简体" w:hAnsi="宋体" w:eastAsia="方正小标宋简体"/>
          <w:sz w:val="72"/>
          <w:szCs w:val="72"/>
          <w:u w:val="none" w:color="auto"/>
          <w:shd w:val="clear" w:fill="auto"/>
        </w:rPr>
      </w:pPr>
    </w:p>
    <w:p>
      <w:pPr>
        <w:spacing w:line="600" w:lineRule="exact"/>
        <w:jc w:val="center"/>
        <w:outlineLvl w:val="9"/>
        <w:rPr>
          <w:rFonts w:hint="eastAsia" w:ascii="方正小标宋_GBK" w:hAnsi="方正小标宋_GBK" w:eastAsia="方正小标宋_GBK" w:cs="方正小标宋_GBK"/>
          <w:sz w:val="72"/>
          <w:szCs w:val="72"/>
          <w:u w:val="none" w:color="auto"/>
          <w:shd w:val="clear" w:fill="auto"/>
        </w:rPr>
      </w:pPr>
    </w:p>
    <w:p>
      <w:pPr>
        <w:adjustRightInd w:val="0"/>
        <w:snapToGrid w:val="0"/>
        <w:spacing w:line="360" w:lineRule="auto"/>
        <w:jc w:val="center"/>
        <w:outlineLvl w:val="0"/>
        <w:rPr>
          <w:rFonts w:hint="eastAsia" w:ascii="方正小标宋_GBK" w:hAnsi="方正小标宋_GBK" w:eastAsia="方正小标宋_GBK" w:cs="方正小标宋_GBK"/>
          <w:sz w:val="72"/>
          <w:szCs w:val="72"/>
          <w:u w:val="none" w:color="auto"/>
          <w:shd w:val="clear" w:fill="auto"/>
        </w:rPr>
      </w:pPr>
      <w:bookmarkStart w:id="6" w:name="_Toc24499"/>
      <w:bookmarkStart w:id="7" w:name="_Toc14409"/>
      <w:r>
        <w:rPr>
          <w:rFonts w:hint="eastAsia" w:ascii="方正小标宋_GBK" w:hAnsi="方正小标宋_GBK" w:eastAsia="方正小标宋_GBK" w:cs="方正小标宋_GBK"/>
          <w:sz w:val="72"/>
          <w:szCs w:val="72"/>
          <w:u w:val="none" w:color="auto"/>
          <w:shd w:val="clear" w:fill="auto"/>
        </w:rPr>
        <w:t>2023年度</w:t>
      </w:r>
      <w:bookmarkEnd w:id="0"/>
      <w:bookmarkEnd w:id="1"/>
      <w:bookmarkEnd w:id="2"/>
      <w:bookmarkEnd w:id="3"/>
      <w:bookmarkEnd w:id="4"/>
      <w:bookmarkEnd w:id="6"/>
      <w:bookmarkEnd w:id="7"/>
    </w:p>
    <w:p>
      <w:pPr>
        <w:adjustRightInd w:val="0"/>
        <w:snapToGrid w:val="0"/>
        <w:spacing w:line="360" w:lineRule="auto"/>
        <w:jc w:val="center"/>
        <w:outlineLvl w:val="0"/>
        <w:rPr>
          <w:rFonts w:hint="eastAsia" w:ascii="方正小标宋_GBK" w:hAnsi="方正小标宋_GBK" w:eastAsia="方正小标宋_GBK" w:cs="方正小标宋_GBK"/>
          <w:sz w:val="72"/>
          <w:szCs w:val="72"/>
          <w:u w:val="none" w:color="auto"/>
          <w:shd w:val="clear" w:fill="auto"/>
        </w:rPr>
      </w:pPr>
      <w:bookmarkStart w:id="8" w:name="_Toc15378442"/>
      <w:bookmarkStart w:id="9" w:name="_Toc15396598"/>
      <w:bookmarkStart w:id="10" w:name="_Toc3731"/>
      <w:bookmarkStart w:id="11" w:name="_Toc8250"/>
      <w:bookmarkStart w:id="12" w:name="_Toc15377426"/>
      <w:bookmarkStart w:id="13" w:name="_Toc15377194"/>
      <w:bookmarkStart w:id="14" w:name="_Toc15396476"/>
      <w:r>
        <w:rPr>
          <w:rFonts w:hint="eastAsia" w:ascii="方正小标宋_GBK" w:hAnsi="方正小标宋_GBK" w:eastAsia="方正小标宋_GBK" w:cs="方正小标宋_GBK"/>
          <w:sz w:val="72"/>
          <w:szCs w:val="72"/>
          <w:u w:val="none" w:color="auto"/>
          <w:shd w:val="clear" w:fill="auto"/>
        </w:rPr>
        <w:t>四川省</w:t>
      </w:r>
      <w:bookmarkEnd w:id="5"/>
      <w:bookmarkStart w:id="15" w:name="_Toc15306268"/>
      <w:r>
        <w:rPr>
          <w:rFonts w:hint="eastAsia" w:ascii="方正小标宋_GBK" w:hAnsi="方正小标宋_GBK" w:eastAsia="方正小标宋_GBK" w:cs="方正小标宋_GBK"/>
          <w:sz w:val="72"/>
          <w:szCs w:val="72"/>
          <w:u w:val="none" w:color="auto"/>
          <w:shd w:val="clear" w:fill="auto"/>
          <w:lang w:eastAsia="zh-CN"/>
        </w:rPr>
        <w:t>通江县瓦室镇人民政府</w:t>
      </w:r>
      <w:r>
        <w:rPr>
          <w:rFonts w:hint="eastAsia" w:ascii="方正小标宋_GBK" w:hAnsi="方正小标宋_GBK" w:eastAsia="方正小标宋_GBK" w:cs="方正小标宋_GBK"/>
          <w:sz w:val="72"/>
          <w:szCs w:val="72"/>
          <w:u w:val="none" w:color="auto"/>
          <w:shd w:val="clear" w:fill="auto"/>
        </w:rPr>
        <w:t>部门决算</w:t>
      </w:r>
      <w:bookmarkEnd w:id="8"/>
      <w:bookmarkEnd w:id="9"/>
      <w:bookmarkEnd w:id="10"/>
      <w:bookmarkEnd w:id="11"/>
      <w:bookmarkEnd w:id="12"/>
      <w:bookmarkEnd w:id="13"/>
      <w:bookmarkEnd w:id="14"/>
      <w:bookmarkEnd w:id="15"/>
    </w:p>
    <w:p>
      <w:pPr>
        <w:pStyle w:val="13"/>
        <w:rPr>
          <w:u w:val="none" w:color="auto"/>
          <w:shd w:val="clear" w:fill="auto"/>
        </w:rPr>
      </w:pPr>
      <w:r>
        <w:rPr>
          <w:rFonts w:ascii="方正小标宋简体" w:hAnsi="宋体" w:eastAsia="方正小标宋简体"/>
          <w:sz w:val="36"/>
          <w:szCs w:val="36"/>
          <w:u w:val="none" w:color="auto"/>
          <w:shd w:val="clear" w:fill="auto"/>
        </w:rPr>
        <w:br w:type="page"/>
      </w:r>
    </w:p>
    <w:p>
      <w:pPr>
        <w:widowControl/>
        <w:jc w:val="center"/>
        <w:rPr>
          <w:rFonts w:ascii="黑体" w:hAnsi="黑体" w:eastAsia="黑体"/>
          <w:sz w:val="48"/>
          <w:szCs w:val="48"/>
          <w:u w:val="none" w:color="auto"/>
          <w:shd w:val="clear" w:fill="auto"/>
        </w:rPr>
      </w:pPr>
      <w:r>
        <w:rPr>
          <w:rFonts w:hint="eastAsia" w:ascii="黑体" w:hAnsi="黑体" w:eastAsia="黑体"/>
          <w:sz w:val="48"/>
          <w:szCs w:val="48"/>
          <w:u w:val="none" w:color="auto"/>
          <w:shd w:val="clear" w:fill="auto"/>
        </w:rPr>
        <w:t>目录</w:t>
      </w:r>
    </w:p>
    <w:p>
      <w:pPr>
        <w:widowControl/>
        <w:jc w:val="center"/>
        <w:rPr>
          <w:rFonts w:ascii="黑体" w:hAnsi="黑体" w:eastAsia="黑体" w:cstheme="minorBidi"/>
          <w:sz w:val="28"/>
          <w:szCs w:val="28"/>
          <w:u w:val="none" w:color="auto"/>
          <w:shd w:val="clear" w:fill="auto"/>
        </w:rPr>
      </w:pPr>
    </w:p>
    <w:p>
      <w:pPr>
        <w:pStyle w:val="13"/>
        <w:rPr>
          <w:u w:val="none" w:color="auto"/>
          <w:shd w:val="clear" w:fill="auto"/>
        </w:rPr>
      </w:pPr>
      <w:r>
        <w:rPr>
          <w:rFonts w:hint="eastAsia"/>
          <w:u w:val="none" w:color="auto"/>
          <w:shd w:val="clear" w:fill="auto"/>
        </w:rPr>
        <w:t>公开时间：202</w:t>
      </w:r>
      <w:r>
        <w:rPr>
          <w:rFonts w:hint="eastAsia"/>
          <w:u w:val="none" w:color="auto"/>
          <w:shd w:val="clear" w:fill="auto"/>
          <w:lang w:val="en-US" w:eastAsia="zh-CN"/>
        </w:rPr>
        <w:t>4</w:t>
      </w:r>
      <w:r>
        <w:rPr>
          <w:rFonts w:hint="eastAsia"/>
          <w:u w:val="none" w:color="auto"/>
          <w:shd w:val="clear" w:fill="auto"/>
        </w:rPr>
        <w:t>年8月</w:t>
      </w:r>
      <w:r>
        <w:rPr>
          <w:rFonts w:hint="eastAsia"/>
          <w:u w:val="none" w:color="auto"/>
          <w:shd w:val="clear" w:fill="auto"/>
          <w:lang w:val="en-US" w:eastAsia="zh-CN"/>
        </w:rPr>
        <w:t>28</w:t>
      </w:r>
      <w:r>
        <w:rPr>
          <w:rFonts w:hint="eastAsia"/>
          <w:u w:val="none" w:color="auto"/>
          <w:shd w:val="clear" w:fill="auto"/>
        </w:rPr>
        <w:t>日</w:t>
      </w:r>
    </w:p>
    <w:p>
      <w:pPr>
        <w:rPr>
          <w:u w:val="none" w:color="auto"/>
          <w:shd w:val="clear" w:fill="auto"/>
        </w:rPr>
      </w:pPr>
    </w:p>
    <w:p>
      <w:pPr>
        <w:rPr>
          <w:u w:val="none" w:color="auto"/>
          <w:shd w:val="clear" w:fill="auto"/>
        </w:rPr>
      </w:pPr>
    </w:p>
    <w:p>
      <w:pPr>
        <w:pStyle w:val="13"/>
        <w:adjustRightInd w:val="0"/>
        <w:snapToGrid w:val="0"/>
        <w:spacing w:before="0" w:line="440" w:lineRule="exact"/>
        <w:jc w:val="left"/>
        <w:outlineLvl w:val="0"/>
        <w:rPr>
          <w:rFonts w:cstheme="minorBidi"/>
          <w:sz w:val="24"/>
          <w:szCs w:val="24"/>
          <w:u w:val="none" w:color="auto"/>
          <w:shd w:val="clear" w:fill="auto"/>
        </w:rPr>
      </w:pPr>
      <w:bookmarkStart w:id="16" w:name="_Toc22012"/>
      <w:r>
        <w:rPr>
          <w:rFonts w:hint="eastAsia"/>
          <w:sz w:val="24"/>
          <w:u w:val="none" w:color="auto"/>
          <w:shd w:val="clear" w:fill="auto"/>
        </w:rPr>
        <w:t>第一部分</w:t>
      </w:r>
      <w:r>
        <w:rPr>
          <w:sz w:val="24"/>
          <w:u w:val="none" w:color="auto"/>
          <w:shd w:val="clear" w:fill="auto"/>
        </w:rPr>
        <w:t xml:space="preserve"> </w:t>
      </w:r>
      <w:r>
        <w:rPr>
          <w:rFonts w:hint="eastAsia"/>
          <w:sz w:val="24"/>
          <w:u w:val="none" w:color="auto"/>
          <w:shd w:val="clear" w:fill="auto"/>
        </w:rPr>
        <w:t>部门概况</w:t>
      </w:r>
      <w:bookmarkEnd w:id="16"/>
    </w:p>
    <w:p>
      <w:pPr>
        <w:tabs>
          <w:tab w:val="right" w:leader="dot" w:pos="8296"/>
        </w:tabs>
        <w:spacing w:line="440" w:lineRule="exact"/>
        <w:ind w:left="420"/>
        <w:rPr>
          <w:rFonts w:ascii="仿宋" w:hAnsi="仿宋" w:eastAsia="仿宋"/>
          <w:sz w:val="24"/>
          <w:u w:val="none" w:color="auto"/>
          <w:shd w:val="clear" w:fill="auto"/>
        </w:rPr>
      </w:pPr>
      <w:r>
        <w:rPr>
          <w:rFonts w:hint="eastAsia"/>
          <w:sz w:val="24"/>
          <w:u w:val="none" w:color="auto"/>
          <w:shd w:val="clear" w:fill="auto"/>
        </w:rPr>
        <w:t>一、部门职责</w:t>
      </w:r>
      <w:r>
        <w:rPr>
          <w:rFonts w:hint="eastAsia" w:ascii="宋体" w:hAnsi="宋体" w:eastAsia="宋体"/>
          <w:color w:val="auto"/>
          <w:kern w:val="2"/>
          <w:sz w:val="24"/>
          <w:szCs w:val="24"/>
          <w:u w:val="none" w:color="auto"/>
          <w:shd w:val="clear" w:fill="auto"/>
          <w:lang w:val="en-US" w:eastAsia="zh-CN"/>
        </w:rPr>
        <w:t>....................................................1</w:t>
      </w:r>
    </w:p>
    <w:p>
      <w:pPr>
        <w:tabs>
          <w:tab w:val="right" w:leader="dot" w:pos="8296"/>
        </w:tabs>
        <w:spacing w:line="440" w:lineRule="exact"/>
        <w:ind w:left="420"/>
        <w:rPr>
          <w:rFonts w:ascii="仿宋" w:hAnsi="仿宋" w:eastAsia="仿宋" w:cstheme="minorBidi"/>
          <w:sz w:val="24"/>
          <w:u w:val="none" w:color="auto"/>
          <w:shd w:val="clear" w:fill="auto"/>
        </w:rPr>
      </w:pPr>
      <w:r>
        <w:rPr>
          <w:rFonts w:hint="eastAsia"/>
          <w:sz w:val="24"/>
          <w:u w:val="none" w:color="auto"/>
          <w:shd w:val="clear" w:fill="auto"/>
        </w:rPr>
        <w:t>二、机构设置</w:t>
      </w:r>
      <w:r>
        <w:rPr>
          <w:rFonts w:hint="eastAsia" w:ascii="宋体" w:hAnsi="宋体" w:eastAsia="宋体"/>
          <w:color w:val="auto"/>
          <w:kern w:val="2"/>
          <w:sz w:val="24"/>
          <w:szCs w:val="24"/>
          <w:u w:val="none" w:color="auto"/>
          <w:shd w:val="clear" w:fill="auto"/>
          <w:lang w:val="en-US" w:eastAsia="zh-CN"/>
        </w:rPr>
        <w:t>....................................................2</w:t>
      </w:r>
    </w:p>
    <w:p>
      <w:pPr>
        <w:pStyle w:val="13"/>
        <w:adjustRightInd w:val="0"/>
        <w:snapToGrid w:val="0"/>
        <w:spacing w:before="0" w:line="440" w:lineRule="exact"/>
        <w:jc w:val="left"/>
        <w:outlineLvl w:val="0"/>
        <w:rPr>
          <w:rFonts w:hint="default"/>
          <w:sz w:val="24"/>
          <w:szCs w:val="24"/>
          <w:u w:val="none" w:color="auto"/>
          <w:shd w:val="clear" w:fill="auto"/>
          <w:lang w:val="en-US"/>
        </w:rPr>
      </w:pPr>
      <w:bookmarkStart w:id="17" w:name="_Toc32537"/>
      <w:r>
        <w:rPr>
          <w:rFonts w:hint="eastAsia"/>
          <w:sz w:val="24"/>
          <w:u w:val="none" w:color="auto"/>
          <w:shd w:val="clear" w:fill="auto"/>
        </w:rPr>
        <w:t>第二部分 2023年度部门决算情况</w:t>
      </w:r>
      <w:bookmarkEnd w:id="17"/>
      <w:r>
        <w:rPr>
          <w:rFonts w:hint="eastAsia"/>
          <w:sz w:val="24"/>
          <w:u w:val="none" w:color="auto"/>
          <w:shd w:val="clear" w:fill="auto"/>
          <w:lang w:eastAsia="zh-CN"/>
        </w:rPr>
        <w:t>说明</w:t>
      </w:r>
      <w:r>
        <w:rPr>
          <w:rFonts w:hint="eastAsia" w:ascii="宋体" w:hAnsi="宋体" w:eastAsia="宋体"/>
          <w:color w:val="auto"/>
          <w:kern w:val="2"/>
          <w:sz w:val="24"/>
          <w:szCs w:val="24"/>
          <w:u w:val="none" w:color="auto"/>
          <w:shd w:val="clear" w:fill="auto"/>
          <w:lang w:val="en-US" w:eastAsia="zh-CN"/>
        </w:rPr>
        <w:t>..................................3</w:t>
      </w:r>
    </w:p>
    <w:p>
      <w:pPr>
        <w:pStyle w:val="14"/>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一、收入支出决算总体情况说明</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3</w:t>
      </w:r>
    </w:p>
    <w:p>
      <w:pPr>
        <w:pStyle w:val="14"/>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二、收入决算情况说明</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........3</w:t>
      </w:r>
    </w:p>
    <w:p>
      <w:pPr>
        <w:pStyle w:val="14"/>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三、支出决算情况说明</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........4</w:t>
      </w:r>
    </w:p>
    <w:p>
      <w:pPr>
        <w:pStyle w:val="14"/>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四、财政拨款收入支出决算总体情况说明</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........5</w:t>
      </w:r>
    </w:p>
    <w:p>
      <w:pPr>
        <w:pStyle w:val="14"/>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五、一般公共预算财政拨款支出决算情况说明</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........5</w:t>
      </w:r>
    </w:p>
    <w:p>
      <w:pPr>
        <w:pStyle w:val="14"/>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六、一般公共预算财政拨款基本支出决算情况说明</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.........10</w:t>
      </w:r>
    </w:p>
    <w:p>
      <w:pPr>
        <w:pStyle w:val="14"/>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七、财政拨款“三公”经费支出决算情况说明</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.........10</w:t>
      </w:r>
    </w:p>
    <w:p>
      <w:pPr>
        <w:pStyle w:val="14"/>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八、政府性基金预算支出决算情况说明</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........12</w:t>
      </w:r>
    </w:p>
    <w:p>
      <w:pPr>
        <w:pStyle w:val="14"/>
        <w:adjustRightInd w:val="0"/>
        <w:snapToGrid w:val="0"/>
        <w:spacing w:line="440" w:lineRule="exact"/>
        <w:ind w:leftChars="0"/>
        <w:jc w:val="left"/>
        <w:rPr>
          <w:rFonts w:hint="default" w:asciiTheme="minorEastAsia" w:hAnsiTheme="minorEastAsia" w:eastAsiaTheme="minorEastAsia" w:cstheme="minorEastAsia"/>
          <w:sz w:val="24"/>
          <w:u w:val="none" w:color="auto"/>
          <w:shd w:val="clear" w:fill="auto"/>
          <w:lang w:val="en-US"/>
        </w:rPr>
      </w:pPr>
      <w:r>
        <w:rPr>
          <w:rFonts w:hint="eastAsia" w:asciiTheme="minorEastAsia" w:hAnsiTheme="minorEastAsia" w:eastAsiaTheme="minorEastAsia" w:cstheme="minorEastAsia"/>
          <w:sz w:val="24"/>
          <w:u w:val="none" w:color="auto"/>
          <w:shd w:val="clear" w:fill="auto"/>
        </w:rPr>
        <w:t>九、国有资本经营预算支出决算情况说明</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....12</w:t>
      </w:r>
    </w:p>
    <w:p>
      <w:pPr>
        <w:adjustRightInd w:val="0"/>
        <w:snapToGrid w:val="0"/>
        <w:spacing w:line="440" w:lineRule="exact"/>
        <w:ind w:firstLine="420" w:firstLineChars="175"/>
        <w:jc w:val="left"/>
        <w:rPr>
          <w:rFonts w:hint="default" w:asciiTheme="minorEastAsia" w:hAnsiTheme="minorEastAsia" w:eastAsiaTheme="minorEastAsia" w:cstheme="minorEastAsia"/>
          <w:sz w:val="24"/>
          <w:u w:val="none" w:color="auto"/>
          <w:shd w:val="clear" w:fill="auto"/>
          <w:lang w:val="en-US" w:eastAsia="zh-CN"/>
        </w:rPr>
      </w:pPr>
      <w:r>
        <w:rPr>
          <w:rStyle w:val="21"/>
          <w:rFonts w:hint="eastAsia" w:asciiTheme="minorEastAsia" w:hAnsiTheme="minorEastAsia" w:eastAsiaTheme="minorEastAsia" w:cstheme="minorEastAsia"/>
          <w:color w:val="auto"/>
          <w:sz w:val="24"/>
          <w:u w:val="none" w:color="auto"/>
          <w:shd w:val="clear" w:fill="auto"/>
        </w:rPr>
        <w:t>十、</w:t>
      </w:r>
      <w:r>
        <w:rPr>
          <w:rFonts w:hint="eastAsia" w:asciiTheme="minorEastAsia" w:hAnsiTheme="minorEastAsia" w:eastAsiaTheme="minorEastAsia" w:cstheme="minorEastAsia"/>
          <w:sz w:val="24"/>
          <w:u w:val="none" w:color="auto"/>
          <w:shd w:val="clear" w:fill="auto"/>
        </w:rPr>
        <w:t>其他重要事项的情况说明</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Theme="minorEastAsia" w:hAnsiTheme="minorEastAsia" w:eastAsiaTheme="minorEastAsia" w:cstheme="minorEastAsia"/>
          <w:sz w:val="24"/>
          <w:u w:val="none" w:color="auto"/>
          <w:shd w:val="clear" w:fill="auto"/>
          <w:lang w:val="en-US" w:eastAsia="zh-CN"/>
        </w:rPr>
        <w:t>...12</w:t>
      </w:r>
    </w:p>
    <w:p>
      <w:pPr>
        <w:pStyle w:val="13"/>
        <w:adjustRightInd w:val="0"/>
        <w:snapToGrid w:val="0"/>
        <w:spacing w:before="0" w:line="440" w:lineRule="exact"/>
        <w:jc w:val="left"/>
        <w:rPr>
          <w:rFonts w:hint="default" w:cstheme="minorBidi"/>
          <w:sz w:val="24"/>
          <w:szCs w:val="24"/>
          <w:u w:val="none" w:color="auto"/>
          <w:shd w:val="clear" w:fill="auto"/>
          <w:lang w:val="en-US"/>
        </w:rPr>
      </w:pPr>
      <w:r>
        <w:rPr>
          <w:rFonts w:hint="eastAsia"/>
          <w:sz w:val="24"/>
          <w:u w:val="none" w:color="auto"/>
          <w:shd w:val="clear" w:fill="auto"/>
        </w:rPr>
        <w:t>第三部分</w:t>
      </w:r>
      <w:r>
        <w:rPr>
          <w:sz w:val="24"/>
          <w:u w:val="none" w:color="auto"/>
          <w:shd w:val="clear" w:fill="auto"/>
        </w:rPr>
        <w:t xml:space="preserve"> </w:t>
      </w:r>
      <w:r>
        <w:rPr>
          <w:rFonts w:hint="eastAsia"/>
          <w:sz w:val="24"/>
          <w:u w:val="none" w:color="auto"/>
          <w:shd w:val="clear" w:fill="auto"/>
        </w:rPr>
        <w:t>名词解释</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........................14</w:t>
      </w:r>
    </w:p>
    <w:p>
      <w:pPr>
        <w:pStyle w:val="13"/>
        <w:adjustRightInd w:val="0"/>
        <w:snapToGrid w:val="0"/>
        <w:spacing w:before="0" w:line="440" w:lineRule="exact"/>
        <w:jc w:val="left"/>
        <w:rPr>
          <w:rFonts w:hint="default" w:cstheme="minorBidi"/>
          <w:sz w:val="24"/>
          <w:szCs w:val="24"/>
          <w:u w:val="none" w:color="auto"/>
          <w:shd w:val="clear" w:fill="auto"/>
          <w:lang w:val="en-US"/>
        </w:rPr>
      </w:pPr>
      <w:r>
        <w:rPr>
          <w:rFonts w:hint="eastAsia"/>
          <w:sz w:val="24"/>
          <w:u w:val="none" w:color="auto"/>
          <w:shd w:val="clear" w:fill="auto"/>
        </w:rPr>
        <w:t>第四部分</w:t>
      </w:r>
      <w:r>
        <w:rPr>
          <w:sz w:val="24"/>
          <w:u w:val="none" w:color="auto"/>
          <w:shd w:val="clear" w:fill="auto"/>
        </w:rPr>
        <w:t xml:space="preserve"> </w:t>
      </w:r>
      <w:r>
        <w:rPr>
          <w:rFonts w:hint="eastAsia"/>
          <w:sz w:val="24"/>
          <w:u w:val="none" w:color="auto"/>
          <w:shd w:val="clear" w:fill="auto"/>
        </w:rPr>
        <w:t>附件</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............................19</w:t>
      </w:r>
    </w:p>
    <w:p>
      <w:pPr>
        <w:pStyle w:val="13"/>
        <w:adjustRightInd w:val="0"/>
        <w:snapToGrid w:val="0"/>
        <w:spacing w:before="0" w:line="440" w:lineRule="exact"/>
        <w:jc w:val="left"/>
        <w:rPr>
          <w:rFonts w:hint="default" w:cstheme="minorBidi"/>
          <w:sz w:val="24"/>
          <w:szCs w:val="24"/>
          <w:u w:val="none" w:color="auto"/>
          <w:shd w:val="clear" w:fill="auto"/>
          <w:lang w:val="en-US"/>
        </w:rPr>
      </w:pPr>
      <w:r>
        <w:rPr>
          <w:rFonts w:hint="eastAsia"/>
          <w:sz w:val="24"/>
          <w:u w:val="none" w:color="auto"/>
          <w:shd w:val="clear" w:fill="auto"/>
        </w:rPr>
        <w:t>第五部分</w:t>
      </w:r>
      <w:r>
        <w:rPr>
          <w:sz w:val="24"/>
          <w:u w:val="none" w:color="auto"/>
          <w:shd w:val="clear" w:fill="auto"/>
        </w:rPr>
        <w:t xml:space="preserve"> </w:t>
      </w:r>
      <w:r>
        <w:rPr>
          <w:rFonts w:hint="eastAsia"/>
          <w:sz w:val="24"/>
          <w:u w:val="none" w:color="auto"/>
          <w:shd w:val="clear" w:fill="auto"/>
        </w:rPr>
        <w:t>附表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.....................43</w:t>
      </w:r>
    </w:p>
    <w:p>
      <w:pPr>
        <w:pStyle w:val="14"/>
        <w:adjustRightInd w:val="0"/>
        <w:snapToGrid w:val="0"/>
        <w:spacing w:line="440" w:lineRule="exact"/>
        <w:jc w:val="left"/>
        <w:rPr>
          <w:sz w:val="24"/>
          <w:u w:val="none" w:color="auto"/>
          <w:shd w:val="clear" w:fill="auto"/>
        </w:rPr>
      </w:pPr>
      <w:r>
        <w:rPr>
          <w:rFonts w:hint="eastAsia"/>
          <w:sz w:val="24"/>
          <w:u w:val="none" w:color="auto"/>
          <w:shd w:val="clear" w:fill="auto"/>
        </w:rPr>
        <w:t>一、收入支出决算总表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..43</w:t>
      </w:r>
    </w:p>
    <w:p>
      <w:pPr>
        <w:pStyle w:val="14"/>
        <w:adjustRightInd w:val="0"/>
        <w:snapToGrid w:val="0"/>
        <w:spacing w:line="440" w:lineRule="exact"/>
        <w:jc w:val="left"/>
        <w:rPr>
          <w:sz w:val="24"/>
          <w:u w:val="none" w:color="auto"/>
          <w:shd w:val="clear" w:fill="auto"/>
        </w:rPr>
      </w:pPr>
      <w:r>
        <w:rPr>
          <w:rFonts w:hint="eastAsia"/>
          <w:sz w:val="24"/>
          <w:u w:val="none" w:color="auto"/>
          <w:shd w:val="clear" w:fill="auto"/>
        </w:rPr>
        <w:t>二、收入决算表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....43</w:t>
      </w:r>
    </w:p>
    <w:p>
      <w:pPr>
        <w:pStyle w:val="14"/>
        <w:adjustRightInd w:val="0"/>
        <w:snapToGrid w:val="0"/>
        <w:spacing w:line="440" w:lineRule="exact"/>
        <w:jc w:val="left"/>
        <w:rPr>
          <w:sz w:val="24"/>
          <w:u w:val="none" w:color="auto"/>
          <w:shd w:val="clear" w:fill="auto"/>
        </w:rPr>
      </w:pPr>
      <w:r>
        <w:rPr>
          <w:rFonts w:hint="eastAsia"/>
          <w:sz w:val="24"/>
          <w:u w:val="none" w:color="auto"/>
          <w:shd w:val="clear" w:fill="auto"/>
        </w:rPr>
        <w:t>三、支出决算表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.......43</w:t>
      </w:r>
    </w:p>
    <w:p>
      <w:pPr>
        <w:pStyle w:val="14"/>
        <w:adjustRightInd w:val="0"/>
        <w:snapToGrid w:val="0"/>
        <w:spacing w:line="440" w:lineRule="exact"/>
        <w:jc w:val="left"/>
        <w:rPr>
          <w:sz w:val="24"/>
          <w:u w:val="none" w:color="auto"/>
          <w:shd w:val="clear" w:fill="auto"/>
        </w:rPr>
      </w:pPr>
      <w:r>
        <w:rPr>
          <w:rFonts w:hint="eastAsia"/>
          <w:sz w:val="24"/>
          <w:u w:val="none" w:color="auto"/>
          <w:shd w:val="clear" w:fill="auto"/>
        </w:rPr>
        <w:t>四、财政拨款收入支出决算总表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.43</w:t>
      </w:r>
    </w:p>
    <w:p>
      <w:pPr>
        <w:pStyle w:val="14"/>
        <w:adjustRightInd w:val="0"/>
        <w:snapToGrid w:val="0"/>
        <w:spacing w:line="440" w:lineRule="exact"/>
        <w:jc w:val="left"/>
        <w:rPr>
          <w:sz w:val="24"/>
          <w:u w:val="none" w:color="auto"/>
          <w:shd w:val="clear" w:fill="auto"/>
        </w:rPr>
      </w:pPr>
      <w:r>
        <w:rPr>
          <w:rFonts w:hint="eastAsia"/>
          <w:sz w:val="24"/>
          <w:u w:val="none" w:color="auto"/>
          <w:shd w:val="clear" w:fill="auto"/>
        </w:rPr>
        <w:t>五、财政拨款支出决算明细表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..43</w:t>
      </w:r>
    </w:p>
    <w:p>
      <w:pPr>
        <w:pStyle w:val="14"/>
        <w:adjustRightInd w:val="0"/>
        <w:snapToGrid w:val="0"/>
        <w:spacing w:line="440" w:lineRule="exact"/>
        <w:jc w:val="left"/>
        <w:rPr>
          <w:sz w:val="24"/>
          <w:u w:val="none" w:color="auto"/>
          <w:shd w:val="clear" w:fill="auto"/>
        </w:rPr>
      </w:pPr>
      <w:r>
        <w:rPr>
          <w:rFonts w:hint="eastAsia"/>
          <w:sz w:val="24"/>
          <w:u w:val="none" w:color="auto"/>
          <w:shd w:val="clear" w:fill="auto"/>
        </w:rPr>
        <w:t>六、一般公共预算财政拨款支出决算表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..43</w:t>
      </w:r>
    </w:p>
    <w:p>
      <w:pPr>
        <w:pStyle w:val="14"/>
        <w:adjustRightInd w:val="0"/>
        <w:snapToGrid w:val="0"/>
        <w:spacing w:line="440" w:lineRule="exact"/>
        <w:jc w:val="left"/>
        <w:rPr>
          <w:rFonts w:hint="default"/>
          <w:sz w:val="24"/>
          <w:u w:val="none" w:color="auto"/>
          <w:shd w:val="clear" w:fill="auto"/>
          <w:lang w:val="en-US"/>
        </w:rPr>
      </w:pPr>
      <w:r>
        <w:rPr>
          <w:rFonts w:hint="eastAsia"/>
          <w:sz w:val="24"/>
          <w:u w:val="none" w:color="auto"/>
          <w:shd w:val="clear" w:fill="auto"/>
        </w:rPr>
        <w:t>七、一般公共预算财政拨款支出决算明细表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.......43</w:t>
      </w:r>
    </w:p>
    <w:p>
      <w:pPr>
        <w:pStyle w:val="14"/>
        <w:adjustRightInd w:val="0"/>
        <w:snapToGrid w:val="0"/>
        <w:spacing w:line="440" w:lineRule="exact"/>
        <w:jc w:val="left"/>
        <w:rPr>
          <w:rFonts w:hint="default"/>
          <w:sz w:val="24"/>
          <w:u w:val="none" w:color="auto"/>
          <w:shd w:val="clear" w:fill="auto"/>
          <w:lang w:val="en-US"/>
        </w:rPr>
      </w:pPr>
      <w:r>
        <w:rPr>
          <w:rFonts w:hint="eastAsia"/>
          <w:sz w:val="24"/>
          <w:u w:val="none" w:color="auto"/>
          <w:shd w:val="clear" w:fill="auto"/>
        </w:rPr>
        <w:t>八、一般公共预算财政拨款基本支出决算明细表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......43</w:t>
      </w:r>
    </w:p>
    <w:p>
      <w:pPr>
        <w:pStyle w:val="14"/>
        <w:adjustRightInd w:val="0"/>
        <w:snapToGrid w:val="0"/>
        <w:spacing w:line="440" w:lineRule="exact"/>
        <w:jc w:val="left"/>
        <w:rPr>
          <w:sz w:val="24"/>
          <w:u w:val="none" w:color="auto"/>
          <w:shd w:val="clear" w:fill="auto"/>
        </w:rPr>
      </w:pPr>
      <w:r>
        <w:rPr>
          <w:rFonts w:hint="eastAsia"/>
          <w:sz w:val="24"/>
          <w:u w:val="none" w:color="auto"/>
          <w:shd w:val="clear" w:fill="auto"/>
        </w:rPr>
        <w:t>九、一般公共预算财政拨款项目支出决算表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..43</w:t>
      </w:r>
    </w:p>
    <w:p>
      <w:pPr>
        <w:pStyle w:val="14"/>
        <w:adjustRightInd w:val="0"/>
        <w:snapToGrid w:val="0"/>
        <w:spacing w:line="440" w:lineRule="exact"/>
        <w:jc w:val="left"/>
        <w:rPr>
          <w:sz w:val="24"/>
          <w:u w:val="none" w:color="auto"/>
          <w:shd w:val="clear" w:fill="auto"/>
        </w:rPr>
      </w:pPr>
      <w:r>
        <w:rPr>
          <w:rFonts w:hint="eastAsia"/>
          <w:sz w:val="24"/>
          <w:u w:val="none" w:color="auto"/>
          <w:shd w:val="clear" w:fill="auto"/>
        </w:rPr>
        <w:t>十、政府性基金预算财政拨款收入支出决算表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.43</w:t>
      </w:r>
    </w:p>
    <w:p>
      <w:pPr>
        <w:pStyle w:val="14"/>
        <w:adjustRightInd w:val="0"/>
        <w:snapToGrid w:val="0"/>
        <w:spacing w:line="440" w:lineRule="exact"/>
        <w:jc w:val="left"/>
        <w:rPr>
          <w:rFonts w:hint="default"/>
          <w:sz w:val="24"/>
          <w:u w:val="none" w:color="auto"/>
          <w:shd w:val="clear" w:fill="auto"/>
          <w:lang w:val="en-US"/>
        </w:rPr>
      </w:pPr>
      <w:r>
        <w:rPr>
          <w:rFonts w:hint="eastAsia"/>
          <w:sz w:val="24"/>
          <w:u w:val="none" w:color="auto"/>
          <w:shd w:val="clear" w:fill="auto"/>
        </w:rPr>
        <w:t>十一、国有资本经营预算财政拨款收入支出决算表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.....43</w:t>
      </w:r>
    </w:p>
    <w:p>
      <w:pPr>
        <w:pStyle w:val="14"/>
        <w:adjustRightInd w:val="0"/>
        <w:snapToGrid w:val="0"/>
        <w:spacing w:line="440" w:lineRule="exact"/>
        <w:jc w:val="left"/>
        <w:rPr>
          <w:sz w:val="24"/>
          <w:u w:val="none" w:color="auto"/>
          <w:shd w:val="clear" w:fill="auto"/>
        </w:rPr>
      </w:pPr>
      <w:r>
        <w:rPr>
          <w:rFonts w:hint="eastAsia"/>
          <w:sz w:val="24"/>
          <w:u w:val="none" w:color="auto"/>
          <w:shd w:val="clear" w:fill="auto"/>
        </w:rPr>
        <w:t>十二、国有资本经营预算财政拨款支出决算表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..43</w:t>
      </w:r>
    </w:p>
    <w:p>
      <w:pPr>
        <w:pStyle w:val="14"/>
        <w:adjustRightInd w:val="0"/>
        <w:snapToGrid w:val="0"/>
        <w:spacing w:line="440" w:lineRule="exact"/>
        <w:jc w:val="left"/>
        <w:rPr>
          <w:rFonts w:hint="eastAsia"/>
          <w:sz w:val="24"/>
          <w:u w:val="none" w:color="auto"/>
          <w:shd w:val="clear" w:fill="auto"/>
        </w:rPr>
      </w:pPr>
      <w:r>
        <w:rPr>
          <w:rFonts w:hint="eastAsia"/>
          <w:sz w:val="24"/>
          <w:u w:val="none" w:color="auto"/>
          <w:shd w:val="clear" w:fill="auto"/>
        </w:rPr>
        <w:t>十三、财政拨款“三公”经费支出决算表</w:t>
      </w:r>
      <w:r>
        <w:rPr>
          <w:rFonts w:hint="eastAsia" w:ascii="宋体" w:hAnsi="宋体" w:eastAsia="宋体"/>
          <w:color w:val="auto"/>
          <w:kern w:val="2"/>
          <w:sz w:val="24"/>
          <w:szCs w:val="24"/>
          <w:u w:val="none" w:color="auto"/>
          <w:shd w:val="clear" w:fill="auto"/>
          <w:lang w:val="en-US" w:eastAsia="zh-CN"/>
        </w:rPr>
        <w:t>...............</w:t>
      </w:r>
      <w:r>
        <w:rPr>
          <w:rFonts w:hint="eastAsia" w:ascii="宋体" w:hAnsi="宋体"/>
          <w:color w:val="auto"/>
          <w:kern w:val="2"/>
          <w:sz w:val="24"/>
          <w:szCs w:val="24"/>
          <w:u w:val="none" w:color="auto"/>
          <w:shd w:val="clear" w:fill="auto"/>
          <w:lang w:val="en-US" w:eastAsia="zh-CN"/>
        </w:rPr>
        <w:t>...........</w:t>
      </w:r>
      <w:r>
        <w:rPr>
          <w:rFonts w:hint="eastAsia" w:ascii="宋体" w:hAnsi="宋体" w:eastAsia="宋体"/>
          <w:color w:val="auto"/>
          <w:kern w:val="2"/>
          <w:sz w:val="24"/>
          <w:szCs w:val="24"/>
          <w:u w:val="none" w:color="auto"/>
          <w:shd w:val="clear" w:fill="auto"/>
          <w:lang w:val="en-US" w:eastAsia="zh-CN"/>
        </w:rPr>
        <w:t>..43</w:t>
      </w:r>
    </w:p>
    <w:p>
      <w:pPr>
        <w:pStyle w:val="3"/>
        <w:jc w:val="center"/>
        <w:rPr>
          <w:rFonts w:hint="eastAsia" w:ascii="黑体" w:hAnsi="黑体" w:eastAsia="黑体"/>
          <w:b w:val="0"/>
          <w:u w:val="none" w:color="auto"/>
          <w:shd w:val="clear" w:fill="auto"/>
          <w:lang w:val="en-US" w:eastAsia="zh-CN"/>
        </w:rPr>
      </w:pPr>
      <w:bookmarkStart w:id="18" w:name="_Toc15377196"/>
      <w:bookmarkStart w:id="19" w:name="_Toc21354"/>
      <w:bookmarkStart w:id="20" w:name="_Toc15396599"/>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rPr>
          <w:rFonts w:hint="eastAsia" w:ascii="黑体" w:hAnsi="黑体" w:eastAsia="黑体"/>
          <w:b w:val="0"/>
          <w:u w:val="none" w:color="auto"/>
          <w:shd w:val="clear" w:fill="auto"/>
        </w:rPr>
      </w:pPr>
    </w:p>
    <w:p>
      <w:pPr>
        <w:pStyle w:val="3"/>
        <w:jc w:val="center"/>
        <w:rPr>
          <w:rFonts w:hint="eastAsia" w:ascii="黑体" w:hAnsi="黑体" w:eastAsia="黑体"/>
          <w:b w:val="0"/>
          <w:u w:val="none" w:color="auto"/>
          <w:shd w:val="clear" w:fill="auto"/>
        </w:rPr>
        <w:sectPr>
          <w:headerReference r:id="rId3" w:type="default"/>
          <w:pgSz w:w="11906" w:h="16838"/>
          <w:pgMar w:top="1440" w:right="1800" w:bottom="1440" w:left="1800" w:header="851" w:footer="992" w:gutter="0"/>
          <w:pgNumType w:start="1"/>
          <w:cols w:space="425" w:num="1"/>
          <w:titlePg/>
          <w:docGrid w:type="lines" w:linePitch="312" w:charSpace="0"/>
        </w:sectPr>
      </w:pPr>
    </w:p>
    <w:p>
      <w:pPr>
        <w:pStyle w:val="3"/>
        <w:jc w:val="center"/>
        <w:rPr>
          <w:rStyle w:val="30"/>
          <w:rFonts w:ascii="黑体" w:hAnsi="黑体" w:eastAsia="黑体"/>
          <w:b/>
          <w:bCs w:val="0"/>
          <w:u w:val="none" w:color="auto"/>
          <w:shd w:val="clear" w:fill="auto"/>
        </w:rPr>
      </w:pPr>
      <w:r>
        <w:rPr>
          <w:rFonts w:hint="eastAsia" w:ascii="黑体" w:hAnsi="黑体" w:eastAsia="黑体"/>
          <w:b w:val="0"/>
          <w:u w:val="none" w:color="auto"/>
          <w:shd w:val="clear" w:fill="auto"/>
        </w:rPr>
        <w:t xml:space="preserve">第一部分 </w:t>
      </w:r>
      <w:r>
        <w:rPr>
          <w:rStyle w:val="30"/>
          <w:rFonts w:hint="eastAsia" w:ascii="黑体" w:hAnsi="黑体" w:eastAsia="黑体"/>
          <w:b w:val="0"/>
          <w:bCs w:val="0"/>
          <w:u w:val="none" w:color="auto"/>
          <w:shd w:val="clear" w:fill="auto"/>
        </w:rPr>
        <w:t>部门概况</w:t>
      </w:r>
      <w:bookmarkEnd w:id="18"/>
      <w:bookmarkEnd w:id="19"/>
      <w:bookmarkEnd w:id="20"/>
    </w:p>
    <w:p>
      <w:pPr>
        <w:widowControl/>
        <w:jc w:val="left"/>
        <w:rPr>
          <w:rFonts w:ascii="黑体" w:eastAsia="黑体"/>
          <w:sz w:val="32"/>
          <w:szCs w:val="32"/>
          <w:u w:val="none" w:color="auto"/>
          <w:shd w:val="clear" w:fill="auto"/>
        </w:rPr>
      </w:pPr>
    </w:p>
    <w:p>
      <w:pPr>
        <w:pStyle w:val="4"/>
        <w:numPr>
          <w:ilvl w:val="0"/>
          <w:numId w:val="1"/>
        </w:numPr>
        <w:rPr>
          <w:rFonts w:hint="eastAsia" w:ascii="黑体" w:hAnsi="黑体" w:eastAsia="黑体"/>
          <w:b w:val="0"/>
          <w:u w:val="none" w:color="auto"/>
          <w:shd w:val="clear" w:fill="auto"/>
        </w:rPr>
      </w:pPr>
      <w:r>
        <w:rPr>
          <w:rFonts w:hint="eastAsia" w:ascii="黑体" w:hAnsi="黑体" w:eastAsia="黑体"/>
          <w:b w:val="0"/>
          <w:u w:val="none" w:color="auto"/>
          <w:shd w:val="clear" w:fill="auto"/>
        </w:rPr>
        <w:t>部门职责</w:t>
      </w:r>
    </w:p>
    <w:p>
      <w:pPr>
        <w:widowControl/>
        <w:spacing w:line="595" w:lineRule="exact"/>
        <w:ind w:firstLine="640" w:firstLineChars="200"/>
        <w:rPr>
          <w:rFonts w:hint="eastAsia" w:ascii="仿宋_GB2312" w:hAnsi="仿宋_GB2312" w:eastAsia="仿宋_GB2312" w:cs="仿宋_GB2312"/>
          <w:sz w:val="32"/>
          <w:szCs w:val="32"/>
          <w:u w:val="none" w:color="auto"/>
          <w:shd w:val="clear" w:fill="auto"/>
        </w:rPr>
      </w:pPr>
      <w:bookmarkStart w:id="21" w:name="_Toc15377200"/>
      <w:bookmarkStart w:id="22" w:name="_Toc15396601"/>
      <w:r>
        <w:rPr>
          <w:rFonts w:hint="eastAsia" w:ascii="仿宋_GB2312" w:hAnsi="仿宋_GB2312" w:eastAsia="仿宋_GB2312" w:cs="仿宋_GB2312"/>
          <w:sz w:val="32"/>
          <w:szCs w:val="32"/>
          <w:u w:val="none" w:color="auto"/>
          <w:shd w:val="clear" w:fill="auto"/>
        </w:rPr>
        <w:t>1.制定和组织实施经济、科技和社会发展计划，制定资源开发</w:t>
      </w:r>
      <w:r>
        <w:rPr>
          <w:rFonts w:hint="eastAsia" w:ascii="仿宋_GB2312" w:hAnsi="仿宋_GB2312" w:eastAsia="仿宋_GB2312" w:cs="仿宋_GB2312"/>
          <w:sz w:val="32"/>
          <w:szCs w:val="32"/>
          <w:u w:val="none" w:color="auto"/>
          <w:shd w:val="clear" w:fill="auto"/>
        </w:rPr>
        <w:t>技术改造和</w:t>
      </w:r>
      <w:r>
        <w:rPr>
          <w:rFonts w:hint="eastAsia" w:ascii="仿宋_GB2312" w:hAnsi="仿宋_GB2312" w:eastAsia="仿宋_GB2312" w:cs="仿宋_GB2312"/>
          <w:sz w:val="32"/>
          <w:szCs w:val="32"/>
          <w:u w:val="none" w:color="auto"/>
          <w:shd w:val="clear" w:fill="auto"/>
        </w:rPr>
        <w:t>产业结构调整方案，组织指导好各</w:t>
      </w:r>
      <w:r>
        <w:rPr>
          <w:rFonts w:hint="eastAsia" w:ascii="仿宋_GB2312" w:hAnsi="仿宋_GB2312" w:eastAsia="仿宋_GB2312" w:cs="仿宋_GB2312"/>
          <w:sz w:val="32"/>
          <w:szCs w:val="32"/>
          <w:u w:val="none" w:color="auto"/>
          <w:shd w:val="clear" w:fill="auto"/>
          <w:lang w:eastAsia="zh-CN"/>
        </w:rPr>
        <w:t>行各</w:t>
      </w:r>
      <w:r>
        <w:rPr>
          <w:rFonts w:hint="eastAsia" w:ascii="仿宋_GB2312" w:hAnsi="仿宋_GB2312" w:eastAsia="仿宋_GB2312" w:cs="仿宋_GB2312"/>
          <w:sz w:val="32"/>
          <w:szCs w:val="32"/>
          <w:u w:val="none" w:color="auto"/>
          <w:shd w:val="clear" w:fill="auto"/>
        </w:rPr>
        <w:t>业生产，搞好商品流通，协调好本</w:t>
      </w:r>
      <w:r>
        <w:rPr>
          <w:rFonts w:hint="eastAsia" w:ascii="仿宋_GB2312" w:hAnsi="仿宋_GB2312" w:eastAsia="仿宋_GB2312" w:cs="仿宋_GB2312"/>
          <w:sz w:val="32"/>
          <w:szCs w:val="32"/>
          <w:u w:val="none" w:color="auto"/>
          <w:shd w:val="clear" w:fill="auto"/>
          <w:lang w:eastAsia="zh-CN"/>
        </w:rPr>
        <w:t>镇</w:t>
      </w:r>
      <w:r>
        <w:rPr>
          <w:rFonts w:hint="eastAsia" w:ascii="仿宋_GB2312" w:hAnsi="仿宋_GB2312" w:eastAsia="仿宋_GB2312" w:cs="仿宋_GB2312"/>
          <w:sz w:val="32"/>
          <w:szCs w:val="32"/>
          <w:u w:val="none" w:color="auto"/>
          <w:shd w:val="clear" w:fill="auto"/>
        </w:rPr>
        <w:t>与外地区的经济交流与合作，抓好招商引资，人才引进</w:t>
      </w:r>
      <w:r>
        <w:rPr>
          <w:rFonts w:hint="eastAsia" w:ascii="仿宋_GB2312" w:hAnsi="仿宋_GB2312" w:eastAsia="仿宋_GB2312" w:cs="仿宋_GB2312"/>
          <w:sz w:val="32"/>
          <w:szCs w:val="32"/>
          <w:u w:val="none" w:color="auto"/>
          <w:shd w:val="clear" w:fill="auto"/>
        </w:rPr>
        <w:t>项目</w:t>
      </w:r>
      <w:r>
        <w:rPr>
          <w:rFonts w:hint="eastAsia" w:ascii="仿宋_GB2312" w:hAnsi="仿宋_GB2312" w:eastAsia="仿宋_GB2312" w:cs="仿宋_GB2312"/>
          <w:sz w:val="32"/>
          <w:szCs w:val="32"/>
          <w:u w:val="none" w:color="auto"/>
          <w:shd w:val="clear" w:fill="auto"/>
        </w:rPr>
        <w:t>开发，不断培育市场体系，组织经济运行，促进经济发展;</w:t>
      </w:r>
    </w:p>
    <w:p>
      <w:pPr>
        <w:widowControl/>
        <w:spacing w:line="595"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2.制定并组织实施村镇建设规划，部署重点工程建设，地方道路建设及公共设施，水利设施的管理，负责土地、林木、水等自然资源和生态环境的保护，做好护林防火工作;</w:t>
      </w:r>
    </w:p>
    <w:p>
      <w:pPr>
        <w:widowControl/>
        <w:spacing w:line="595"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3.负责本行政区域内的民政、计划生育、文化教育、卫生、体育等社会公益事业的综合性工作，维护一切经济单位和个人的正当经济权益，取缔非法经济活动，调解和处理民事纠纷，打击刑事犯罪维护社会稳定;</w:t>
      </w:r>
    </w:p>
    <w:p>
      <w:pPr>
        <w:widowControl/>
        <w:spacing w:line="595" w:lineRule="exact"/>
        <w:ind w:firstLine="640" w:firstLineChars="200"/>
        <w:rPr>
          <w:rFonts w:hint="eastAsia" w:ascii="仿宋_GB2312" w:hAnsi="仿宋_GB2312" w:eastAsia="仿宋_GB2312" w:cs="仿宋_GB2312"/>
          <w:color w:val="333333"/>
          <w:sz w:val="32"/>
          <w:szCs w:val="32"/>
          <w:u w:val="none" w:color="auto"/>
          <w:shd w:val="clear" w:color="auto" w:fill="auto"/>
        </w:rPr>
      </w:pPr>
      <w:r>
        <w:rPr>
          <w:rFonts w:hint="eastAsia" w:ascii="仿宋_GB2312" w:hAnsi="仿宋_GB2312" w:eastAsia="仿宋_GB2312" w:cs="仿宋_GB2312"/>
          <w:sz w:val="32"/>
          <w:szCs w:val="32"/>
          <w:u w:val="none" w:color="auto"/>
          <w:shd w:val="clear" w:fill="auto"/>
        </w:rPr>
        <w:t>4.按计划组织本级财政收</w:t>
      </w:r>
      <w:r>
        <w:rPr>
          <w:rFonts w:hint="eastAsia" w:ascii="仿宋_GB2312" w:hAnsi="仿宋_GB2312" w:eastAsia="仿宋_GB2312" w:cs="仿宋_GB2312"/>
          <w:sz w:val="32"/>
          <w:szCs w:val="32"/>
          <w:u w:val="none" w:color="auto"/>
          <w:shd w:val="clear" w:fill="auto"/>
          <w:lang w:eastAsia="zh-CN"/>
        </w:rPr>
        <w:t>支计划</w:t>
      </w:r>
      <w:r>
        <w:rPr>
          <w:rFonts w:hint="eastAsia" w:ascii="仿宋_GB2312" w:hAnsi="仿宋_GB2312" w:eastAsia="仿宋_GB2312" w:cs="仿宋_GB2312"/>
          <w:sz w:val="32"/>
          <w:szCs w:val="32"/>
          <w:u w:val="none" w:color="auto"/>
          <w:shd w:val="clear" w:fill="auto"/>
        </w:rPr>
        <w:t>，完成</w:t>
      </w:r>
      <w:r>
        <w:rPr>
          <w:rFonts w:hint="eastAsia" w:ascii="仿宋_GB2312" w:hAnsi="仿宋_GB2312" w:eastAsia="仿宋_GB2312" w:cs="仿宋_GB2312"/>
          <w:sz w:val="32"/>
          <w:szCs w:val="32"/>
          <w:u w:val="none" w:color="auto"/>
          <w:shd w:val="clear" w:fill="auto"/>
          <w:lang w:eastAsia="zh-CN"/>
        </w:rPr>
        <w:t>本级</w:t>
      </w:r>
      <w:r>
        <w:rPr>
          <w:rFonts w:hint="eastAsia" w:ascii="仿宋_GB2312" w:hAnsi="仿宋_GB2312" w:eastAsia="仿宋_GB2312" w:cs="仿宋_GB2312"/>
          <w:sz w:val="32"/>
          <w:szCs w:val="32"/>
          <w:u w:val="none" w:color="auto"/>
          <w:shd w:val="clear" w:fill="auto"/>
        </w:rPr>
        <w:t>财政</w:t>
      </w:r>
      <w:r>
        <w:rPr>
          <w:rFonts w:hint="eastAsia" w:ascii="仿宋_GB2312" w:hAnsi="仿宋_GB2312" w:eastAsia="仿宋_GB2312" w:cs="仿宋_GB2312"/>
          <w:sz w:val="32"/>
          <w:szCs w:val="32"/>
          <w:u w:val="none" w:color="auto"/>
          <w:shd w:val="clear" w:fill="auto"/>
          <w:lang w:eastAsia="zh-CN"/>
        </w:rPr>
        <w:t>任务</w:t>
      </w:r>
      <w:r>
        <w:rPr>
          <w:rFonts w:hint="eastAsia" w:ascii="仿宋_GB2312" w:hAnsi="仿宋_GB2312" w:eastAsia="仿宋_GB2312" w:cs="仿宋_GB2312"/>
          <w:sz w:val="32"/>
          <w:szCs w:val="32"/>
          <w:u w:val="none" w:color="auto"/>
          <w:shd w:val="clear" w:fill="auto"/>
        </w:rPr>
        <w:t>，不断培植税源，管好财政资金，增强财政实力;</w:t>
      </w:r>
    </w:p>
    <w:p>
      <w:pPr>
        <w:widowControl/>
        <w:spacing w:line="595"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5.抓好精神文明建设，丰富群众文化生活，提倡移风易俗，反对封建迷信，破除陈规陋习，树立社会主义新风尚;</w:t>
      </w:r>
    </w:p>
    <w:p>
      <w:pPr>
        <w:widowControl/>
        <w:spacing w:line="595"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6.完成县委、县政府交办的</w:t>
      </w:r>
      <w:r>
        <w:rPr>
          <w:rFonts w:hint="eastAsia" w:ascii="仿宋_GB2312" w:hAnsi="仿宋_GB2312" w:eastAsia="仿宋_GB2312" w:cs="仿宋_GB2312"/>
          <w:sz w:val="32"/>
          <w:szCs w:val="32"/>
          <w:u w:val="none" w:color="auto"/>
          <w:shd w:val="clear" w:fill="auto"/>
          <w:lang w:eastAsia="zh-CN"/>
        </w:rPr>
        <w:t>其他</w:t>
      </w:r>
      <w:r>
        <w:rPr>
          <w:rFonts w:hint="eastAsia" w:ascii="仿宋_GB2312" w:hAnsi="仿宋_GB2312" w:eastAsia="仿宋_GB2312" w:cs="仿宋_GB2312"/>
          <w:sz w:val="32"/>
          <w:szCs w:val="32"/>
          <w:u w:val="none" w:color="auto"/>
          <w:shd w:val="clear" w:fill="auto"/>
        </w:rPr>
        <w:t>工作。</w:t>
      </w:r>
    </w:p>
    <w:p>
      <w:pPr>
        <w:pStyle w:val="4"/>
        <w:rPr>
          <w:rStyle w:val="31"/>
          <w:b w:val="0"/>
          <w:bCs w:val="0"/>
          <w:u w:val="none" w:color="auto"/>
          <w:shd w:val="clear" w:fill="auto"/>
        </w:rPr>
      </w:pPr>
      <w:r>
        <w:rPr>
          <w:rFonts w:hint="eastAsia" w:ascii="黑体" w:eastAsia="黑体"/>
          <w:b w:val="0"/>
          <w:u w:val="none" w:color="auto"/>
          <w:shd w:val="clear" w:fill="auto"/>
        </w:rPr>
        <w:t>二、</w:t>
      </w:r>
      <w:r>
        <w:rPr>
          <w:rFonts w:hint="eastAsia" w:ascii="黑体" w:hAnsi="黑体" w:eastAsia="黑体"/>
          <w:b w:val="0"/>
          <w:u w:val="none" w:color="auto"/>
          <w:shd w:val="clear" w:fill="auto"/>
        </w:rPr>
        <w:t>机</w:t>
      </w:r>
      <w:r>
        <w:rPr>
          <w:rStyle w:val="31"/>
          <w:rFonts w:hint="eastAsia" w:ascii="黑体" w:hAnsi="黑体" w:eastAsia="黑体"/>
          <w:b w:val="0"/>
          <w:bCs w:val="0"/>
          <w:u w:val="none" w:color="auto"/>
          <w:shd w:val="clear" w:fill="auto"/>
        </w:rPr>
        <w:t>构设置</w:t>
      </w:r>
      <w:bookmarkEnd w:id="21"/>
      <w:bookmarkEnd w:id="22"/>
    </w:p>
    <w:p>
      <w:pPr>
        <w:widowControl/>
        <w:spacing w:line="595" w:lineRule="exact"/>
        <w:ind w:firstLine="640" w:firstLineChars="200"/>
        <w:jc w:val="left"/>
        <w:rPr>
          <w:rFonts w:hint="eastAsia" w:ascii="仿宋_GB2312" w:hAnsi="仿宋_GB2312" w:eastAsia="仿宋_GB2312" w:cs="仿宋_GB2312"/>
          <w:kern w:val="0"/>
          <w:sz w:val="32"/>
          <w:szCs w:val="32"/>
          <w:u w:val="none" w:color="auto"/>
          <w:shd w:val="clear" w:fill="auto"/>
        </w:rPr>
      </w:pPr>
      <w:r>
        <w:rPr>
          <w:rFonts w:hint="eastAsia" w:ascii="仿宋" w:hAnsi="仿宋" w:eastAsia="仿宋" w:cs="仿宋"/>
          <w:sz w:val="32"/>
          <w:szCs w:val="32"/>
          <w:u w:val="none" w:color="auto"/>
          <w:shd w:val="clear" w:fill="auto"/>
        </w:rPr>
        <w:t>瓦室镇人民政府属一级预算单位，</w:t>
      </w:r>
      <w:r>
        <w:rPr>
          <w:rFonts w:hint="eastAsia" w:ascii="仿宋_GB2312" w:hAnsi="仿宋_GB2312" w:eastAsia="仿宋_GB2312"/>
          <w:color w:val="auto"/>
          <w:kern w:val="2"/>
          <w:sz w:val="32"/>
          <w:szCs w:val="24"/>
          <w:u w:val="none" w:color="auto"/>
          <w:shd w:val="clear" w:fill="auto"/>
          <w:lang w:val="en-US" w:eastAsia="zh-CN"/>
        </w:rPr>
        <w:t>无</w:t>
      </w:r>
      <w:r>
        <w:rPr>
          <w:rFonts w:hint="eastAsia" w:ascii="仿宋" w:hAnsi="仿宋" w:eastAsia="仿宋"/>
          <w:color w:val="auto"/>
          <w:kern w:val="2"/>
          <w:sz w:val="32"/>
          <w:szCs w:val="24"/>
          <w:u w:val="none" w:color="auto"/>
          <w:shd w:val="clear" w:fill="auto"/>
          <w:lang w:val="en-US"/>
        </w:rPr>
        <w:t>下属二级单位</w:t>
      </w:r>
      <w:r>
        <w:rPr>
          <w:rFonts w:hint="eastAsia" w:ascii="仿宋" w:hAnsi="仿宋" w:eastAsia="仿宋"/>
          <w:color w:val="auto"/>
          <w:kern w:val="2"/>
          <w:sz w:val="32"/>
          <w:szCs w:val="24"/>
          <w:u w:val="none" w:color="auto"/>
          <w:shd w:val="clear" w:fill="auto"/>
          <w:lang w:val="en-US" w:eastAsia="zh-CN"/>
        </w:rPr>
        <w:t>。</w:t>
      </w:r>
      <w:r>
        <w:rPr>
          <w:rFonts w:hint="eastAsia" w:ascii="仿宋" w:hAnsi="仿宋" w:eastAsia="仿宋" w:cs="仿宋"/>
          <w:sz w:val="32"/>
          <w:szCs w:val="32"/>
          <w:u w:val="none" w:color="auto"/>
          <w:shd w:val="clear" w:fill="auto"/>
        </w:rPr>
        <w:t>瓦室镇人民政府内设党政综合办公室、安全生产监督管理办公室、经济发展办公室、社会事务办公室、</w:t>
      </w:r>
      <w:r>
        <w:rPr>
          <w:rFonts w:hint="eastAsia" w:ascii="仿宋" w:hAnsi="仿宋" w:eastAsia="仿宋" w:cs="仿宋"/>
          <w:sz w:val="32"/>
          <w:szCs w:val="32"/>
          <w:u w:val="none" w:color="auto"/>
          <w:shd w:val="clear" w:fill="auto"/>
          <w:lang w:eastAsia="zh-CN"/>
        </w:rPr>
        <w:t>乡村振兴</w:t>
      </w:r>
      <w:r>
        <w:rPr>
          <w:rFonts w:hint="eastAsia" w:ascii="仿宋" w:hAnsi="仿宋" w:eastAsia="仿宋" w:cs="仿宋"/>
          <w:sz w:val="32"/>
          <w:szCs w:val="32"/>
          <w:u w:val="none" w:color="auto"/>
          <w:shd w:val="clear" w:fill="auto"/>
        </w:rPr>
        <w:t>办公室、财政所、农业综合</w:t>
      </w:r>
      <w:r>
        <w:rPr>
          <w:rFonts w:hint="eastAsia" w:ascii="仿宋_GB2312" w:hAnsi="仿宋_GB2312" w:eastAsia="仿宋_GB2312" w:cs="仿宋_GB2312"/>
          <w:kern w:val="0"/>
          <w:sz w:val="32"/>
          <w:szCs w:val="32"/>
          <w:u w:val="none" w:color="auto"/>
          <w:shd w:val="clear" w:fill="auto"/>
        </w:rPr>
        <w:t>服务中心、村镇建设服务中心、社会事务中心、村建站、文化站</w:t>
      </w:r>
      <w:bookmarkStart w:id="23" w:name="_Hlk535948720"/>
      <w:r>
        <w:rPr>
          <w:rFonts w:hint="eastAsia" w:ascii="仿宋_GB2312" w:hAnsi="仿宋_GB2312" w:eastAsia="仿宋_GB2312" w:cs="仿宋_GB2312"/>
          <w:kern w:val="0"/>
          <w:sz w:val="32"/>
          <w:szCs w:val="32"/>
          <w:u w:val="none" w:color="auto"/>
          <w:shd w:val="clear" w:fill="auto"/>
        </w:rPr>
        <w:t>、</w:t>
      </w:r>
      <w:bookmarkEnd w:id="23"/>
      <w:r>
        <w:rPr>
          <w:rFonts w:hint="eastAsia" w:ascii="仿宋_GB2312" w:hAnsi="仿宋_GB2312" w:eastAsia="仿宋_GB2312" w:cs="仿宋_GB2312"/>
          <w:kern w:val="0"/>
          <w:sz w:val="32"/>
          <w:szCs w:val="32"/>
          <w:u w:val="none" w:color="auto"/>
          <w:shd w:val="clear" w:fill="auto"/>
        </w:rPr>
        <w:t>交通站等服务岗位。</w:t>
      </w:r>
    </w:p>
    <w:p>
      <w:pPr>
        <w:widowControl/>
        <w:spacing w:line="595" w:lineRule="exact"/>
        <w:ind w:firstLine="640" w:firstLineChars="200"/>
        <w:jc w:val="left"/>
        <w:rPr>
          <w:rFonts w:hint="eastAsia" w:ascii="仿宋_GB2312" w:hAnsi="仿宋_GB2312" w:eastAsia="仿宋_GB2312" w:cs="仿宋_GB2312"/>
          <w:kern w:val="0"/>
          <w:sz w:val="32"/>
          <w:szCs w:val="32"/>
          <w:u w:val="none" w:color="auto"/>
          <w:shd w:val="clear" w:fill="auto"/>
        </w:rPr>
      </w:pPr>
      <w:r>
        <w:rPr>
          <w:rFonts w:hint="eastAsia" w:ascii="仿宋_GB2312" w:hAnsi="仿宋_GB2312" w:eastAsia="仿宋_GB2312" w:cs="仿宋_GB2312"/>
          <w:kern w:val="0"/>
          <w:sz w:val="32"/>
          <w:szCs w:val="32"/>
          <w:u w:val="none" w:color="auto"/>
          <w:shd w:val="clear" w:fill="auto"/>
        </w:rPr>
        <w:t xml:space="preserve"> 全镇所辖</w:t>
      </w:r>
      <w:r>
        <w:rPr>
          <w:rFonts w:hint="eastAsia" w:ascii="仿宋_GB2312" w:hAnsi="仿宋_GB2312" w:eastAsia="仿宋_GB2312" w:cs="仿宋_GB2312"/>
          <w:kern w:val="0"/>
          <w:sz w:val="32"/>
          <w:szCs w:val="32"/>
          <w:u w:val="none" w:color="auto"/>
          <w:shd w:val="clear" w:fill="auto"/>
          <w:lang w:val="en-US" w:eastAsia="zh-CN"/>
        </w:rPr>
        <w:t>8</w:t>
      </w:r>
      <w:r>
        <w:rPr>
          <w:rFonts w:hint="eastAsia" w:ascii="仿宋_GB2312" w:hAnsi="仿宋_GB2312" w:eastAsia="仿宋_GB2312" w:cs="仿宋_GB2312"/>
          <w:kern w:val="0"/>
          <w:sz w:val="32"/>
          <w:szCs w:val="32"/>
          <w:u w:val="none" w:color="auto"/>
          <w:shd w:val="clear" w:fill="auto"/>
        </w:rPr>
        <w:t>个村民委员会、2个社区居委会。</w:t>
      </w:r>
    </w:p>
    <w:p>
      <w:pPr>
        <w:widowControl/>
        <w:jc w:val="left"/>
        <w:rPr>
          <w:rFonts w:ascii="仿宋" w:hAnsi="仿宋" w:eastAsia="仿宋"/>
          <w:kern w:val="0"/>
          <w:sz w:val="32"/>
          <w:szCs w:val="32"/>
          <w:u w:val="none" w:color="auto"/>
          <w:shd w:val="clear" w:fill="auto"/>
        </w:rPr>
      </w:pPr>
      <w:r>
        <w:rPr>
          <w:rFonts w:ascii="仿宋" w:hAnsi="仿宋" w:eastAsia="仿宋"/>
          <w:sz w:val="32"/>
          <w:szCs w:val="32"/>
          <w:u w:val="none" w:color="auto"/>
          <w:shd w:val="clear" w:fill="auto"/>
        </w:rPr>
        <w:br w:type="page"/>
      </w:r>
    </w:p>
    <w:p>
      <w:pPr>
        <w:pStyle w:val="3"/>
        <w:ind w:right="440"/>
        <w:jc w:val="center"/>
        <w:rPr>
          <w:rStyle w:val="30"/>
          <w:rFonts w:ascii="黑体" w:hAnsi="黑体" w:eastAsia="黑体"/>
          <w:b w:val="0"/>
          <w:bCs/>
          <w:u w:val="none" w:color="auto"/>
          <w:shd w:val="clear" w:fill="auto"/>
        </w:rPr>
      </w:pPr>
      <w:bookmarkStart w:id="24" w:name="_Toc15396602"/>
      <w:bookmarkStart w:id="25" w:name="_Toc15981"/>
      <w:bookmarkStart w:id="26" w:name="_Toc15377204"/>
      <w:r>
        <w:rPr>
          <w:rFonts w:hint="eastAsia" w:ascii="黑体" w:hAnsi="黑体" w:eastAsia="黑体"/>
          <w:b w:val="0"/>
          <w:u w:val="none" w:color="auto"/>
          <w:shd w:val="clear" w:fill="auto"/>
        </w:rPr>
        <w:t>第二部分 2023年度</w:t>
      </w:r>
      <w:r>
        <w:rPr>
          <w:rStyle w:val="30"/>
          <w:rFonts w:hint="eastAsia" w:ascii="黑体" w:hAnsi="黑体" w:eastAsia="黑体"/>
          <w:b w:val="0"/>
          <w:bCs/>
          <w:u w:val="none" w:color="auto"/>
          <w:shd w:val="clear" w:fill="auto"/>
        </w:rPr>
        <w:t>部门决算情况说明</w:t>
      </w:r>
      <w:bookmarkEnd w:id="24"/>
      <w:bookmarkEnd w:id="25"/>
      <w:bookmarkEnd w:id="26"/>
    </w:p>
    <w:p>
      <w:pPr>
        <w:rPr>
          <w:u w:val="none" w:color="auto"/>
          <w:shd w:val="clear" w:fill="auto"/>
        </w:rPr>
      </w:pPr>
    </w:p>
    <w:p>
      <w:pPr>
        <w:pStyle w:val="29"/>
        <w:numPr>
          <w:ilvl w:val="0"/>
          <w:numId w:val="2"/>
        </w:numPr>
        <w:spacing w:line="600" w:lineRule="exact"/>
        <w:ind w:firstLineChars="0"/>
        <w:outlineLvl w:val="1"/>
        <w:rPr>
          <w:rStyle w:val="31"/>
          <w:rFonts w:ascii="黑体" w:hAnsi="黑体" w:eastAsia="黑体"/>
          <w:b w:val="0"/>
          <w:u w:val="none" w:color="auto"/>
          <w:shd w:val="clear" w:fill="auto"/>
        </w:rPr>
      </w:pPr>
      <w:bookmarkStart w:id="27" w:name="_Toc15377205"/>
      <w:bookmarkStart w:id="28" w:name="_Toc15396603"/>
      <w:r>
        <w:rPr>
          <w:rFonts w:hint="eastAsia" w:ascii="黑体" w:hAnsi="黑体" w:eastAsia="黑体"/>
          <w:sz w:val="32"/>
          <w:szCs w:val="32"/>
          <w:u w:val="none" w:color="auto"/>
          <w:shd w:val="clear" w:fill="auto"/>
        </w:rPr>
        <w:t>收</w:t>
      </w:r>
      <w:r>
        <w:rPr>
          <w:rStyle w:val="31"/>
          <w:rFonts w:hint="eastAsia" w:ascii="黑体" w:hAnsi="黑体" w:eastAsia="黑体"/>
          <w:b w:val="0"/>
          <w:u w:val="none" w:color="auto"/>
          <w:shd w:val="clear" w:fill="auto"/>
        </w:rPr>
        <w:t>入支出决算总体情况说明</w:t>
      </w:r>
      <w:bookmarkEnd w:id="27"/>
      <w:bookmarkEnd w:id="28"/>
    </w:p>
    <w:p>
      <w:pPr>
        <w:spacing w:line="600" w:lineRule="exact"/>
        <w:ind w:firstLine="640" w:firstLineChars="200"/>
        <w:jc w:val="left"/>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2023年度收、支总计均为</w:t>
      </w:r>
      <w:r>
        <w:rPr>
          <w:rFonts w:hint="eastAsia"/>
          <w:sz w:val="32"/>
          <w:szCs w:val="32"/>
          <w:u w:val="none" w:color="auto"/>
          <w:shd w:val="clear" w:fill="auto"/>
        </w:rPr>
        <w:t>1892.1</w:t>
      </w:r>
      <w:r>
        <w:rPr>
          <w:rFonts w:hint="eastAsia" w:ascii="仿宋" w:hAnsi="仿宋" w:eastAsia="仿宋"/>
          <w:sz w:val="32"/>
          <w:szCs w:val="32"/>
          <w:u w:val="none" w:color="auto"/>
          <w:shd w:val="clear" w:fill="auto"/>
        </w:rPr>
        <w:t>万元</w:t>
      </w:r>
      <w:r>
        <w:rPr>
          <w:rFonts w:hint="eastAsia"/>
          <w:sz w:val="32"/>
          <w:szCs w:val="32"/>
          <w:u w:val="none" w:color="auto"/>
          <w:shd w:val="clear" w:fill="auto"/>
        </w:rPr>
        <w:t>。</w:t>
      </w:r>
      <w:r>
        <w:rPr>
          <w:rFonts w:hint="eastAsia" w:ascii="仿宋" w:hAnsi="仿宋" w:eastAsia="仿宋"/>
          <w:sz w:val="32"/>
          <w:szCs w:val="32"/>
          <w:u w:val="none" w:color="auto"/>
          <w:shd w:val="clear" w:fill="auto"/>
        </w:rPr>
        <w:t>与2022年度相比，收、支总计各增加</w:t>
      </w:r>
      <w:r>
        <w:rPr>
          <w:rFonts w:hint="eastAsia" w:ascii="仿宋_GB2312" w:hAnsi="仿宋" w:eastAsia="仿宋_GB2312"/>
          <w:sz w:val="32"/>
          <w:szCs w:val="24"/>
          <w:u w:val="none" w:color="auto"/>
          <w:shd w:val="clear" w:fill="auto"/>
          <w:lang w:val="en-US" w:eastAsia="zh-CN"/>
        </w:rPr>
        <w:t>204.37</w:t>
      </w:r>
      <w:r>
        <w:rPr>
          <w:rFonts w:hint="eastAsia" w:ascii="仿宋_GB2312" w:hAnsi="仿宋" w:eastAsia="仿宋_GB2312"/>
          <w:sz w:val="32"/>
          <w:szCs w:val="24"/>
          <w:u w:val="none" w:color="auto"/>
          <w:shd w:val="clear" w:fill="auto"/>
        </w:rPr>
        <w:t>万元</w:t>
      </w:r>
      <w:r>
        <w:rPr>
          <w:rFonts w:hint="eastAsia" w:ascii="仿宋" w:hAnsi="仿宋" w:eastAsia="仿宋"/>
          <w:sz w:val="32"/>
          <w:szCs w:val="32"/>
          <w:u w:val="none" w:color="auto"/>
          <w:shd w:val="clear" w:fill="auto"/>
        </w:rPr>
        <w:t>，增长</w:t>
      </w:r>
      <w:r>
        <w:rPr>
          <w:rFonts w:hint="eastAsia" w:ascii="仿宋" w:hAnsi="仿宋" w:eastAsia="仿宋"/>
          <w:sz w:val="32"/>
          <w:szCs w:val="32"/>
          <w:u w:val="none" w:color="auto"/>
          <w:shd w:val="clear" w:fill="auto"/>
          <w:lang w:val="en-US" w:eastAsia="zh-CN"/>
        </w:rPr>
        <w:t>12.11</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。主要变动原因是</w:t>
      </w:r>
      <w:r>
        <w:rPr>
          <w:rFonts w:hint="eastAsia" w:ascii="仿宋" w:hAnsi="仿宋" w:eastAsia="仿宋"/>
          <w:sz w:val="32"/>
          <w:szCs w:val="32"/>
          <w:u w:val="none" w:color="auto"/>
          <w:shd w:val="clear" w:fill="auto"/>
          <w:lang w:eastAsia="zh-CN"/>
        </w:rPr>
        <w:t>本年度较</w:t>
      </w:r>
      <w:r>
        <w:rPr>
          <w:rFonts w:hint="eastAsia" w:ascii="仿宋" w:hAnsi="仿宋" w:eastAsia="仿宋"/>
          <w:sz w:val="32"/>
          <w:szCs w:val="32"/>
          <w:u w:val="none" w:color="auto"/>
          <w:shd w:val="clear" w:fill="auto"/>
          <w:lang w:val="en-US" w:eastAsia="zh-CN"/>
        </w:rPr>
        <w:t>2022年度</w:t>
      </w:r>
      <w:r>
        <w:rPr>
          <w:rFonts w:hint="eastAsia" w:ascii="仿宋" w:hAnsi="仿宋" w:eastAsia="仿宋"/>
          <w:sz w:val="32"/>
          <w:szCs w:val="32"/>
          <w:u w:val="none" w:color="auto"/>
          <w:shd w:val="clear" w:fill="auto"/>
          <w:lang w:eastAsia="zh-CN"/>
        </w:rPr>
        <w:t>增加农村综合改革示范试点补助等项目收入、支出</w:t>
      </w:r>
      <w:r>
        <w:rPr>
          <w:rFonts w:hint="eastAsia" w:ascii="仿宋" w:hAnsi="仿宋" w:eastAsia="仿宋"/>
          <w:sz w:val="32"/>
          <w:szCs w:val="32"/>
          <w:u w:val="none" w:color="auto"/>
          <w:shd w:val="clear" w:fill="auto"/>
        </w:rPr>
        <w:t>。</w:t>
      </w:r>
    </w:p>
    <w:p>
      <w:pPr>
        <w:spacing w:line="600" w:lineRule="exact"/>
        <w:ind w:firstLine="420" w:firstLineChars="200"/>
        <w:rPr>
          <w:rFonts w:hint="eastAsia" w:ascii="仿宋" w:hAnsi="仿宋" w:eastAsia="仿宋"/>
          <w:sz w:val="32"/>
          <w:szCs w:val="32"/>
          <w:u w:val="none" w:color="auto"/>
          <w:shd w:val="clear" w:fill="auto"/>
          <w:lang w:val="en-US" w:eastAsia="zh-CN"/>
        </w:rPr>
      </w:pPr>
      <w:r>
        <w:rPr>
          <w:u w:val="none" w:color="auto"/>
          <w:shd w:val="clear" w:fill="auto"/>
        </w:rPr>
        <w:drawing>
          <wp:anchor distT="0" distB="0" distL="114300" distR="114300" simplePos="0" relativeHeight="251661312" behindDoc="1" locked="0" layoutInCell="1" allowOverlap="1">
            <wp:simplePos x="0" y="0"/>
            <wp:positionH relativeFrom="column">
              <wp:posOffset>20955</wp:posOffset>
            </wp:positionH>
            <wp:positionV relativeFrom="paragraph">
              <wp:posOffset>149225</wp:posOffset>
            </wp:positionV>
            <wp:extent cx="4819650" cy="2712720"/>
            <wp:effectExtent l="4445" t="4445" r="14605" b="698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u w:val="none" w:color="auto"/>
          <w:shd w:val="clear" w:fill="auto"/>
          <w:lang w:val="en-US" w:eastAsia="zh-CN"/>
        </w:rPr>
        <w:t xml:space="preserve">   </w:t>
      </w:r>
    </w:p>
    <w:p>
      <w:pPr>
        <w:spacing w:line="600" w:lineRule="exact"/>
        <w:ind w:firstLine="640" w:firstLineChars="200"/>
        <w:rPr>
          <w:rFonts w:hint="eastAsia" w:ascii="仿宋" w:hAnsi="仿宋" w:eastAsia="仿宋"/>
          <w:sz w:val="32"/>
          <w:szCs w:val="32"/>
          <w:u w:val="none" w:color="auto"/>
          <w:shd w:val="clear" w:fill="auto"/>
          <w:lang w:val="en-US" w:eastAsia="zh-CN"/>
        </w:rPr>
      </w:pPr>
    </w:p>
    <w:p>
      <w:pPr>
        <w:spacing w:line="600" w:lineRule="exact"/>
        <w:ind w:firstLine="640" w:firstLineChars="200"/>
        <w:rPr>
          <w:rFonts w:hint="eastAsia" w:ascii="仿宋" w:hAnsi="仿宋" w:eastAsia="仿宋"/>
          <w:sz w:val="32"/>
          <w:szCs w:val="32"/>
          <w:u w:val="none" w:color="auto"/>
          <w:shd w:val="clear" w:fill="auto"/>
          <w:lang w:val="en-US" w:eastAsia="zh-CN"/>
        </w:rPr>
      </w:pPr>
    </w:p>
    <w:p>
      <w:pPr>
        <w:spacing w:line="600" w:lineRule="exact"/>
        <w:ind w:firstLine="640" w:firstLineChars="200"/>
        <w:rPr>
          <w:rFonts w:hint="eastAsia" w:ascii="仿宋" w:hAnsi="仿宋" w:eastAsia="仿宋"/>
          <w:sz w:val="32"/>
          <w:szCs w:val="32"/>
          <w:u w:val="none" w:color="auto"/>
          <w:shd w:val="clear" w:fill="auto"/>
          <w:lang w:val="en-US" w:eastAsia="zh-CN"/>
        </w:rPr>
      </w:pPr>
    </w:p>
    <w:p>
      <w:pPr>
        <w:spacing w:line="600" w:lineRule="exact"/>
        <w:ind w:firstLine="640" w:firstLineChars="200"/>
        <w:rPr>
          <w:rFonts w:hint="eastAsia" w:ascii="仿宋" w:hAnsi="仿宋" w:eastAsia="仿宋"/>
          <w:sz w:val="32"/>
          <w:szCs w:val="32"/>
          <w:u w:val="none" w:color="auto"/>
          <w:shd w:val="clear" w:fill="auto"/>
          <w:lang w:val="en-US" w:eastAsia="zh-CN"/>
        </w:rPr>
      </w:pPr>
    </w:p>
    <w:p>
      <w:pPr>
        <w:spacing w:line="600" w:lineRule="exact"/>
        <w:ind w:firstLine="640" w:firstLineChars="200"/>
        <w:rPr>
          <w:rFonts w:hint="default" w:ascii="仿宋" w:hAnsi="仿宋" w:eastAsia="仿宋"/>
          <w:sz w:val="32"/>
          <w:szCs w:val="32"/>
          <w:u w:val="none" w:color="auto"/>
          <w:shd w:val="clear" w:fill="auto"/>
          <w:lang w:val="en-US" w:eastAsia="zh-CN"/>
        </w:rPr>
      </w:pPr>
    </w:p>
    <w:p>
      <w:pPr>
        <w:spacing w:line="600" w:lineRule="exact"/>
        <w:jc w:val="left"/>
        <w:rPr>
          <w:u w:val="none" w:color="auto"/>
          <w:shd w:val="clear" w:fill="auto"/>
        </w:rPr>
      </w:pPr>
      <w:r>
        <w:rPr>
          <w:u w:val="none" w:color="auto"/>
          <w:shd w:val="clear" w:fill="auto"/>
        </w:rPr>
        <w:drawing>
          <wp:anchor distT="0" distB="0" distL="114300" distR="114300" simplePos="0" relativeHeight="251660288" behindDoc="1" locked="0" layoutInCell="1" allowOverlap="1">
            <wp:simplePos x="0" y="0"/>
            <wp:positionH relativeFrom="column">
              <wp:posOffset>1318895</wp:posOffset>
            </wp:positionH>
            <wp:positionV relativeFrom="paragraph">
              <wp:posOffset>6775450</wp:posOffset>
            </wp:positionV>
            <wp:extent cx="4819650" cy="2712720"/>
            <wp:effectExtent l="4445" t="4445" r="14605" b="698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jc w:val="left"/>
        <w:rPr>
          <w:rFonts w:hint="eastAsia"/>
          <w:u w:val="none" w:color="auto"/>
          <w:shd w:val="clear" w:fill="auto"/>
          <w:lang w:val="en-US" w:eastAsia="zh-CN"/>
        </w:rPr>
      </w:pPr>
    </w:p>
    <w:p>
      <w:pPr>
        <w:spacing w:line="600" w:lineRule="exact"/>
        <w:ind w:firstLine="640" w:firstLineChars="200"/>
        <w:rPr>
          <w:rFonts w:hint="eastAsia" w:ascii="仿宋" w:hAnsi="仿宋" w:eastAsia="仿宋"/>
          <w:sz w:val="32"/>
          <w:szCs w:val="32"/>
          <w:u w:val="none" w:color="auto"/>
          <w:shd w:val="clear" w:fill="auto"/>
          <w:lang w:val="en-US" w:eastAsia="zh-CN"/>
        </w:rPr>
      </w:pPr>
      <w:r>
        <w:rPr>
          <w:rFonts w:hint="eastAsia" w:ascii="仿宋" w:hAnsi="仿宋" w:eastAsia="仿宋"/>
          <w:sz w:val="32"/>
          <w:szCs w:val="32"/>
          <w:u w:val="none" w:color="auto"/>
          <w:shd w:val="clear" w:fill="auto"/>
        </w:rPr>
        <w:t>（图</w:t>
      </w:r>
      <w:r>
        <w:rPr>
          <w:rFonts w:hint="eastAsia" w:ascii="仿宋" w:hAnsi="仿宋" w:eastAsia="仿宋"/>
          <w:sz w:val="32"/>
          <w:szCs w:val="32"/>
          <w:u w:val="none" w:color="auto"/>
          <w:shd w:val="clear" w:fill="auto"/>
          <w:lang w:val="en-US" w:eastAsia="zh-CN"/>
        </w:rPr>
        <w:t>1</w:t>
      </w:r>
      <w:r>
        <w:rPr>
          <w:rFonts w:hint="eastAsia" w:ascii="仿宋" w:hAnsi="仿宋" w:eastAsia="仿宋"/>
          <w:sz w:val="32"/>
          <w:szCs w:val="32"/>
          <w:u w:val="none" w:color="auto"/>
          <w:shd w:val="clear" w:fill="auto"/>
        </w:rPr>
        <w:t>：</w:t>
      </w:r>
      <w:r>
        <w:rPr>
          <w:rFonts w:hint="eastAsia" w:ascii="仿宋" w:hAnsi="仿宋" w:eastAsia="仿宋"/>
          <w:sz w:val="32"/>
          <w:szCs w:val="32"/>
          <w:u w:val="none" w:color="auto"/>
          <w:shd w:val="clear" w:fill="auto"/>
          <w:lang w:eastAsia="zh-CN"/>
        </w:rPr>
        <w:t>收、支决算总计变动情况图</w:t>
      </w:r>
      <w:r>
        <w:rPr>
          <w:rFonts w:hint="eastAsia" w:ascii="仿宋" w:hAnsi="仿宋" w:eastAsia="仿宋"/>
          <w:sz w:val="32"/>
          <w:szCs w:val="32"/>
          <w:u w:val="none" w:color="auto"/>
          <w:shd w:val="clear" w:fill="auto"/>
        </w:rPr>
        <w:t>）</w:t>
      </w:r>
    </w:p>
    <w:p>
      <w:pPr>
        <w:pStyle w:val="29"/>
        <w:numPr>
          <w:ilvl w:val="0"/>
          <w:numId w:val="2"/>
        </w:numPr>
        <w:spacing w:line="600" w:lineRule="exact"/>
        <w:ind w:firstLineChars="0"/>
        <w:outlineLvl w:val="1"/>
        <w:rPr>
          <w:rStyle w:val="31"/>
          <w:rFonts w:ascii="黑体" w:hAnsi="黑体" w:eastAsia="黑体"/>
          <w:b w:val="0"/>
          <w:u w:val="none" w:color="auto"/>
          <w:shd w:val="clear" w:fill="auto"/>
        </w:rPr>
      </w:pPr>
      <w:bookmarkStart w:id="29" w:name="_Toc15377206"/>
      <w:bookmarkStart w:id="30" w:name="_Toc15396604"/>
      <w:r>
        <w:rPr>
          <w:rFonts w:hint="eastAsia" w:ascii="黑体" w:hAnsi="黑体" w:eastAsia="黑体"/>
          <w:sz w:val="32"/>
          <w:szCs w:val="32"/>
          <w:u w:val="none" w:color="auto"/>
          <w:shd w:val="clear" w:fill="auto"/>
        </w:rPr>
        <w:t>收</w:t>
      </w:r>
      <w:r>
        <w:rPr>
          <w:rStyle w:val="31"/>
          <w:rFonts w:hint="eastAsia" w:ascii="黑体" w:hAnsi="黑体" w:eastAsia="黑体"/>
          <w:b w:val="0"/>
          <w:u w:val="none" w:color="auto"/>
          <w:shd w:val="clear" w:fill="auto"/>
        </w:rPr>
        <w:t>入决算情况说明</w:t>
      </w:r>
      <w:bookmarkEnd w:id="29"/>
      <w:bookmarkEnd w:id="30"/>
    </w:p>
    <w:p>
      <w:pPr>
        <w:spacing w:line="600" w:lineRule="exact"/>
        <w:ind w:firstLine="640" w:firstLineChars="200"/>
        <w:jc w:val="left"/>
        <w:outlineLvl w:val="1"/>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2023年度本年收入合计</w:t>
      </w:r>
      <w:r>
        <w:rPr>
          <w:sz w:val="32"/>
          <w:szCs w:val="32"/>
          <w:u w:val="none" w:color="auto"/>
          <w:shd w:val="clear" w:fill="auto"/>
        </w:rPr>
        <w:t>1892.1</w:t>
      </w:r>
      <w:r>
        <w:rPr>
          <w:rFonts w:hint="eastAsia" w:ascii="仿宋" w:hAnsi="仿宋" w:eastAsia="仿宋"/>
          <w:sz w:val="32"/>
          <w:szCs w:val="32"/>
          <w:u w:val="none" w:color="auto"/>
          <w:shd w:val="clear" w:fill="auto"/>
        </w:rPr>
        <w:t>万元，其中：一般公共预算财政拨款收入</w:t>
      </w:r>
      <w:r>
        <w:rPr>
          <w:sz w:val="32"/>
          <w:szCs w:val="32"/>
          <w:u w:val="none" w:color="auto"/>
          <w:shd w:val="clear" w:fill="auto"/>
        </w:rPr>
        <w:t>1892.1</w:t>
      </w:r>
      <w:r>
        <w:rPr>
          <w:rFonts w:hint="eastAsia" w:ascii="仿宋" w:hAnsi="仿宋" w:eastAsia="仿宋"/>
          <w:sz w:val="32"/>
          <w:szCs w:val="32"/>
          <w:u w:val="none" w:color="auto"/>
          <w:shd w:val="clear" w:fill="auto"/>
        </w:rPr>
        <w:t>万元，占</w:t>
      </w:r>
      <w:r>
        <w:rPr>
          <w:sz w:val="32"/>
          <w:szCs w:val="32"/>
          <w:u w:val="none" w:color="auto"/>
          <w:shd w:val="clear" w:fill="auto"/>
        </w:rPr>
        <w:t>100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；政府性基金预算财政拨款收入</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；国有资本经营预算财政拨款收入</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；上级补助收入</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；事业收入</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；经营收入</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；附属单位上缴收入</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；其他收入</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w:t>
      </w:r>
    </w:p>
    <w:p>
      <w:pPr>
        <w:spacing w:line="600" w:lineRule="exact"/>
        <w:outlineLvl w:val="9"/>
        <w:rPr>
          <w:rFonts w:ascii="仿宋" w:hAnsi="仿宋" w:eastAsia="仿宋"/>
          <w:b/>
          <w:sz w:val="32"/>
          <w:szCs w:val="32"/>
          <w:u w:val="none" w:color="auto"/>
          <w:shd w:val="clear" w:fill="auto"/>
        </w:rPr>
      </w:pPr>
      <w:r>
        <w:rPr>
          <w:rFonts w:hint="eastAsia" w:eastAsiaTheme="minorEastAsia"/>
          <w:u w:val="none" w:color="auto"/>
          <w:shd w:val="clear" w:fill="auto"/>
          <w:lang w:eastAsia="zh-CN"/>
        </w:rPr>
        <w:drawing>
          <wp:anchor distT="0" distB="0" distL="114300" distR="114300" simplePos="0" relativeHeight="251662336" behindDoc="0" locked="0" layoutInCell="1" allowOverlap="1">
            <wp:simplePos x="0" y="0"/>
            <wp:positionH relativeFrom="column">
              <wp:posOffset>-26670</wp:posOffset>
            </wp:positionH>
            <wp:positionV relativeFrom="paragraph">
              <wp:posOffset>136525</wp:posOffset>
            </wp:positionV>
            <wp:extent cx="5213985" cy="2850515"/>
            <wp:effectExtent l="4445" t="4445" r="20320" b="2159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outlineLvl w:val="9"/>
        <w:rPr>
          <w:rFonts w:ascii="仿宋" w:hAnsi="仿宋" w:eastAsia="仿宋"/>
          <w:b/>
          <w:sz w:val="32"/>
          <w:szCs w:val="32"/>
          <w:u w:val="none" w:color="auto"/>
          <w:shd w:val="clear" w:fill="auto"/>
        </w:rPr>
      </w:pPr>
    </w:p>
    <w:p>
      <w:pPr>
        <w:spacing w:line="600" w:lineRule="exact"/>
        <w:outlineLvl w:val="9"/>
        <w:rPr>
          <w:rFonts w:ascii="仿宋" w:hAnsi="仿宋" w:eastAsia="仿宋"/>
          <w:b/>
          <w:sz w:val="32"/>
          <w:szCs w:val="32"/>
          <w:u w:val="none" w:color="auto"/>
          <w:shd w:val="clear" w:fill="auto"/>
        </w:rPr>
      </w:pPr>
    </w:p>
    <w:p>
      <w:pPr>
        <w:spacing w:line="600" w:lineRule="exact"/>
        <w:outlineLvl w:val="9"/>
        <w:rPr>
          <w:rFonts w:ascii="仿宋" w:hAnsi="仿宋" w:eastAsia="仿宋"/>
          <w:b/>
          <w:sz w:val="32"/>
          <w:szCs w:val="32"/>
          <w:u w:val="none" w:color="auto"/>
          <w:shd w:val="clear" w:fill="auto"/>
        </w:rPr>
      </w:pPr>
    </w:p>
    <w:p>
      <w:pPr>
        <w:spacing w:line="600" w:lineRule="exact"/>
        <w:outlineLvl w:val="9"/>
        <w:rPr>
          <w:rFonts w:ascii="仿宋" w:hAnsi="仿宋" w:eastAsia="仿宋"/>
          <w:sz w:val="32"/>
          <w:szCs w:val="32"/>
          <w:u w:val="none" w:color="auto"/>
          <w:shd w:val="clear" w:fill="auto"/>
        </w:rPr>
      </w:pPr>
    </w:p>
    <w:p>
      <w:pPr>
        <w:spacing w:line="600" w:lineRule="exact"/>
        <w:outlineLvl w:val="9"/>
        <w:rPr>
          <w:rFonts w:ascii="仿宋" w:hAnsi="仿宋" w:eastAsia="仿宋"/>
          <w:sz w:val="32"/>
          <w:szCs w:val="32"/>
          <w:u w:val="none" w:color="auto"/>
          <w:shd w:val="clear" w:fill="auto"/>
        </w:rPr>
      </w:pPr>
    </w:p>
    <w:p>
      <w:pPr>
        <w:spacing w:line="600" w:lineRule="exact"/>
        <w:outlineLvl w:val="9"/>
        <w:rPr>
          <w:rFonts w:ascii="仿宋" w:hAnsi="仿宋" w:eastAsia="仿宋"/>
          <w:sz w:val="32"/>
          <w:szCs w:val="32"/>
          <w:u w:val="none" w:color="auto"/>
          <w:shd w:val="clear" w:fill="auto"/>
        </w:rPr>
      </w:pPr>
    </w:p>
    <w:p>
      <w:pPr>
        <w:spacing w:line="600" w:lineRule="exact"/>
        <w:outlineLvl w:val="9"/>
        <w:rPr>
          <w:rFonts w:ascii="仿宋" w:hAnsi="仿宋" w:eastAsia="仿宋"/>
          <w:sz w:val="32"/>
          <w:szCs w:val="32"/>
          <w:u w:val="none" w:color="auto"/>
          <w:shd w:val="clear" w:fill="auto"/>
        </w:rPr>
      </w:pPr>
    </w:p>
    <w:p>
      <w:pPr>
        <w:spacing w:line="600" w:lineRule="exact"/>
        <w:ind w:firstLine="960" w:firstLineChars="300"/>
        <w:jc w:val="left"/>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（图2：收入决算结构图）</w:t>
      </w:r>
    </w:p>
    <w:p>
      <w:pPr>
        <w:pStyle w:val="29"/>
        <w:numPr>
          <w:ilvl w:val="0"/>
          <w:numId w:val="2"/>
        </w:numPr>
        <w:spacing w:line="600" w:lineRule="exact"/>
        <w:ind w:firstLineChars="0"/>
        <w:outlineLvl w:val="1"/>
        <w:rPr>
          <w:rStyle w:val="31"/>
          <w:rFonts w:ascii="黑体" w:hAnsi="黑体" w:eastAsia="黑体"/>
          <w:b w:val="0"/>
          <w:u w:val="none" w:color="auto"/>
          <w:shd w:val="clear" w:fill="auto"/>
        </w:rPr>
      </w:pPr>
      <w:bookmarkStart w:id="31" w:name="_Toc15396605"/>
      <w:bookmarkStart w:id="32" w:name="_Toc15377207"/>
      <w:r>
        <w:rPr>
          <w:rFonts w:hint="eastAsia" w:ascii="黑体" w:hAnsi="黑体" w:eastAsia="黑体"/>
          <w:sz w:val="32"/>
          <w:szCs w:val="32"/>
          <w:u w:val="none" w:color="auto"/>
          <w:shd w:val="clear" w:fill="auto"/>
        </w:rPr>
        <w:t>支</w:t>
      </w:r>
      <w:r>
        <w:rPr>
          <w:rStyle w:val="31"/>
          <w:rFonts w:hint="eastAsia" w:ascii="黑体" w:hAnsi="黑体" w:eastAsia="黑体"/>
          <w:b w:val="0"/>
          <w:u w:val="none" w:color="auto"/>
          <w:shd w:val="clear" w:fill="auto"/>
        </w:rPr>
        <w:t>出决算情况说明</w:t>
      </w:r>
      <w:bookmarkEnd w:id="31"/>
      <w:bookmarkEnd w:id="32"/>
    </w:p>
    <w:p>
      <w:pPr>
        <w:spacing w:line="600" w:lineRule="exact"/>
        <w:ind w:firstLine="640" w:firstLineChars="200"/>
        <w:outlineLvl w:val="1"/>
        <w:rPr>
          <w:rFonts w:hint="eastAsia" w:ascii="仿宋" w:hAnsi="仿宋" w:eastAsia="仿宋"/>
          <w:b/>
          <w:sz w:val="32"/>
          <w:szCs w:val="32"/>
          <w:u w:val="none" w:color="auto"/>
          <w:shd w:val="clear" w:fill="auto"/>
        </w:rPr>
      </w:pPr>
      <w:r>
        <w:rPr>
          <w:rFonts w:hint="eastAsia" w:ascii="仿宋" w:hAnsi="仿宋" w:eastAsia="仿宋"/>
          <w:sz w:val="32"/>
          <w:szCs w:val="32"/>
          <w:u w:val="none" w:color="auto"/>
          <w:shd w:val="clear" w:fill="auto"/>
        </w:rPr>
        <w:t>2023年度本年支出合计</w:t>
      </w:r>
      <w:r>
        <w:rPr>
          <w:sz w:val="32"/>
          <w:szCs w:val="32"/>
          <w:u w:val="none" w:color="auto"/>
          <w:shd w:val="clear" w:fill="auto"/>
        </w:rPr>
        <w:t>1892.1</w:t>
      </w:r>
      <w:r>
        <w:rPr>
          <w:rFonts w:hint="eastAsia" w:ascii="仿宋" w:hAnsi="仿宋" w:eastAsia="仿宋"/>
          <w:sz w:val="32"/>
          <w:szCs w:val="32"/>
          <w:u w:val="none" w:color="auto"/>
          <w:shd w:val="clear" w:fill="auto"/>
        </w:rPr>
        <w:t>万元，其中：基本支出</w:t>
      </w:r>
      <w:r>
        <w:rPr>
          <w:sz w:val="32"/>
          <w:szCs w:val="32"/>
          <w:u w:val="none" w:color="auto"/>
          <w:shd w:val="clear" w:fill="auto"/>
        </w:rPr>
        <w:t>1248.18</w:t>
      </w:r>
      <w:r>
        <w:rPr>
          <w:rFonts w:hint="eastAsia" w:ascii="仿宋" w:hAnsi="仿宋" w:eastAsia="仿宋"/>
          <w:sz w:val="32"/>
          <w:szCs w:val="32"/>
          <w:u w:val="none" w:color="auto"/>
          <w:shd w:val="clear" w:fill="auto"/>
        </w:rPr>
        <w:t>万元，占</w:t>
      </w:r>
      <w:r>
        <w:rPr>
          <w:sz w:val="32"/>
          <w:szCs w:val="32"/>
          <w:u w:val="none" w:color="auto"/>
          <w:shd w:val="clear" w:fill="auto"/>
        </w:rPr>
        <w:t>65.96</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；项目支出</w:t>
      </w:r>
      <w:r>
        <w:rPr>
          <w:sz w:val="32"/>
          <w:szCs w:val="32"/>
          <w:u w:val="none" w:color="auto"/>
          <w:shd w:val="clear" w:fill="auto"/>
        </w:rPr>
        <w:t>643.92</w:t>
      </w:r>
      <w:r>
        <w:rPr>
          <w:rFonts w:hint="eastAsia" w:ascii="仿宋" w:hAnsi="仿宋" w:eastAsia="仿宋"/>
          <w:sz w:val="32"/>
          <w:szCs w:val="32"/>
          <w:u w:val="none" w:color="auto"/>
          <w:shd w:val="clear" w:fill="auto"/>
        </w:rPr>
        <w:t>万元，占</w:t>
      </w:r>
      <w:r>
        <w:rPr>
          <w:sz w:val="32"/>
          <w:szCs w:val="32"/>
          <w:u w:val="none" w:color="auto"/>
          <w:shd w:val="clear" w:fill="auto"/>
        </w:rPr>
        <w:t>34.03</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；上缴上级支出</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；经营支出</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；对附属单位补助支出</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w:t>
      </w:r>
    </w:p>
    <w:p>
      <w:pPr>
        <w:spacing w:line="600" w:lineRule="exact"/>
        <w:ind w:firstLine="420" w:firstLineChars="200"/>
        <w:outlineLvl w:val="9"/>
        <w:rPr>
          <w:rFonts w:hint="eastAsia" w:ascii="仿宋" w:hAnsi="仿宋" w:eastAsia="仿宋"/>
          <w:b/>
          <w:sz w:val="32"/>
          <w:szCs w:val="32"/>
          <w:u w:val="none" w:color="auto"/>
          <w:shd w:val="clear" w:fill="auto"/>
        </w:rPr>
      </w:pPr>
      <w:r>
        <w:rPr>
          <w:rFonts w:hint="eastAsia" w:eastAsiaTheme="minorEastAsia"/>
          <w:u w:val="none" w:color="auto"/>
          <w:shd w:val="clear" w:fill="auto"/>
          <w:lang w:eastAsia="zh-CN"/>
        </w:rPr>
        <w:drawing>
          <wp:anchor distT="0" distB="0" distL="114300" distR="114300" simplePos="0" relativeHeight="251663360" behindDoc="1" locked="0" layoutInCell="1" allowOverlap="1">
            <wp:simplePos x="0" y="0"/>
            <wp:positionH relativeFrom="column">
              <wp:posOffset>80010</wp:posOffset>
            </wp:positionH>
            <wp:positionV relativeFrom="paragraph">
              <wp:posOffset>13335</wp:posOffset>
            </wp:positionV>
            <wp:extent cx="4980940" cy="2574290"/>
            <wp:effectExtent l="4445" t="4445" r="5715" b="1206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9"/>
        <w:rPr>
          <w:rFonts w:hint="eastAsia" w:ascii="仿宋" w:hAnsi="仿宋" w:eastAsia="仿宋"/>
          <w:b/>
          <w:sz w:val="32"/>
          <w:szCs w:val="32"/>
          <w:u w:val="none" w:color="auto"/>
          <w:shd w:val="clear" w:fill="auto"/>
        </w:rPr>
      </w:pPr>
    </w:p>
    <w:p>
      <w:pPr>
        <w:spacing w:line="600" w:lineRule="exact"/>
        <w:ind w:firstLine="643" w:firstLineChars="200"/>
        <w:outlineLvl w:val="9"/>
        <w:rPr>
          <w:rFonts w:hint="eastAsia" w:ascii="仿宋" w:hAnsi="仿宋" w:eastAsia="仿宋"/>
          <w:b/>
          <w:sz w:val="32"/>
          <w:szCs w:val="32"/>
          <w:u w:val="none" w:color="auto"/>
          <w:shd w:val="clear" w:fill="auto"/>
        </w:rPr>
      </w:pPr>
    </w:p>
    <w:p>
      <w:pPr>
        <w:spacing w:line="600" w:lineRule="exact"/>
        <w:ind w:firstLine="640" w:firstLineChars="200"/>
        <w:outlineLvl w:val="9"/>
        <w:rPr>
          <w:rFonts w:ascii="仿宋" w:hAnsi="仿宋" w:eastAsia="仿宋"/>
          <w:sz w:val="32"/>
          <w:szCs w:val="32"/>
          <w:u w:val="none" w:color="auto"/>
          <w:shd w:val="pct10" w:color="auto" w:fill="auto"/>
        </w:rPr>
      </w:pPr>
    </w:p>
    <w:p>
      <w:pPr>
        <w:spacing w:line="600" w:lineRule="exact"/>
        <w:ind w:firstLine="640" w:firstLineChars="200"/>
        <w:rPr>
          <w:rFonts w:hint="eastAsia" w:ascii="仿宋" w:hAnsi="仿宋" w:eastAsia="仿宋"/>
          <w:sz w:val="32"/>
          <w:szCs w:val="32"/>
          <w:u w:val="none" w:color="auto"/>
          <w:shd w:val="clear" w:fill="auto"/>
        </w:rPr>
      </w:pPr>
    </w:p>
    <w:p>
      <w:pPr>
        <w:spacing w:line="600" w:lineRule="exact"/>
        <w:ind w:firstLine="640" w:firstLineChars="200"/>
        <w:rPr>
          <w:rFonts w:hint="eastAsia" w:ascii="仿宋" w:hAnsi="仿宋" w:eastAsia="仿宋"/>
          <w:sz w:val="32"/>
          <w:szCs w:val="32"/>
          <w:u w:val="none" w:color="auto"/>
          <w:shd w:val="clear" w:fill="auto"/>
        </w:rPr>
      </w:pPr>
    </w:p>
    <w:p>
      <w:pPr>
        <w:spacing w:line="600" w:lineRule="exact"/>
        <w:ind w:firstLine="640" w:firstLineChars="200"/>
        <w:rPr>
          <w:rFonts w:hint="eastAsia" w:ascii="仿宋" w:hAnsi="仿宋" w:eastAsia="仿宋"/>
          <w:sz w:val="32"/>
          <w:szCs w:val="32"/>
          <w:u w:val="none" w:color="auto"/>
          <w:shd w:val="clear" w:fill="auto"/>
        </w:rPr>
      </w:pPr>
    </w:p>
    <w:p>
      <w:pPr>
        <w:spacing w:line="600" w:lineRule="exact"/>
        <w:ind w:firstLine="960" w:firstLineChars="300"/>
        <w:rPr>
          <w:rFonts w:ascii="仿宋_GB2312" w:eastAsia="仿宋_GB2312"/>
          <w:sz w:val="32"/>
          <w:szCs w:val="32"/>
          <w:u w:val="none" w:color="auto"/>
          <w:shd w:val="clear" w:fill="auto"/>
        </w:rPr>
      </w:pPr>
      <w:r>
        <w:rPr>
          <w:rFonts w:hint="eastAsia" w:ascii="仿宋" w:hAnsi="仿宋" w:eastAsia="仿宋"/>
          <w:sz w:val="32"/>
          <w:szCs w:val="32"/>
          <w:u w:val="none" w:color="auto"/>
          <w:shd w:val="clear" w:fill="auto"/>
        </w:rPr>
        <w:t>（图3：支出决算结构图）</w:t>
      </w:r>
    </w:p>
    <w:p>
      <w:pPr>
        <w:spacing w:line="600" w:lineRule="exact"/>
        <w:ind w:firstLine="640" w:firstLineChars="200"/>
        <w:outlineLvl w:val="1"/>
        <w:rPr>
          <w:rStyle w:val="31"/>
          <w:rFonts w:ascii="黑体" w:hAnsi="黑体" w:eastAsia="黑体"/>
          <w:b w:val="0"/>
          <w:u w:val="none" w:color="auto"/>
          <w:shd w:val="clear" w:fill="auto"/>
        </w:rPr>
      </w:pPr>
      <w:bookmarkStart w:id="33" w:name="_Toc15377208"/>
      <w:bookmarkStart w:id="34" w:name="_Toc15396606"/>
      <w:r>
        <w:rPr>
          <w:rFonts w:hint="eastAsia" w:ascii="黑体" w:hAnsi="黑体" w:eastAsia="黑体"/>
          <w:sz w:val="32"/>
          <w:szCs w:val="32"/>
          <w:u w:val="none" w:color="auto"/>
          <w:shd w:val="clear" w:fill="auto"/>
        </w:rPr>
        <w:t>四、财</w:t>
      </w:r>
      <w:r>
        <w:rPr>
          <w:rStyle w:val="31"/>
          <w:rFonts w:hint="eastAsia" w:ascii="黑体" w:hAnsi="黑体" w:eastAsia="黑体"/>
          <w:b w:val="0"/>
          <w:u w:val="none" w:color="auto"/>
          <w:shd w:val="clear" w:fill="auto"/>
        </w:rPr>
        <w:t>政拨款收入支出决算总体情况说明</w:t>
      </w:r>
      <w:bookmarkEnd w:id="33"/>
      <w:bookmarkEnd w:id="34"/>
    </w:p>
    <w:p>
      <w:pPr>
        <w:spacing w:line="600" w:lineRule="exact"/>
        <w:ind w:firstLine="640" w:firstLineChars="200"/>
        <w:jc w:val="left"/>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2023年度财政拨款收、支总计均为</w:t>
      </w:r>
      <w:r>
        <w:rPr>
          <w:sz w:val="32"/>
          <w:szCs w:val="32"/>
          <w:u w:val="none" w:color="auto"/>
          <w:shd w:val="clear" w:fill="auto"/>
        </w:rPr>
        <w:t>1892.1</w:t>
      </w:r>
      <w:r>
        <w:rPr>
          <w:rFonts w:hint="eastAsia" w:ascii="仿宋" w:hAnsi="仿宋" w:eastAsia="仿宋"/>
          <w:sz w:val="32"/>
          <w:szCs w:val="32"/>
          <w:u w:val="none" w:color="auto"/>
          <w:shd w:val="clear" w:fill="auto"/>
        </w:rPr>
        <w:t>万元。与2022年度相比，财政拨款收、支总计各增加</w:t>
      </w:r>
      <w:r>
        <w:rPr>
          <w:rFonts w:hint="eastAsia" w:ascii="仿宋_GB2312" w:hAnsi="仿宋" w:eastAsia="仿宋_GB2312"/>
          <w:sz w:val="32"/>
          <w:szCs w:val="24"/>
          <w:u w:val="none" w:color="auto"/>
          <w:shd w:val="clear" w:fill="auto"/>
          <w:lang w:val="en-US" w:eastAsia="zh-CN"/>
        </w:rPr>
        <w:t>204.37</w:t>
      </w:r>
      <w:r>
        <w:rPr>
          <w:rFonts w:hint="eastAsia" w:ascii="仿宋_GB2312" w:hAnsi="仿宋" w:eastAsia="仿宋_GB2312"/>
          <w:sz w:val="32"/>
          <w:szCs w:val="24"/>
          <w:u w:val="none" w:color="auto"/>
          <w:shd w:val="clear" w:fill="auto"/>
        </w:rPr>
        <w:t>万元</w:t>
      </w:r>
      <w:r>
        <w:rPr>
          <w:rFonts w:hint="eastAsia" w:ascii="仿宋" w:hAnsi="仿宋" w:eastAsia="仿宋"/>
          <w:sz w:val="32"/>
          <w:szCs w:val="32"/>
          <w:u w:val="none" w:color="auto"/>
          <w:shd w:val="clear" w:fill="auto"/>
        </w:rPr>
        <w:t>，增长</w:t>
      </w:r>
      <w:r>
        <w:rPr>
          <w:rFonts w:hint="eastAsia" w:ascii="仿宋" w:hAnsi="仿宋" w:eastAsia="仿宋"/>
          <w:sz w:val="32"/>
          <w:szCs w:val="32"/>
          <w:u w:val="none" w:color="auto"/>
          <w:shd w:val="clear" w:fill="auto"/>
          <w:lang w:val="en-US" w:eastAsia="zh-CN"/>
        </w:rPr>
        <w:t>12.11</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。主要变动原因是</w:t>
      </w:r>
      <w:r>
        <w:rPr>
          <w:rFonts w:hint="eastAsia" w:ascii="仿宋" w:hAnsi="仿宋" w:eastAsia="仿宋"/>
          <w:sz w:val="32"/>
          <w:szCs w:val="32"/>
          <w:u w:val="none" w:color="auto"/>
          <w:shd w:val="clear" w:fill="auto"/>
          <w:lang w:eastAsia="zh-CN"/>
        </w:rPr>
        <w:t>本年度较</w:t>
      </w:r>
      <w:r>
        <w:rPr>
          <w:rFonts w:hint="eastAsia" w:ascii="仿宋" w:hAnsi="仿宋" w:eastAsia="仿宋"/>
          <w:sz w:val="32"/>
          <w:szCs w:val="32"/>
          <w:u w:val="none" w:color="auto"/>
          <w:shd w:val="clear" w:fill="auto"/>
          <w:lang w:val="en-US" w:eastAsia="zh-CN"/>
        </w:rPr>
        <w:t>2022年度</w:t>
      </w:r>
      <w:r>
        <w:rPr>
          <w:rFonts w:hint="eastAsia" w:ascii="仿宋" w:hAnsi="仿宋" w:eastAsia="仿宋"/>
          <w:sz w:val="32"/>
          <w:szCs w:val="32"/>
          <w:u w:val="none" w:color="auto"/>
          <w:shd w:val="clear" w:fill="auto"/>
          <w:lang w:eastAsia="zh-CN"/>
        </w:rPr>
        <w:t>增加农村综合改革示范试点补助等项目收入、支出</w:t>
      </w:r>
      <w:r>
        <w:rPr>
          <w:rFonts w:hint="eastAsia" w:ascii="仿宋" w:hAnsi="仿宋" w:eastAsia="仿宋"/>
          <w:sz w:val="32"/>
          <w:szCs w:val="32"/>
          <w:u w:val="none" w:color="auto"/>
          <w:shd w:val="clear" w:fill="auto"/>
        </w:rPr>
        <w:t>。</w:t>
      </w:r>
    </w:p>
    <w:p>
      <w:pPr>
        <w:spacing w:line="600" w:lineRule="exact"/>
        <w:ind w:firstLine="420" w:firstLineChars="200"/>
        <w:jc w:val="left"/>
        <w:rPr>
          <w:rFonts w:hint="eastAsia" w:ascii="仿宋" w:hAnsi="仿宋" w:eastAsia="仿宋"/>
          <w:sz w:val="32"/>
          <w:szCs w:val="32"/>
          <w:u w:val="none" w:color="auto"/>
          <w:shd w:val="clear" w:fill="auto"/>
        </w:rPr>
      </w:pPr>
      <w:r>
        <w:rPr>
          <w:u w:val="none" w:color="auto"/>
          <w:shd w:val="clear" w:fill="auto"/>
        </w:rPr>
        <w:drawing>
          <wp:anchor distT="0" distB="0" distL="114300" distR="114300" simplePos="0" relativeHeight="251664384" behindDoc="1" locked="0" layoutInCell="1" allowOverlap="1">
            <wp:simplePos x="0" y="0"/>
            <wp:positionH relativeFrom="column">
              <wp:posOffset>179705</wp:posOffset>
            </wp:positionH>
            <wp:positionV relativeFrom="paragraph">
              <wp:posOffset>101600</wp:posOffset>
            </wp:positionV>
            <wp:extent cx="4914265" cy="3061335"/>
            <wp:effectExtent l="4445" t="4445" r="15240" b="2032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rPr>
          <w:rFonts w:ascii="仿宋" w:hAnsi="仿宋" w:eastAsia="仿宋"/>
          <w:sz w:val="32"/>
          <w:szCs w:val="32"/>
          <w:u w:val="none" w:color="auto"/>
          <w:shd w:val="clear" w:fill="auto"/>
        </w:rPr>
      </w:pPr>
    </w:p>
    <w:p>
      <w:pPr>
        <w:spacing w:line="600" w:lineRule="exact"/>
        <w:rPr>
          <w:rFonts w:ascii="仿宋" w:hAnsi="仿宋" w:eastAsia="仿宋"/>
          <w:sz w:val="32"/>
          <w:szCs w:val="32"/>
          <w:u w:val="none" w:color="auto"/>
          <w:shd w:val="clear" w:fill="auto"/>
        </w:rPr>
      </w:pPr>
    </w:p>
    <w:p>
      <w:pPr>
        <w:spacing w:line="600" w:lineRule="exact"/>
        <w:rPr>
          <w:rFonts w:ascii="仿宋" w:hAnsi="仿宋" w:eastAsia="仿宋"/>
          <w:sz w:val="32"/>
          <w:szCs w:val="32"/>
          <w:u w:val="none" w:color="auto"/>
          <w:shd w:val="clear" w:fill="auto"/>
        </w:rPr>
      </w:pPr>
    </w:p>
    <w:p>
      <w:pPr>
        <w:spacing w:line="600" w:lineRule="exact"/>
        <w:rPr>
          <w:rFonts w:ascii="仿宋" w:hAnsi="仿宋" w:eastAsia="仿宋"/>
          <w:sz w:val="32"/>
          <w:szCs w:val="32"/>
          <w:u w:val="none" w:color="auto"/>
          <w:shd w:val="clear" w:fill="auto"/>
        </w:rPr>
      </w:pPr>
    </w:p>
    <w:p>
      <w:pPr>
        <w:spacing w:line="600" w:lineRule="exact"/>
        <w:rPr>
          <w:rFonts w:ascii="仿宋" w:hAnsi="仿宋" w:eastAsia="仿宋"/>
          <w:sz w:val="32"/>
          <w:szCs w:val="32"/>
          <w:u w:val="none" w:color="auto"/>
          <w:shd w:val="clear" w:fill="auto"/>
        </w:rPr>
      </w:pPr>
    </w:p>
    <w:p>
      <w:pPr>
        <w:spacing w:line="600" w:lineRule="exact"/>
        <w:rPr>
          <w:rFonts w:ascii="仿宋" w:hAnsi="仿宋" w:eastAsia="仿宋"/>
          <w:sz w:val="32"/>
          <w:szCs w:val="32"/>
          <w:u w:val="none" w:color="auto"/>
          <w:shd w:val="clear" w:fill="auto"/>
        </w:rPr>
      </w:pPr>
    </w:p>
    <w:p>
      <w:pPr>
        <w:spacing w:line="600" w:lineRule="exact"/>
        <w:rPr>
          <w:rFonts w:hint="eastAsia" w:ascii="仿宋" w:hAnsi="仿宋" w:eastAsia="仿宋"/>
          <w:sz w:val="32"/>
          <w:szCs w:val="32"/>
          <w:u w:val="none" w:color="auto"/>
          <w:shd w:val="clear" w:fill="auto"/>
          <w:lang w:eastAsia="zh-CN"/>
        </w:rPr>
      </w:pPr>
    </w:p>
    <w:p>
      <w:pPr>
        <w:spacing w:line="600" w:lineRule="exact"/>
        <w:rPr>
          <w:rFonts w:hint="eastAsia" w:ascii="仿宋" w:hAnsi="仿宋" w:eastAsia="仿宋"/>
          <w:sz w:val="32"/>
          <w:szCs w:val="32"/>
          <w:u w:val="none" w:color="auto"/>
          <w:shd w:val="clear" w:fill="auto"/>
          <w:lang w:eastAsia="zh-CN"/>
        </w:rPr>
      </w:pPr>
    </w:p>
    <w:p>
      <w:pPr>
        <w:spacing w:line="600" w:lineRule="exact"/>
        <w:ind w:firstLine="640" w:firstLineChars="200"/>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（图4：财政拨款收、支决算总计变动情况</w:t>
      </w:r>
      <w:r>
        <w:rPr>
          <w:rFonts w:hint="eastAsia" w:ascii="仿宋" w:hAnsi="仿宋" w:eastAsia="仿宋"/>
          <w:sz w:val="32"/>
          <w:szCs w:val="32"/>
          <w:u w:val="none" w:color="auto"/>
          <w:shd w:val="clear" w:fill="auto"/>
          <w:lang w:eastAsia="zh-CN"/>
        </w:rPr>
        <w:t>图</w:t>
      </w:r>
      <w:r>
        <w:rPr>
          <w:rFonts w:hint="eastAsia" w:ascii="仿宋" w:hAnsi="仿宋" w:eastAsia="仿宋"/>
          <w:sz w:val="32"/>
          <w:szCs w:val="32"/>
          <w:u w:val="none" w:color="auto"/>
          <w:shd w:val="clear" w:fill="auto"/>
        </w:rPr>
        <w:t>）</w:t>
      </w:r>
    </w:p>
    <w:p>
      <w:pPr>
        <w:spacing w:line="600" w:lineRule="exact"/>
        <w:ind w:firstLine="640" w:firstLineChars="200"/>
        <w:outlineLvl w:val="1"/>
        <w:rPr>
          <w:rStyle w:val="31"/>
          <w:rFonts w:ascii="黑体" w:hAnsi="黑体" w:eastAsia="黑体"/>
          <w:b w:val="0"/>
          <w:u w:val="none" w:color="auto"/>
          <w:shd w:val="clear" w:fill="auto"/>
        </w:rPr>
      </w:pPr>
      <w:bookmarkStart w:id="35" w:name="_Toc15396607"/>
      <w:bookmarkStart w:id="36" w:name="_Toc15377209"/>
      <w:r>
        <w:rPr>
          <w:rFonts w:hint="eastAsia" w:ascii="黑体" w:hAnsi="黑体" w:eastAsia="黑体"/>
          <w:sz w:val="32"/>
          <w:szCs w:val="32"/>
          <w:u w:val="none" w:color="auto"/>
          <w:shd w:val="clear" w:fill="auto"/>
        </w:rPr>
        <w:t>五、</w:t>
      </w:r>
      <w:r>
        <w:rPr>
          <w:rFonts w:hint="eastAsia" w:ascii="黑体" w:hAnsi="黑体" w:eastAsia="黑体"/>
          <w:b/>
          <w:sz w:val="32"/>
          <w:szCs w:val="32"/>
          <w:u w:val="none" w:color="auto"/>
          <w:shd w:val="clear" w:fill="auto"/>
        </w:rPr>
        <w:t>一</w:t>
      </w:r>
      <w:r>
        <w:rPr>
          <w:rStyle w:val="31"/>
          <w:rFonts w:hint="eastAsia" w:ascii="黑体" w:hAnsi="黑体" w:eastAsia="黑体"/>
          <w:b w:val="0"/>
          <w:u w:val="none" w:color="auto"/>
          <w:shd w:val="clear" w:fill="auto"/>
        </w:rPr>
        <w:t>般公共预算财政拨款支出决算情况说明</w:t>
      </w:r>
      <w:bookmarkEnd w:id="35"/>
      <w:bookmarkEnd w:id="36"/>
    </w:p>
    <w:p>
      <w:pPr>
        <w:spacing w:line="600" w:lineRule="exact"/>
        <w:ind w:firstLine="643" w:firstLineChars="200"/>
        <w:outlineLvl w:val="2"/>
        <w:rPr>
          <w:rFonts w:ascii="仿宋" w:hAnsi="仿宋" w:eastAsia="仿宋"/>
          <w:b/>
          <w:sz w:val="32"/>
          <w:szCs w:val="32"/>
          <w:u w:val="none" w:color="auto"/>
          <w:shd w:val="clear" w:fill="auto"/>
        </w:rPr>
      </w:pPr>
      <w:bookmarkStart w:id="37" w:name="_Toc15377210"/>
      <w:r>
        <w:rPr>
          <w:rFonts w:hint="eastAsia" w:ascii="仿宋" w:hAnsi="仿宋" w:eastAsia="仿宋"/>
          <w:b/>
          <w:sz w:val="32"/>
          <w:szCs w:val="32"/>
          <w:u w:val="none" w:color="auto"/>
          <w:shd w:val="clear" w:fill="auto"/>
        </w:rPr>
        <w:t>（一）一般公共预算财政拨款支出决算总体情况</w:t>
      </w:r>
      <w:bookmarkEnd w:id="37"/>
    </w:p>
    <w:p>
      <w:pPr>
        <w:spacing w:line="600" w:lineRule="exact"/>
        <w:ind w:firstLine="640" w:firstLineChars="200"/>
        <w:jc w:val="left"/>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2023年度一般公共预算财政拨款</w:t>
      </w:r>
      <w:r>
        <w:rPr>
          <w:rFonts w:hint="eastAsia" w:ascii="仿宋" w:hAnsi="仿宋" w:eastAsia="仿宋"/>
          <w:sz w:val="32"/>
          <w:szCs w:val="32"/>
          <w:u w:val="none" w:color="auto"/>
          <w:shd w:val="clear" w:fill="auto"/>
        </w:rPr>
        <w:t>支出</w:t>
      </w:r>
      <w:r>
        <w:rPr>
          <w:sz w:val="32"/>
          <w:szCs w:val="32"/>
          <w:u w:val="none" w:color="auto"/>
          <w:shd w:val="clear" w:fill="auto"/>
        </w:rPr>
        <w:t>1892.1</w:t>
      </w:r>
      <w:r>
        <w:rPr>
          <w:rFonts w:hint="eastAsia" w:ascii="仿宋" w:hAnsi="仿宋" w:eastAsia="仿宋"/>
          <w:sz w:val="32"/>
          <w:szCs w:val="32"/>
          <w:u w:val="none" w:color="auto"/>
          <w:shd w:val="clear" w:fill="auto"/>
        </w:rPr>
        <w:t>万元，占本年支出合计的</w:t>
      </w:r>
      <w:r>
        <w:rPr>
          <w:sz w:val="32"/>
          <w:szCs w:val="32"/>
          <w:u w:val="none" w:color="auto"/>
          <w:shd w:val="clear" w:fill="auto"/>
        </w:rPr>
        <w:t>100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。与2022年度相比，一般公共预算财政拨款支出增加</w:t>
      </w:r>
      <w:r>
        <w:rPr>
          <w:rFonts w:hint="eastAsia" w:ascii="仿宋_GB2312" w:hAnsi="仿宋" w:eastAsia="仿宋_GB2312"/>
          <w:sz w:val="32"/>
          <w:szCs w:val="24"/>
          <w:u w:val="none" w:color="auto"/>
          <w:shd w:val="clear" w:fill="auto"/>
          <w:lang w:val="en-US" w:eastAsia="zh-CN"/>
        </w:rPr>
        <w:t>204.37</w:t>
      </w:r>
      <w:r>
        <w:rPr>
          <w:rFonts w:hint="eastAsia" w:ascii="仿宋" w:hAnsi="仿宋" w:eastAsia="仿宋"/>
          <w:sz w:val="32"/>
          <w:szCs w:val="32"/>
          <w:u w:val="none" w:color="auto"/>
          <w:shd w:val="clear" w:fill="auto"/>
        </w:rPr>
        <w:t>万元，增长</w:t>
      </w:r>
      <w:r>
        <w:rPr>
          <w:rFonts w:hint="eastAsia" w:ascii="仿宋" w:hAnsi="仿宋" w:eastAsia="仿宋"/>
          <w:sz w:val="32"/>
          <w:szCs w:val="32"/>
          <w:u w:val="none" w:color="auto"/>
          <w:shd w:val="clear" w:fill="auto"/>
          <w:lang w:val="en-US" w:eastAsia="zh-CN"/>
        </w:rPr>
        <w:t>12.11</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。主要变动原因是</w:t>
      </w:r>
      <w:r>
        <w:rPr>
          <w:rFonts w:hint="eastAsia" w:ascii="仿宋" w:hAnsi="仿宋" w:eastAsia="仿宋"/>
          <w:sz w:val="32"/>
          <w:szCs w:val="32"/>
          <w:u w:val="none" w:color="auto"/>
          <w:shd w:val="clear" w:fill="auto"/>
          <w:lang w:eastAsia="zh-CN"/>
        </w:rPr>
        <w:t>本年度较</w:t>
      </w:r>
      <w:r>
        <w:rPr>
          <w:rFonts w:hint="eastAsia" w:ascii="仿宋" w:hAnsi="仿宋" w:eastAsia="仿宋"/>
          <w:sz w:val="32"/>
          <w:szCs w:val="32"/>
          <w:u w:val="none" w:color="auto"/>
          <w:shd w:val="clear" w:fill="auto"/>
          <w:lang w:val="en-US" w:eastAsia="zh-CN"/>
        </w:rPr>
        <w:t>2022年度</w:t>
      </w:r>
      <w:r>
        <w:rPr>
          <w:rFonts w:hint="eastAsia" w:ascii="仿宋" w:hAnsi="仿宋" w:eastAsia="仿宋"/>
          <w:sz w:val="32"/>
          <w:szCs w:val="32"/>
          <w:u w:val="none" w:color="auto"/>
          <w:shd w:val="clear" w:fill="auto"/>
          <w:lang w:eastAsia="zh-CN"/>
        </w:rPr>
        <w:t>增加农村综合改革示范试点补助等项目支出</w:t>
      </w:r>
      <w:r>
        <w:rPr>
          <w:rFonts w:hint="eastAsia" w:ascii="仿宋" w:hAnsi="仿宋" w:eastAsia="仿宋"/>
          <w:sz w:val="32"/>
          <w:szCs w:val="32"/>
          <w:u w:val="none" w:color="auto"/>
          <w:shd w:val="clear" w:fill="auto"/>
        </w:rPr>
        <w:t>。</w:t>
      </w:r>
    </w:p>
    <w:p>
      <w:pPr>
        <w:spacing w:line="600" w:lineRule="exact"/>
        <w:rPr>
          <w:rFonts w:ascii="仿宋" w:hAnsi="仿宋" w:eastAsia="仿宋"/>
          <w:sz w:val="32"/>
          <w:szCs w:val="32"/>
          <w:u w:val="none" w:color="auto"/>
          <w:shd w:val="clear" w:fill="auto"/>
        </w:rPr>
      </w:pPr>
    </w:p>
    <w:p>
      <w:pPr>
        <w:spacing w:line="600" w:lineRule="exact"/>
        <w:rPr>
          <w:rFonts w:ascii="仿宋" w:hAnsi="仿宋" w:eastAsia="仿宋"/>
          <w:sz w:val="32"/>
          <w:szCs w:val="32"/>
          <w:u w:val="none" w:color="auto"/>
          <w:shd w:val="clear" w:fill="auto"/>
        </w:rPr>
      </w:pPr>
      <w:r>
        <w:rPr>
          <w:u w:val="none" w:color="auto"/>
          <w:shd w:val="clear" w:fill="auto"/>
        </w:rPr>
        <w:drawing>
          <wp:anchor distT="0" distB="0" distL="114300" distR="114300" simplePos="0" relativeHeight="251665408" behindDoc="1" locked="0" layoutInCell="1" allowOverlap="1">
            <wp:simplePos x="0" y="0"/>
            <wp:positionH relativeFrom="column">
              <wp:posOffset>285115</wp:posOffset>
            </wp:positionH>
            <wp:positionV relativeFrom="paragraph">
              <wp:posOffset>258445</wp:posOffset>
            </wp:positionV>
            <wp:extent cx="4819650" cy="2458720"/>
            <wp:effectExtent l="4445" t="4445" r="14605" b="1333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rPr>
          <w:rFonts w:ascii="仿宋" w:hAnsi="仿宋" w:eastAsia="仿宋"/>
          <w:sz w:val="32"/>
          <w:szCs w:val="32"/>
          <w:u w:val="none" w:color="auto"/>
          <w:shd w:val="clear" w:fill="auto"/>
        </w:rPr>
      </w:pPr>
    </w:p>
    <w:p>
      <w:pPr>
        <w:spacing w:line="600" w:lineRule="exact"/>
        <w:rPr>
          <w:rFonts w:ascii="仿宋" w:hAnsi="仿宋" w:eastAsia="仿宋"/>
          <w:sz w:val="32"/>
          <w:szCs w:val="32"/>
          <w:u w:val="none" w:color="auto"/>
          <w:shd w:val="clear" w:fill="auto"/>
        </w:rPr>
      </w:pPr>
    </w:p>
    <w:p>
      <w:pPr>
        <w:spacing w:line="600" w:lineRule="exact"/>
        <w:rPr>
          <w:rFonts w:ascii="仿宋" w:hAnsi="仿宋" w:eastAsia="仿宋"/>
          <w:sz w:val="32"/>
          <w:szCs w:val="32"/>
          <w:u w:val="none" w:color="auto"/>
          <w:shd w:val="clear" w:fill="auto"/>
        </w:rPr>
      </w:pPr>
    </w:p>
    <w:p>
      <w:pPr>
        <w:spacing w:line="600" w:lineRule="exact"/>
        <w:rPr>
          <w:rFonts w:ascii="仿宋" w:hAnsi="仿宋" w:eastAsia="仿宋"/>
          <w:sz w:val="32"/>
          <w:szCs w:val="32"/>
          <w:u w:val="none" w:color="auto"/>
          <w:shd w:val="clear" w:fill="auto"/>
        </w:rPr>
      </w:pPr>
    </w:p>
    <w:p>
      <w:pPr>
        <w:spacing w:line="600" w:lineRule="exact"/>
        <w:rPr>
          <w:rFonts w:ascii="仿宋" w:hAnsi="仿宋" w:eastAsia="仿宋"/>
          <w:sz w:val="32"/>
          <w:szCs w:val="32"/>
          <w:u w:val="none" w:color="auto"/>
          <w:shd w:val="clear" w:fill="auto"/>
        </w:rPr>
      </w:pPr>
    </w:p>
    <w:p>
      <w:pPr>
        <w:spacing w:line="600" w:lineRule="exact"/>
        <w:ind w:firstLine="960" w:firstLineChars="300"/>
        <w:rPr>
          <w:rFonts w:hint="eastAsia" w:ascii="仿宋" w:hAnsi="仿宋" w:eastAsia="仿宋"/>
          <w:sz w:val="32"/>
          <w:szCs w:val="32"/>
          <w:u w:val="none" w:color="auto"/>
          <w:shd w:val="clear" w:fill="auto"/>
        </w:rPr>
      </w:pPr>
    </w:p>
    <w:p>
      <w:pPr>
        <w:spacing w:line="600" w:lineRule="exact"/>
        <w:ind w:firstLine="320" w:firstLineChars="100"/>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（图5：一般公共预算财政拨款支出决算变动情况</w:t>
      </w:r>
      <w:r>
        <w:rPr>
          <w:rFonts w:hint="eastAsia" w:ascii="仿宋" w:hAnsi="仿宋" w:eastAsia="仿宋"/>
          <w:sz w:val="32"/>
          <w:szCs w:val="32"/>
          <w:u w:val="none" w:color="auto"/>
          <w:shd w:val="clear" w:fill="auto"/>
          <w:lang w:eastAsia="zh-CN"/>
        </w:rPr>
        <w:t>图</w:t>
      </w:r>
      <w:r>
        <w:rPr>
          <w:rFonts w:hint="eastAsia" w:ascii="仿宋" w:hAnsi="仿宋" w:eastAsia="仿宋"/>
          <w:sz w:val="32"/>
          <w:szCs w:val="32"/>
          <w:u w:val="none" w:color="auto"/>
          <w:shd w:val="clear" w:fill="auto"/>
        </w:rPr>
        <w:t>）</w:t>
      </w:r>
    </w:p>
    <w:p>
      <w:pPr>
        <w:spacing w:line="600" w:lineRule="exact"/>
        <w:ind w:firstLine="643" w:firstLineChars="200"/>
        <w:outlineLvl w:val="2"/>
        <w:rPr>
          <w:rFonts w:ascii="仿宋" w:hAnsi="仿宋" w:eastAsia="仿宋"/>
          <w:b/>
          <w:sz w:val="32"/>
          <w:szCs w:val="32"/>
          <w:u w:val="none" w:color="auto"/>
          <w:shd w:val="clear" w:fill="auto"/>
        </w:rPr>
      </w:pPr>
      <w:bookmarkStart w:id="38" w:name="_Toc15377211"/>
      <w:r>
        <w:rPr>
          <w:rFonts w:hint="eastAsia" w:ascii="仿宋" w:hAnsi="仿宋" w:eastAsia="仿宋"/>
          <w:b/>
          <w:sz w:val="32"/>
          <w:szCs w:val="32"/>
          <w:u w:val="none" w:color="auto"/>
          <w:shd w:val="clear" w:fill="auto"/>
        </w:rPr>
        <w:t>（二）一般公共预算财政拨款支出决算结构情况</w:t>
      </w:r>
      <w:bookmarkEnd w:id="38"/>
    </w:p>
    <w:p>
      <w:pPr>
        <w:spacing w:line="600" w:lineRule="exact"/>
        <w:ind w:firstLine="640"/>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2023年度一般公共预算财政拨款支出</w:t>
      </w:r>
      <w:r>
        <w:rPr>
          <w:sz w:val="32"/>
          <w:szCs w:val="32"/>
          <w:u w:val="none" w:color="auto"/>
          <w:shd w:val="clear" w:fill="auto"/>
        </w:rPr>
        <w:t>1892.1</w:t>
      </w:r>
      <w:r>
        <w:rPr>
          <w:rFonts w:hint="eastAsia" w:ascii="仿宋" w:hAnsi="仿宋" w:eastAsia="仿宋"/>
          <w:sz w:val="32"/>
          <w:szCs w:val="32"/>
          <w:u w:val="none" w:color="auto"/>
          <w:shd w:val="clear" w:fill="auto"/>
        </w:rPr>
        <w:t>万元，主要用于以下方面</w:t>
      </w:r>
      <w:r>
        <w:rPr>
          <w:rFonts w:ascii="仿宋" w:hAnsi="仿宋" w:eastAsia="仿宋"/>
          <w:sz w:val="32"/>
          <w:szCs w:val="32"/>
          <w:u w:val="none" w:color="auto"/>
          <w:shd w:val="clear" w:fill="auto"/>
        </w:rPr>
        <w:t>:</w:t>
      </w:r>
      <w:r>
        <w:rPr>
          <w:rFonts w:hint="eastAsia" w:ascii="仿宋" w:hAnsi="仿宋" w:eastAsia="仿宋"/>
          <w:b/>
          <w:sz w:val="32"/>
          <w:szCs w:val="32"/>
          <w:u w:val="none" w:color="auto"/>
          <w:shd w:val="clear" w:fill="auto"/>
        </w:rPr>
        <w:t>一般公共服务</w:t>
      </w:r>
      <w:r>
        <w:rPr>
          <w:rFonts w:hint="eastAsia" w:ascii="仿宋" w:hAnsi="仿宋" w:eastAsia="仿宋"/>
          <w:b/>
          <w:bCs/>
          <w:sz w:val="32"/>
          <w:szCs w:val="32"/>
          <w:u w:val="none" w:color="auto"/>
          <w:shd w:val="clear" w:fill="auto"/>
        </w:rPr>
        <w:t>支出</w:t>
      </w:r>
      <w:r>
        <w:rPr>
          <w:rFonts w:hint="eastAsia" w:ascii="仿宋_GB2312" w:hAnsi="仿宋" w:eastAsia="仿宋_GB2312" w:cs="Times New Roman"/>
          <w:sz w:val="32"/>
          <w:szCs w:val="24"/>
          <w:u w:val="none" w:color="auto"/>
          <w:shd w:val="clear" w:fill="auto"/>
          <w:lang w:eastAsia="zh-CN"/>
        </w:rPr>
        <w:t>671.29万元</w:t>
      </w:r>
      <w:r>
        <w:rPr>
          <w:rFonts w:hint="eastAsia" w:ascii="仿宋" w:hAnsi="仿宋" w:eastAsia="仿宋"/>
          <w:sz w:val="32"/>
          <w:szCs w:val="32"/>
          <w:u w:val="none" w:color="auto"/>
          <w:shd w:val="clear" w:fill="auto"/>
        </w:rPr>
        <w:t>，</w:t>
      </w:r>
      <w:r>
        <w:rPr>
          <w:rFonts w:hint="eastAsia" w:ascii="仿宋_GB2312" w:hAnsi="仿宋" w:eastAsia="仿宋_GB2312" w:cs="Times New Roman"/>
          <w:sz w:val="32"/>
          <w:szCs w:val="24"/>
          <w:u w:val="none" w:color="auto"/>
          <w:shd w:val="clear" w:fill="auto"/>
          <w:lang w:eastAsia="zh-CN"/>
        </w:rPr>
        <w:t>占总支出的</w:t>
      </w:r>
      <w:r>
        <w:rPr>
          <w:rFonts w:hint="eastAsia" w:ascii="仿宋_GB2312" w:hAnsi="仿宋" w:eastAsia="仿宋_GB2312" w:cs="Times New Roman"/>
          <w:sz w:val="32"/>
          <w:szCs w:val="24"/>
          <w:u w:val="none" w:color="auto"/>
          <w:shd w:val="clear" w:fill="auto"/>
          <w:lang w:val="en-US" w:eastAsia="zh-CN"/>
        </w:rPr>
        <w:t>35.48</w:t>
      </w:r>
      <w:r>
        <w:rPr>
          <w:rFonts w:hint="eastAsia" w:ascii="仿宋_GB2312" w:hAnsi="仿宋" w:eastAsia="仿宋_GB2312" w:cs="Times New Roman"/>
          <w:sz w:val="32"/>
          <w:szCs w:val="24"/>
          <w:u w:val="none" w:color="auto"/>
          <w:shd w:val="clear" w:fill="auto"/>
          <w:lang w:eastAsia="zh-CN"/>
        </w:rPr>
        <w:t>%</w:t>
      </w:r>
      <w:r>
        <w:rPr>
          <w:rFonts w:hint="eastAsia" w:ascii="仿宋" w:hAnsi="仿宋" w:eastAsia="仿宋"/>
          <w:sz w:val="32"/>
          <w:szCs w:val="32"/>
          <w:u w:val="none" w:color="auto"/>
          <w:shd w:val="clear" w:fill="auto"/>
        </w:rPr>
        <w:t>；</w:t>
      </w:r>
      <w:r>
        <w:rPr>
          <w:rFonts w:hint="eastAsia" w:ascii="仿宋" w:hAnsi="仿宋" w:eastAsia="仿宋" w:cs="Times New Roman"/>
          <w:b/>
          <w:sz w:val="32"/>
          <w:szCs w:val="32"/>
          <w:u w:val="none" w:color="auto"/>
          <w:shd w:val="clear" w:fill="auto"/>
          <w:lang w:eastAsia="zh-CN"/>
        </w:rPr>
        <w:t>农林水支出</w:t>
      </w:r>
      <w:r>
        <w:rPr>
          <w:rFonts w:hint="eastAsia" w:ascii="仿宋_GB2312" w:hAnsi="仿宋" w:eastAsia="仿宋_GB2312" w:cs="Times New Roman"/>
          <w:sz w:val="32"/>
          <w:szCs w:val="24"/>
          <w:u w:val="none" w:color="auto"/>
          <w:shd w:val="clear" w:fill="auto"/>
          <w:lang w:eastAsia="zh-CN"/>
        </w:rPr>
        <w:t>1,022.99万元，占总支出的</w:t>
      </w:r>
      <w:r>
        <w:rPr>
          <w:rFonts w:hint="eastAsia" w:ascii="仿宋_GB2312" w:hAnsi="仿宋" w:eastAsia="仿宋_GB2312" w:cs="Times New Roman"/>
          <w:sz w:val="32"/>
          <w:szCs w:val="24"/>
          <w:u w:val="none" w:color="auto"/>
          <w:shd w:val="clear" w:fill="auto"/>
          <w:lang w:val="en-US" w:eastAsia="zh-CN"/>
        </w:rPr>
        <w:t>54.07</w:t>
      </w:r>
      <w:r>
        <w:rPr>
          <w:rFonts w:hint="eastAsia" w:ascii="仿宋_GB2312" w:hAnsi="仿宋" w:eastAsia="仿宋_GB2312" w:cs="Times New Roman"/>
          <w:sz w:val="32"/>
          <w:szCs w:val="24"/>
          <w:u w:val="none" w:color="auto"/>
          <w:shd w:val="clear" w:fill="auto"/>
          <w:lang w:eastAsia="zh-CN"/>
        </w:rPr>
        <w:t>%</w:t>
      </w:r>
      <w:r>
        <w:rPr>
          <w:rFonts w:hint="eastAsia" w:ascii="仿宋" w:hAnsi="仿宋" w:eastAsia="仿宋"/>
          <w:sz w:val="32"/>
          <w:szCs w:val="32"/>
          <w:u w:val="none" w:color="auto"/>
          <w:shd w:val="clear" w:fill="auto"/>
        </w:rPr>
        <w:t>；</w:t>
      </w:r>
      <w:r>
        <w:rPr>
          <w:rFonts w:hint="eastAsia" w:ascii="仿宋" w:hAnsi="仿宋" w:eastAsia="仿宋"/>
          <w:b/>
          <w:sz w:val="32"/>
          <w:szCs w:val="32"/>
          <w:u w:val="none" w:color="auto"/>
          <w:shd w:val="clear" w:fill="auto"/>
        </w:rPr>
        <w:t>社会保障和就业</w:t>
      </w:r>
      <w:r>
        <w:rPr>
          <w:rFonts w:hint="eastAsia" w:ascii="仿宋" w:hAnsi="仿宋" w:eastAsia="仿宋"/>
          <w:b/>
          <w:bCs/>
          <w:sz w:val="32"/>
          <w:szCs w:val="32"/>
          <w:u w:val="none" w:color="auto"/>
          <w:shd w:val="clear" w:fill="auto"/>
        </w:rPr>
        <w:t>支出</w:t>
      </w:r>
      <w:r>
        <w:rPr>
          <w:rFonts w:hint="eastAsia" w:ascii="仿宋_GB2312" w:hAnsi="仿宋" w:eastAsia="仿宋_GB2312" w:cs="Times New Roman"/>
          <w:sz w:val="32"/>
          <w:szCs w:val="24"/>
          <w:u w:val="none" w:color="auto"/>
          <w:shd w:val="clear" w:fill="auto"/>
          <w:lang w:eastAsia="zh-CN"/>
        </w:rPr>
        <w:t>97.51万元，占总支出的</w:t>
      </w:r>
      <w:r>
        <w:rPr>
          <w:rFonts w:hint="eastAsia" w:ascii="仿宋_GB2312" w:hAnsi="仿宋" w:eastAsia="仿宋_GB2312" w:cs="Times New Roman"/>
          <w:sz w:val="32"/>
          <w:szCs w:val="24"/>
          <w:u w:val="none" w:color="auto"/>
          <w:shd w:val="clear" w:fill="auto"/>
          <w:lang w:val="en-US" w:eastAsia="zh-CN"/>
        </w:rPr>
        <w:t>5.15</w:t>
      </w:r>
      <w:r>
        <w:rPr>
          <w:rFonts w:hint="eastAsia" w:ascii="仿宋_GB2312" w:hAnsi="仿宋" w:eastAsia="仿宋_GB2312" w:cs="Times New Roman"/>
          <w:sz w:val="32"/>
          <w:szCs w:val="24"/>
          <w:u w:val="none" w:color="auto"/>
          <w:shd w:val="clear" w:fill="auto"/>
          <w:lang w:eastAsia="zh-CN"/>
        </w:rPr>
        <w:t>%</w:t>
      </w:r>
      <w:r>
        <w:rPr>
          <w:rFonts w:hint="eastAsia" w:ascii="仿宋" w:hAnsi="仿宋" w:eastAsia="仿宋"/>
          <w:sz w:val="32"/>
          <w:szCs w:val="32"/>
          <w:u w:val="none" w:color="auto"/>
          <w:shd w:val="clear" w:fill="auto"/>
        </w:rPr>
        <w:t>；</w:t>
      </w:r>
      <w:r>
        <w:rPr>
          <w:rFonts w:hint="eastAsia" w:ascii="仿宋" w:hAnsi="仿宋" w:eastAsia="仿宋"/>
          <w:b/>
          <w:bCs/>
          <w:sz w:val="32"/>
          <w:szCs w:val="32"/>
          <w:u w:val="none" w:color="auto"/>
          <w:shd w:val="clear" w:fill="auto"/>
        </w:rPr>
        <w:t>卫生健康支出</w:t>
      </w:r>
      <w:r>
        <w:rPr>
          <w:rFonts w:hint="eastAsia" w:ascii="仿宋_GB2312" w:hAnsi="仿宋" w:eastAsia="仿宋_GB2312" w:cs="Times New Roman"/>
          <w:sz w:val="32"/>
          <w:szCs w:val="24"/>
          <w:u w:val="none" w:color="auto"/>
          <w:shd w:val="clear" w:fill="auto"/>
          <w:lang w:eastAsia="zh-CN"/>
        </w:rPr>
        <w:t>50.21万元，占总支出的</w:t>
      </w:r>
      <w:r>
        <w:rPr>
          <w:rFonts w:hint="eastAsia" w:ascii="仿宋_GB2312" w:hAnsi="仿宋" w:eastAsia="仿宋_GB2312" w:cs="Times New Roman"/>
          <w:sz w:val="32"/>
          <w:szCs w:val="24"/>
          <w:u w:val="none" w:color="auto"/>
          <w:shd w:val="clear" w:fill="auto"/>
          <w:lang w:val="en-US" w:eastAsia="zh-CN"/>
        </w:rPr>
        <w:t>2.65</w:t>
      </w:r>
      <w:r>
        <w:rPr>
          <w:rFonts w:hint="eastAsia" w:ascii="仿宋_GB2312" w:hAnsi="仿宋" w:eastAsia="仿宋_GB2312" w:cs="Times New Roman"/>
          <w:sz w:val="32"/>
          <w:szCs w:val="24"/>
          <w:u w:val="none" w:color="auto"/>
          <w:shd w:val="clear" w:fill="auto"/>
          <w:lang w:eastAsia="zh-CN"/>
        </w:rPr>
        <w:t>%</w:t>
      </w:r>
      <w:r>
        <w:rPr>
          <w:rFonts w:hint="eastAsia" w:ascii="仿宋" w:hAnsi="仿宋" w:eastAsia="仿宋"/>
          <w:sz w:val="32"/>
          <w:szCs w:val="32"/>
          <w:u w:val="none" w:color="auto"/>
          <w:shd w:val="clear" w:fill="auto"/>
        </w:rPr>
        <w:t>；</w:t>
      </w:r>
      <w:r>
        <w:rPr>
          <w:rFonts w:hint="eastAsia" w:ascii="仿宋" w:hAnsi="仿宋" w:eastAsia="仿宋"/>
          <w:b/>
          <w:bCs/>
          <w:sz w:val="32"/>
          <w:szCs w:val="32"/>
          <w:u w:val="none" w:color="auto"/>
          <w:shd w:val="clear" w:fill="auto"/>
        </w:rPr>
        <w:t>住房保障支出</w:t>
      </w:r>
      <w:r>
        <w:rPr>
          <w:rFonts w:hint="eastAsia" w:ascii="仿宋_GB2312" w:hAnsi="仿宋" w:eastAsia="仿宋_GB2312" w:cs="Times New Roman"/>
          <w:sz w:val="32"/>
          <w:szCs w:val="24"/>
          <w:u w:val="none" w:color="auto"/>
          <w:shd w:val="clear" w:fill="auto"/>
          <w:lang w:eastAsia="zh-CN"/>
        </w:rPr>
        <w:t>50.11万元，占总支出的</w:t>
      </w:r>
      <w:r>
        <w:rPr>
          <w:rFonts w:hint="eastAsia" w:ascii="仿宋_GB2312" w:hAnsi="仿宋" w:eastAsia="仿宋_GB2312" w:cs="Times New Roman"/>
          <w:sz w:val="32"/>
          <w:szCs w:val="24"/>
          <w:u w:val="none" w:color="auto"/>
          <w:shd w:val="clear" w:fill="auto"/>
          <w:lang w:val="en-US" w:eastAsia="zh-CN"/>
        </w:rPr>
        <w:t>2.65</w:t>
      </w:r>
      <w:r>
        <w:rPr>
          <w:rFonts w:hint="eastAsia" w:ascii="仿宋_GB2312" w:hAnsi="仿宋" w:eastAsia="仿宋_GB2312" w:cs="Times New Roman"/>
          <w:sz w:val="32"/>
          <w:szCs w:val="24"/>
          <w:u w:val="none" w:color="auto"/>
          <w:shd w:val="clear" w:fill="auto"/>
          <w:lang w:eastAsia="zh-CN"/>
        </w:rPr>
        <w:t>%</w:t>
      </w:r>
      <w:r>
        <w:rPr>
          <w:rFonts w:hint="eastAsia" w:ascii="仿宋" w:hAnsi="仿宋" w:eastAsia="仿宋"/>
          <w:sz w:val="32"/>
          <w:szCs w:val="32"/>
          <w:u w:val="none" w:color="auto"/>
          <w:shd w:val="clear" w:fill="auto"/>
        </w:rPr>
        <w:t>。</w:t>
      </w:r>
    </w:p>
    <w:p>
      <w:pPr>
        <w:spacing w:line="600" w:lineRule="exact"/>
        <w:ind w:firstLine="640"/>
        <w:rPr>
          <w:rFonts w:hint="eastAsia" w:ascii="仿宋" w:hAnsi="仿宋" w:eastAsia="仿宋"/>
          <w:b/>
          <w:sz w:val="32"/>
          <w:szCs w:val="32"/>
          <w:u w:val="none" w:color="auto"/>
          <w:shd w:val="clear" w:fill="auto"/>
          <w:lang w:eastAsia="zh-CN"/>
        </w:rPr>
      </w:pPr>
      <w:r>
        <w:rPr>
          <w:u w:val="none" w:color="auto"/>
          <w:shd w:val="clear" w:fill="auto"/>
        </w:rPr>
        <w:drawing>
          <wp:anchor distT="0" distB="0" distL="114300" distR="114300" simplePos="0" relativeHeight="251663360" behindDoc="0" locked="0" layoutInCell="1" allowOverlap="1">
            <wp:simplePos x="0" y="0"/>
            <wp:positionH relativeFrom="column">
              <wp:posOffset>368300</wp:posOffset>
            </wp:positionH>
            <wp:positionV relativeFrom="paragraph">
              <wp:posOffset>46355</wp:posOffset>
            </wp:positionV>
            <wp:extent cx="4947285" cy="2593975"/>
            <wp:effectExtent l="4445" t="4445" r="20320" b="11430"/>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仿宋" w:hAnsi="仿宋" w:eastAsia="仿宋"/>
          <w:b/>
          <w:sz w:val="32"/>
          <w:szCs w:val="32"/>
          <w:u w:val="none" w:color="auto"/>
          <w:shd w:val="clear" w:fill="auto"/>
          <w:lang w:eastAsia="zh-CN"/>
        </w:rPr>
      </w:pPr>
    </w:p>
    <w:p>
      <w:pPr>
        <w:spacing w:line="600" w:lineRule="exact"/>
        <w:ind w:firstLine="640"/>
        <w:rPr>
          <w:rFonts w:hint="eastAsia" w:ascii="仿宋" w:hAnsi="仿宋" w:eastAsia="仿宋"/>
          <w:b/>
          <w:sz w:val="32"/>
          <w:szCs w:val="32"/>
          <w:u w:val="none" w:color="auto"/>
          <w:shd w:val="clear" w:fill="auto"/>
          <w:lang w:eastAsia="zh-CN"/>
        </w:rPr>
      </w:pPr>
    </w:p>
    <w:p>
      <w:pPr>
        <w:spacing w:line="600" w:lineRule="exact"/>
        <w:ind w:firstLine="640"/>
        <w:rPr>
          <w:rFonts w:hint="eastAsia" w:ascii="仿宋" w:hAnsi="仿宋" w:eastAsia="仿宋"/>
          <w:b/>
          <w:sz w:val="32"/>
          <w:szCs w:val="32"/>
          <w:u w:val="none" w:color="auto"/>
          <w:shd w:val="clear" w:fill="auto"/>
        </w:rPr>
      </w:pPr>
    </w:p>
    <w:p>
      <w:pPr>
        <w:spacing w:line="600" w:lineRule="exact"/>
        <w:ind w:firstLine="640"/>
        <w:rPr>
          <w:rFonts w:hint="eastAsia" w:ascii="仿宋" w:hAnsi="仿宋" w:eastAsia="仿宋"/>
          <w:b/>
          <w:sz w:val="32"/>
          <w:szCs w:val="32"/>
          <w:u w:val="none" w:color="auto"/>
          <w:shd w:val="clear" w:fill="auto"/>
        </w:rPr>
      </w:pPr>
    </w:p>
    <w:p>
      <w:pPr>
        <w:spacing w:line="600" w:lineRule="exact"/>
        <w:ind w:firstLine="640"/>
        <w:rPr>
          <w:rFonts w:hint="eastAsia" w:ascii="仿宋" w:hAnsi="仿宋" w:eastAsia="仿宋"/>
          <w:b/>
          <w:sz w:val="32"/>
          <w:szCs w:val="32"/>
          <w:u w:val="none" w:color="auto"/>
          <w:shd w:val="clear" w:fill="auto"/>
        </w:rPr>
      </w:pPr>
    </w:p>
    <w:p>
      <w:pPr>
        <w:spacing w:line="600" w:lineRule="exact"/>
        <w:ind w:firstLine="640"/>
        <w:rPr>
          <w:rFonts w:hint="eastAsia" w:ascii="仿宋" w:hAnsi="仿宋" w:eastAsia="仿宋"/>
          <w:b/>
          <w:sz w:val="32"/>
          <w:szCs w:val="32"/>
          <w:u w:val="none" w:color="auto"/>
          <w:shd w:val="clear" w:fill="auto"/>
        </w:rPr>
      </w:pPr>
    </w:p>
    <w:p>
      <w:pPr>
        <w:spacing w:line="600" w:lineRule="exact"/>
        <w:ind w:firstLine="640" w:firstLineChars="200"/>
        <w:rPr>
          <w:rFonts w:hint="eastAsia" w:ascii="仿宋" w:hAnsi="仿宋" w:eastAsia="仿宋"/>
          <w:b/>
          <w:sz w:val="32"/>
          <w:szCs w:val="32"/>
          <w:u w:val="none" w:color="auto"/>
          <w:shd w:val="clear" w:fill="auto"/>
        </w:rPr>
      </w:pPr>
      <w:r>
        <w:rPr>
          <w:rFonts w:hint="eastAsia" w:ascii="仿宋" w:hAnsi="仿宋" w:eastAsia="仿宋"/>
          <w:sz w:val="32"/>
          <w:szCs w:val="32"/>
          <w:u w:val="none" w:color="auto"/>
          <w:shd w:val="clear" w:fill="auto"/>
        </w:rPr>
        <w:t>（图6：一般公共预算财政拨款支出决算结构</w:t>
      </w:r>
      <w:r>
        <w:rPr>
          <w:rFonts w:hint="eastAsia" w:ascii="仿宋" w:hAnsi="仿宋" w:eastAsia="仿宋"/>
          <w:sz w:val="32"/>
          <w:szCs w:val="32"/>
          <w:u w:val="none" w:color="auto"/>
          <w:shd w:val="clear" w:fill="auto"/>
          <w:lang w:eastAsia="zh-CN"/>
        </w:rPr>
        <w:t>图</w:t>
      </w:r>
      <w:r>
        <w:rPr>
          <w:rFonts w:hint="eastAsia" w:ascii="仿宋" w:hAnsi="仿宋" w:eastAsia="仿宋"/>
          <w:sz w:val="32"/>
          <w:szCs w:val="32"/>
          <w:u w:val="none" w:color="auto"/>
          <w:shd w:val="clear" w:fill="auto"/>
        </w:rPr>
        <w:t>）</w:t>
      </w:r>
      <w:bookmarkStart w:id="39" w:name="_Toc15377212"/>
    </w:p>
    <w:p>
      <w:pPr>
        <w:spacing w:line="600" w:lineRule="exact"/>
        <w:ind w:firstLine="643" w:firstLineChars="200"/>
        <w:outlineLvl w:val="2"/>
        <w:rPr>
          <w:rFonts w:ascii="仿宋" w:hAnsi="仿宋" w:eastAsia="仿宋"/>
          <w:b/>
          <w:sz w:val="32"/>
          <w:szCs w:val="32"/>
          <w:u w:val="none" w:color="auto"/>
          <w:shd w:val="clear" w:fill="auto"/>
        </w:rPr>
      </w:pPr>
      <w:r>
        <w:rPr>
          <w:rFonts w:hint="eastAsia" w:ascii="仿宋" w:hAnsi="仿宋" w:eastAsia="仿宋"/>
          <w:b/>
          <w:sz w:val="32"/>
          <w:szCs w:val="32"/>
          <w:u w:val="none" w:color="auto"/>
          <w:shd w:val="clear" w:fill="auto"/>
        </w:rPr>
        <w:t>（三）一般公共预算财政拨款支出决算具体情况</w:t>
      </w:r>
      <w:bookmarkEnd w:id="39"/>
    </w:p>
    <w:p>
      <w:pPr>
        <w:spacing w:line="600" w:lineRule="exact"/>
        <w:ind w:firstLine="643" w:firstLineChars="200"/>
        <w:outlineLvl w:val="2"/>
        <w:rPr>
          <w:rFonts w:ascii="仿宋" w:hAnsi="仿宋" w:eastAsia="仿宋"/>
          <w:sz w:val="32"/>
          <w:szCs w:val="32"/>
          <w:u w:val="none" w:color="auto"/>
          <w:shd w:val="clear" w:fill="auto"/>
        </w:rPr>
      </w:pPr>
      <w:bookmarkStart w:id="40" w:name="_Toc15377444"/>
      <w:bookmarkStart w:id="41" w:name="_Toc15377213"/>
      <w:bookmarkStart w:id="42" w:name="_Toc15378460"/>
      <w:r>
        <w:rPr>
          <w:rFonts w:hint="eastAsia" w:ascii="仿宋" w:hAnsi="仿宋" w:eastAsia="仿宋"/>
          <w:b/>
          <w:sz w:val="32"/>
          <w:szCs w:val="32"/>
          <w:u w:val="none" w:color="auto"/>
          <w:shd w:val="clear" w:fill="auto"/>
        </w:rPr>
        <w:t>2023年度一般公共预算支出决算数为</w:t>
      </w:r>
      <w:r>
        <w:rPr>
          <w:sz w:val="32"/>
          <w:szCs w:val="32"/>
          <w:u w:val="none" w:color="auto"/>
          <w:shd w:val="clear" w:fill="auto"/>
        </w:rPr>
        <w:t>1892.1</w:t>
      </w:r>
      <w:r>
        <w:rPr>
          <w:rFonts w:hint="eastAsia" w:ascii="仿宋" w:hAnsi="仿宋" w:eastAsia="仿宋"/>
          <w:sz w:val="32"/>
          <w:szCs w:val="32"/>
          <w:u w:val="none" w:color="auto"/>
          <w:shd w:val="clear" w:fill="auto"/>
        </w:rPr>
        <w:t>，</w:t>
      </w:r>
      <w:r>
        <w:rPr>
          <w:rStyle w:val="20"/>
          <w:rFonts w:hint="eastAsia" w:ascii="仿宋" w:hAnsi="仿宋" w:eastAsia="仿宋"/>
          <w:bCs/>
          <w:sz w:val="32"/>
          <w:szCs w:val="32"/>
          <w:u w:val="none" w:color="auto"/>
          <w:shd w:val="clear" w:fill="auto"/>
        </w:rPr>
        <w:t>完成预算</w:t>
      </w:r>
      <w:r>
        <w:rPr>
          <w:rStyle w:val="20"/>
          <w:rFonts w:hint="eastAsia" w:ascii="仿宋" w:hAnsi="仿宋" w:eastAsia="仿宋"/>
          <w:bCs/>
          <w:sz w:val="32"/>
          <w:szCs w:val="32"/>
          <w:u w:val="none" w:color="auto"/>
          <w:shd w:val="clear" w:fill="auto"/>
          <w:lang w:val="en-US" w:eastAsia="zh-CN"/>
        </w:rPr>
        <w:t>100</w:t>
      </w:r>
      <w:r>
        <w:rPr>
          <w:rStyle w:val="20"/>
          <w:rFonts w:ascii="仿宋" w:hAnsi="仿宋" w:eastAsia="仿宋"/>
          <w:bCs/>
          <w:sz w:val="32"/>
          <w:szCs w:val="32"/>
          <w:u w:val="none" w:color="auto"/>
          <w:shd w:val="clear" w:fill="auto"/>
        </w:rPr>
        <w:t>%</w:t>
      </w:r>
      <w:r>
        <w:rPr>
          <w:rStyle w:val="20"/>
          <w:rFonts w:hint="eastAsia" w:ascii="仿宋" w:hAnsi="仿宋" w:eastAsia="仿宋"/>
          <w:bCs/>
          <w:sz w:val="32"/>
          <w:szCs w:val="32"/>
          <w:u w:val="none" w:color="auto"/>
          <w:shd w:val="clear" w:fill="auto"/>
        </w:rPr>
        <w:t>。其中：</w:t>
      </w:r>
      <w:bookmarkEnd w:id="40"/>
      <w:bookmarkEnd w:id="41"/>
      <w:bookmarkEnd w:id="42"/>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ascii="仿宋" w:hAnsi="仿宋" w:eastAsia="仿宋"/>
          <w:bCs/>
          <w:sz w:val="32"/>
          <w:szCs w:val="32"/>
          <w:u w:val="none" w:color="auto"/>
          <w:shd w:val="clear" w:fill="auto"/>
        </w:rPr>
        <w:t>1.</w:t>
      </w:r>
      <w:r>
        <w:rPr>
          <w:rStyle w:val="20"/>
          <w:rFonts w:hint="eastAsia" w:ascii="仿宋" w:hAnsi="仿宋" w:eastAsia="仿宋"/>
          <w:bCs/>
          <w:sz w:val="32"/>
          <w:szCs w:val="32"/>
          <w:u w:val="none" w:color="auto"/>
          <w:shd w:val="clear" w:fill="auto"/>
        </w:rPr>
        <w:t>一般公共服务（类）人大事务（款）行政运行（项）</w:t>
      </w:r>
      <w:r>
        <w:rPr>
          <w:rStyle w:val="20"/>
          <w:rFonts w:ascii="仿宋" w:hAnsi="仿宋" w:eastAsia="仿宋"/>
          <w:bCs/>
          <w:sz w:val="32"/>
          <w:szCs w:val="32"/>
          <w:u w:val="none" w:color="auto"/>
          <w:shd w:val="clear" w:fill="auto"/>
        </w:rPr>
        <w:t>:</w:t>
      </w:r>
      <w:r>
        <w:rPr>
          <w:rStyle w:val="20"/>
          <w:rFonts w:ascii="仿宋" w:hAnsi="仿宋" w:eastAsia="仿宋"/>
          <w:b w:val="0"/>
          <w:bCs/>
          <w:sz w:val="32"/>
          <w:szCs w:val="32"/>
          <w:u w:val="none" w:color="auto"/>
          <w:shd w:val="clear" w:fill="auto"/>
        </w:rPr>
        <w:t xml:space="preserve"> </w:t>
      </w:r>
      <w:r>
        <w:rPr>
          <w:rStyle w:val="20"/>
          <w:rFonts w:hint="eastAsia" w:ascii="仿宋" w:hAnsi="仿宋" w:eastAsia="仿宋"/>
          <w:b w:val="0"/>
          <w:bCs/>
          <w:sz w:val="32"/>
          <w:szCs w:val="32"/>
          <w:u w:val="none" w:color="auto"/>
          <w:shd w:val="clear" w:fill="auto"/>
        </w:rPr>
        <w:t>支出决算为10.79万元，完成预算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2.</w:t>
      </w:r>
      <w:r>
        <w:rPr>
          <w:rStyle w:val="20"/>
          <w:rFonts w:hint="eastAsia" w:ascii="仿宋" w:hAnsi="仿宋" w:eastAsia="仿宋"/>
          <w:bCs/>
          <w:sz w:val="32"/>
          <w:szCs w:val="32"/>
          <w:u w:val="none" w:color="auto"/>
          <w:shd w:val="clear" w:fill="auto"/>
        </w:rPr>
        <w:t>一般公共服务（类）政府办公厅（室）及相关机构事务（款）行政运行（项）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支出决算为313.37万元，完成预算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3.</w:t>
      </w:r>
      <w:r>
        <w:rPr>
          <w:rStyle w:val="20"/>
          <w:rFonts w:hint="eastAsia" w:ascii="仿宋" w:hAnsi="仿宋" w:eastAsia="仿宋"/>
          <w:bCs/>
          <w:sz w:val="32"/>
          <w:szCs w:val="32"/>
          <w:u w:val="none" w:color="auto"/>
          <w:shd w:val="clear" w:fill="auto"/>
        </w:rPr>
        <w:t>一般公共服务（类）政府办公厅（室）及相关机构事务（款）一般行政管理事务（项）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支出决算为14.00万元，完成预算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4.</w:t>
      </w:r>
      <w:r>
        <w:rPr>
          <w:rStyle w:val="20"/>
          <w:rFonts w:hint="eastAsia" w:ascii="仿宋" w:hAnsi="仿宋" w:eastAsia="仿宋"/>
          <w:bCs/>
          <w:sz w:val="32"/>
          <w:szCs w:val="32"/>
          <w:u w:val="none" w:color="auto"/>
          <w:shd w:val="clear" w:fill="auto"/>
        </w:rPr>
        <w:t>一般公共服务（类）政府办公厅（室）及相关机构事务（款）事业运行（项）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支出决算为229.58万元，完成预算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5.</w:t>
      </w:r>
      <w:r>
        <w:rPr>
          <w:rStyle w:val="20"/>
          <w:rFonts w:hint="eastAsia" w:ascii="仿宋" w:hAnsi="仿宋" w:eastAsia="仿宋"/>
          <w:bCs/>
          <w:sz w:val="32"/>
          <w:szCs w:val="32"/>
          <w:u w:val="none" w:color="auto"/>
          <w:shd w:val="clear" w:fill="auto"/>
        </w:rPr>
        <w:t>一般公共服务（类）财政事务（款）行政运行（项）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支出决算为27.29万元，完成预算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6.</w:t>
      </w:r>
      <w:r>
        <w:rPr>
          <w:rStyle w:val="20"/>
          <w:rFonts w:hint="eastAsia" w:ascii="仿宋" w:hAnsi="仿宋" w:eastAsia="仿宋"/>
          <w:bCs/>
          <w:sz w:val="32"/>
          <w:szCs w:val="32"/>
          <w:u w:val="none" w:color="auto"/>
          <w:shd w:val="clear" w:fill="auto"/>
        </w:rPr>
        <w:t>一般公共服务（类）财政事务（款）一般行政管理事务（项）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3.00</w:t>
      </w:r>
      <w:r>
        <w:rPr>
          <w:rStyle w:val="20"/>
          <w:rFonts w:hint="eastAsia" w:ascii="仿宋" w:hAnsi="仿宋" w:eastAsia="仿宋"/>
          <w:b w:val="0"/>
          <w:bCs/>
          <w:sz w:val="32"/>
          <w:szCs w:val="32"/>
          <w:u w:val="none" w:color="auto"/>
          <w:shd w:val="clear" w:fill="auto"/>
        </w:rPr>
        <w:t>万元，完成</w:t>
      </w:r>
      <w:r>
        <w:rPr>
          <w:rStyle w:val="20"/>
          <w:rFonts w:hint="eastAsia" w:ascii="仿宋" w:hAnsi="仿宋" w:eastAsia="仿宋"/>
          <w:b w:val="0"/>
          <w:bCs/>
          <w:sz w:val="32"/>
          <w:szCs w:val="32"/>
          <w:u w:val="none" w:color="auto"/>
          <w:shd w:val="clear" w:fill="auto"/>
        </w:rPr>
        <w:t>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7.</w:t>
      </w:r>
      <w:r>
        <w:rPr>
          <w:rStyle w:val="20"/>
          <w:rFonts w:hint="eastAsia" w:ascii="仿宋" w:hAnsi="仿宋" w:eastAsia="仿宋"/>
          <w:bCs/>
          <w:sz w:val="32"/>
          <w:szCs w:val="32"/>
          <w:u w:val="none" w:color="auto"/>
          <w:shd w:val="clear" w:fill="auto"/>
        </w:rPr>
        <w:t>一般公共服务（类）财政事务（款）</w:t>
      </w:r>
      <w:r>
        <w:rPr>
          <w:rStyle w:val="20"/>
          <w:rFonts w:hint="eastAsia" w:ascii="仿宋" w:hAnsi="仿宋" w:eastAsia="仿宋"/>
          <w:bCs/>
          <w:sz w:val="32"/>
          <w:szCs w:val="32"/>
          <w:u w:val="none" w:color="auto"/>
          <w:shd w:val="clear" w:fill="auto"/>
          <w:lang w:eastAsia="zh-CN"/>
        </w:rPr>
        <w:t>事业</w:t>
      </w:r>
      <w:r>
        <w:rPr>
          <w:rStyle w:val="20"/>
          <w:rFonts w:hint="eastAsia" w:ascii="仿宋" w:hAnsi="仿宋" w:eastAsia="仿宋"/>
          <w:bCs/>
          <w:sz w:val="32"/>
          <w:szCs w:val="32"/>
          <w:u w:val="none" w:color="auto"/>
          <w:shd w:val="clear" w:fill="auto"/>
        </w:rPr>
        <w:t>运行（项）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支出决算为8.27万元，完成预算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8.</w:t>
      </w:r>
      <w:r>
        <w:rPr>
          <w:rStyle w:val="20"/>
          <w:rFonts w:hint="eastAsia" w:ascii="仿宋" w:hAnsi="仿宋" w:eastAsia="仿宋"/>
          <w:bCs/>
          <w:sz w:val="32"/>
          <w:szCs w:val="32"/>
          <w:u w:val="none" w:color="auto"/>
          <w:shd w:val="clear" w:fill="auto"/>
        </w:rPr>
        <w:t>一般公共服务（类）纪检监察事务（款）</w:t>
      </w:r>
      <w:r>
        <w:rPr>
          <w:rStyle w:val="20"/>
          <w:rFonts w:hint="eastAsia" w:ascii="仿宋" w:hAnsi="仿宋" w:eastAsia="仿宋"/>
          <w:bCs/>
          <w:sz w:val="32"/>
          <w:szCs w:val="32"/>
          <w:u w:val="none" w:color="auto"/>
          <w:shd w:val="clear" w:fill="auto"/>
          <w:lang w:eastAsia="zh-CN"/>
        </w:rPr>
        <w:t>行政运行</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支出决算为17.21万元，完成预算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9.</w:t>
      </w:r>
      <w:r>
        <w:rPr>
          <w:rStyle w:val="20"/>
          <w:rFonts w:hint="eastAsia" w:ascii="仿宋" w:hAnsi="仿宋" w:eastAsia="仿宋"/>
          <w:bCs/>
          <w:sz w:val="32"/>
          <w:szCs w:val="32"/>
          <w:u w:val="none" w:color="auto"/>
          <w:shd w:val="clear" w:fill="auto"/>
        </w:rPr>
        <w:t>一般公共服务（类）纪检监察事务（款）</w:t>
      </w:r>
      <w:r>
        <w:rPr>
          <w:rStyle w:val="20"/>
          <w:rFonts w:hint="eastAsia" w:ascii="仿宋" w:hAnsi="仿宋" w:eastAsia="仿宋"/>
          <w:bCs/>
          <w:sz w:val="32"/>
          <w:szCs w:val="32"/>
          <w:u w:val="none" w:color="auto"/>
          <w:shd w:val="clear" w:fill="auto"/>
          <w:lang w:eastAsia="zh-CN"/>
        </w:rPr>
        <w:t>派驻派出机构</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支出决算为28.21万元，完成</w:t>
      </w:r>
      <w:r>
        <w:rPr>
          <w:rStyle w:val="20"/>
          <w:rFonts w:hint="eastAsia" w:ascii="仿宋" w:hAnsi="仿宋" w:eastAsia="仿宋"/>
          <w:b w:val="0"/>
          <w:bCs/>
          <w:sz w:val="32"/>
          <w:szCs w:val="32"/>
          <w:u w:val="none" w:color="auto"/>
          <w:shd w:val="clear" w:fill="auto"/>
        </w:rPr>
        <w:t>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10.</w:t>
      </w:r>
      <w:r>
        <w:rPr>
          <w:rStyle w:val="20"/>
          <w:rFonts w:hint="eastAsia" w:ascii="仿宋" w:hAnsi="仿宋" w:eastAsia="仿宋"/>
          <w:bCs/>
          <w:sz w:val="32"/>
          <w:szCs w:val="32"/>
          <w:u w:val="none" w:color="auto"/>
          <w:shd w:val="clear" w:fill="auto"/>
        </w:rPr>
        <w:t>一般公共服务（类）党委办公厅（室）及相关机构事务（款）</w:t>
      </w:r>
      <w:r>
        <w:rPr>
          <w:rStyle w:val="20"/>
          <w:rFonts w:hint="eastAsia" w:ascii="仿宋" w:hAnsi="仿宋" w:eastAsia="仿宋"/>
          <w:bCs/>
          <w:sz w:val="32"/>
          <w:szCs w:val="32"/>
          <w:u w:val="none" w:color="auto"/>
          <w:shd w:val="clear" w:fill="auto"/>
          <w:lang w:eastAsia="zh-CN"/>
        </w:rPr>
        <w:t>行政运行</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支出决算为19.57万元，完成预算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11.</w:t>
      </w:r>
      <w:r>
        <w:rPr>
          <w:rStyle w:val="20"/>
          <w:rFonts w:hint="eastAsia" w:ascii="仿宋" w:hAnsi="仿宋" w:eastAsia="仿宋"/>
          <w:bCs/>
          <w:sz w:val="32"/>
          <w:szCs w:val="32"/>
          <w:u w:val="none" w:color="auto"/>
          <w:shd w:val="clear" w:fill="auto"/>
        </w:rPr>
        <w:t>社会保障和就业支出（类）人力资源和社会保障管理事务（款）</w:t>
      </w:r>
      <w:r>
        <w:rPr>
          <w:rStyle w:val="20"/>
          <w:rFonts w:hint="eastAsia" w:ascii="仿宋" w:hAnsi="仿宋" w:eastAsia="仿宋"/>
          <w:bCs/>
          <w:sz w:val="32"/>
          <w:szCs w:val="32"/>
          <w:u w:val="none" w:color="auto"/>
          <w:shd w:val="clear" w:fill="auto"/>
          <w:lang w:eastAsia="zh-CN"/>
        </w:rPr>
        <w:t>引进人才费用</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0.50</w:t>
      </w:r>
      <w:r>
        <w:rPr>
          <w:rStyle w:val="20"/>
          <w:rFonts w:hint="eastAsia" w:ascii="仿宋" w:hAnsi="仿宋" w:eastAsia="仿宋"/>
          <w:b w:val="0"/>
          <w:bCs/>
          <w:sz w:val="32"/>
          <w:szCs w:val="32"/>
          <w:u w:val="none" w:color="auto"/>
          <w:shd w:val="clear" w:fill="auto"/>
        </w:rPr>
        <w:t>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12.</w:t>
      </w:r>
      <w:r>
        <w:rPr>
          <w:rStyle w:val="20"/>
          <w:rFonts w:hint="eastAsia" w:ascii="仿宋" w:hAnsi="仿宋" w:eastAsia="仿宋"/>
          <w:bCs/>
          <w:sz w:val="32"/>
          <w:szCs w:val="32"/>
          <w:u w:val="none" w:color="auto"/>
          <w:shd w:val="clear" w:fill="auto"/>
        </w:rPr>
        <w:t>社会保障和就业支出（类）行政事业单位养老支出（款）</w:t>
      </w:r>
      <w:r>
        <w:rPr>
          <w:rStyle w:val="20"/>
          <w:rFonts w:hint="eastAsia" w:ascii="仿宋" w:hAnsi="仿宋" w:eastAsia="仿宋"/>
          <w:bCs/>
          <w:sz w:val="32"/>
          <w:szCs w:val="32"/>
          <w:u w:val="none" w:color="auto"/>
          <w:shd w:val="clear" w:fill="auto"/>
          <w:lang w:eastAsia="zh-CN"/>
        </w:rPr>
        <w:t>机关事业单位基本养老保险缴费支出</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97.01</w:t>
      </w:r>
      <w:r>
        <w:rPr>
          <w:rStyle w:val="20"/>
          <w:rFonts w:hint="eastAsia" w:ascii="仿宋" w:hAnsi="仿宋" w:eastAsia="仿宋"/>
          <w:b w:val="0"/>
          <w:bCs/>
          <w:sz w:val="32"/>
          <w:szCs w:val="32"/>
          <w:u w:val="none" w:color="auto"/>
          <w:shd w:val="clear" w:fill="auto"/>
        </w:rPr>
        <w:t>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13.</w:t>
      </w:r>
      <w:r>
        <w:rPr>
          <w:rStyle w:val="20"/>
          <w:rFonts w:hint="eastAsia" w:ascii="仿宋" w:hAnsi="仿宋" w:eastAsia="仿宋"/>
          <w:bCs/>
          <w:sz w:val="32"/>
          <w:szCs w:val="32"/>
          <w:u w:val="none" w:color="auto"/>
          <w:shd w:val="clear" w:fill="auto"/>
        </w:rPr>
        <w:t>卫生健康支出（类）行政事业单位医疗（款）</w:t>
      </w:r>
      <w:r>
        <w:rPr>
          <w:rStyle w:val="20"/>
          <w:rFonts w:hint="eastAsia" w:ascii="仿宋" w:hAnsi="仿宋" w:eastAsia="仿宋"/>
          <w:bCs/>
          <w:sz w:val="32"/>
          <w:szCs w:val="32"/>
          <w:u w:val="none" w:color="auto"/>
          <w:shd w:val="clear" w:fill="auto"/>
          <w:lang w:eastAsia="zh-CN"/>
        </w:rPr>
        <w:t>行政单位医疗</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21.12</w:t>
      </w:r>
      <w:r>
        <w:rPr>
          <w:rStyle w:val="20"/>
          <w:rFonts w:hint="eastAsia" w:ascii="仿宋" w:hAnsi="仿宋" w:eastAsia="仿宋"/>
          <w:b w:val="0"/>
          <w:bCs/>
          <w:sz w:val="32"/>
          <w:szCs w:val="32"/>
          <w:u w:val="none" w:color="auto"/>
          <w:shd w:val="clear" w:fill="auto"/>
        </w:rPr>
        <w:t>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14.</w:t>
      </w:r>
      <w:r>
        <w:rPr>
          <w:rStyle w:val="20"/>
          <w:rFonts w:hint="eastAsia" w:ascii="仿宋" w:hAnsi="仿宋" w:eastAsia="仿宋"/>
          <w:bCs/>
          <w:sz w:val="32"/>
          <w:szCs w:val="32"/>
          <w:u w:val="none" w:color="auto"/>
          <w:shd w:val="clear" w:fill="auto"/>
        </w:rPr>
        <w:t>卫生健康支出（类）行政事业单位医疗（款）</w:t>
      </w:r>
      <w:r>
        <w:rPr>
          <w:rStyle w:val="20"/>
          <w:rFonts w:hint="eastAsia" w:ascii="仿宋" w:hAnsi="仿宋" w:eastAsia="仿宋"/>
          <w:bCs/>
          <w:sz w:val="32"/>
          <w:szCs w:val="32"/>
          <w:u w:val="none" w:color="auto"/>
          <w:shd w:val="clear" w:fill="auto"/>
          <w:lang w:eastAsia="zh-CN"/>
        </w:rPr>
        <w:t>事业单位医疗</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22.02</w:t>
      </w:r>
      <w:r>
        <w:rPr>
          <w:rStyle w:val="20"/>
          <w:rFonts w:hint="eastAsia" w:ascii="仿宋" w:hAnsi="仿宋" w:eastAsia="仿宋"/>
          <w:b w:val="0"/>
          <w:bCs/>
          <w:sz w:val="32"/>
          <w:szCs w:val="32"/>
          <w:u w:val="none" w:color="auto"/>
          <w:shd w:val="clear" w:fill="auto"/>
        </w:rPr>
        <w:t>万元，完成</w:t>
      </w:r>
      <w:r>
        <w:rPr>
          <w:rStyle w:val="20"/>
          <w:rFonts w:hint="eastAsia" w:ascii="仿宋" w:hAnsi="仿宋" w:eastAsia="仿宋"/>
          <w:b w:val="0"/>
          <w:bCs/>
          <w:sz w:val="32"/>
          <w:szCs w:val="32"/>
          <w:u w:val="none" w:color="auto"/>
          <w:shd w:val="clear" w:fill="auto"/>
        </w:rPr>
        <w:t>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15.</w:t>
      </w:r>
      <w:r>
        <w:rPr>
          <w:rStyle w:val="20"/>
          <w:rFonts w:hint="eastAsia" w:ascii="仿宋" w:hAnsi="仿宋" w:eastAsia="仿宋"/>
          <w:bCs/>
          <w:sz w:val="32"/>
          <w:szCs w:val="32"/>
          <w:u w:val="none" w:color="auto"/>
          <w:shd w:val="clear" w:fill="auto"/>
        </w:rPr>
        <w:t>卫生健康支出（类）行政事业单位医疗（款）</w:t>
      </w:r>
      <w:r>
        <w:rPr>
          <w:rStyle w:val="20"/>
          <w:rFonts w:hint="eastAsia" w:ascii="仿宋" w:hAnsi="仿宋" w:eastAsia="仿宋"/>
          <w:bCs/>
          <w:sz w:val="32"/>
          <w:szCs w:val="32"/>
          <w:u w:val="none" w:color="auto"/>
          <w:shd w:val="clear" w:fill="auto"/>
          <w:lang w:eastAsia="zh-CN"/>
        </w:rPr>
        <w:t>公务员医疗补助</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7.06</w:t>
      </w:r>
      <w:r>
        <w:rPr>
          <w:rStyle w:val="20"/>
          <w:rFonts w:hint="eastAsia" w:ascii="仿宋" w:hAnsi="仿宋" w:eastAsia="仿宋"/>
          <w:b w:val="0"/>
          <w:bCs/>
          <w:sz w:val="32"/>
          <w:szCs w:val="32"/>
          <w:u w:val="none" w:color="auto"/>
          <w:shd w:val="clear" w:fill="auto"/>
        </w:rPr>
        <w:t>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16.</w:t>
      </w:r>
      <w:r>
        <w:rPr>
          <w:rStyle w:val="20"/>
          <w:rFonts w:hint="eastAsia" w:ascii="仿宋" w:hAnsi="仿宋" w:eastAsia="仿宋"/>
          <w:bCs/>
          <w:sz w:val="32"/>
          <w:szCs w:val="32"/>
          <w:u w:val="none" w:color="auto"/>
          <w:shd w:val="clear" w:fill="auto"/>
        </w:rPr>
        <w:t>农林水支出（类）农业农村（款）</w:t>
      </w:r>
      <w:r>
        <w:rPr>
          <w:rStyle w:val="20"/>
          <w:rFonts w:hint="eastAsia" w:ascii="仿宋" w:hAnsi="仿宋" w:eastAsia="仿宋"/>
          <w:bCs/>
          <w:sz w:val="32"/>
          <w:szCs w:val="32"/>
          <w:u w:val="none" w:color="auto"/>
          <w:shd w:val="clear" w:fill="auto"/>
          <w:lang w:eastAsia="zh-CN"/>
        </w:rPr>
        <w:t>事业运行</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150.37</w:t>
      </w:r>
      <w:r>
        <w:rPr>
          <w:rStyle w:val="20"/>
          <w:rFonts w:hint="eastAsia" w:ascii="仿宋" w:hAnsi="仿宋" w:eastAsia="仿宋"/>
          <w:b w:val="0"/>
          <w:bCs/>
          <w:sz w:val="32"/>
          <w:szCs w:val="32"/>
          <w:u w:val="none" w:color="auto"/>
          <w:shd w:val="clear" w:fill="auto"/>
        </w:rPr>
        <w:t>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17.</w:t>
      </w:r>
      <w:r>
        <w:rPr>
          <w:rStyle w:val="20"/>
          <w:rFonts w:hint="eastAsia" w:ascii="仿宋" w:hAnsi="仿宋" w:eastAsia="仿宋"/>
          <w:bCs/>
          <w:sz w:val="32"/>
          <w:szCs w:val="32"/>
          <w:u w:val="none" w:color="auto"/>
          <w:shd w:val="clear" w:fill="auto"/>
        </w:rPr>
        <w:t>农林水支出（类）巩固脱贫攻坚成果衔接乡村振兴（款）</w:t>
      </w:r>
      <w:r>
        <w:rPr>
          <w:rStyle w:val="20"/>
          <w:rFonts w:hint="eastAsia" w:ascii="仿宋" w:hAnsi="仿宋" w:eastAsia="仿宋"/>
          <w:bCs/>
          <w:sz w:val="32"/>
          <w:szCs w:val="32"/>
          <w:u w:val="none" w:color="auto"/>
          <w:shd w:val="clear" w:fill="auto"/>
          <w:lang w:eastAsia="zh-CN"/>
        </w:rPr>
        <w:t>农村基础设施建设</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17.50</w:t>
      </w:r>
      <w:r>
        <w:rPr>
          <w:rStyle w:val="20"/>
          <w:rFonts w:hint="eastAsia" w:ascii="仿宋" w:hAnsi="仿宋" w:eastAsia="仿宋"/>
          <w:b w:val="0"/>
          <w:bCs/>
          <w:sz w:val="32"/>
          <w:szCs w:val="32"/>
          <w:u w:val="none" w:color="auto"/>
          <w:shd w:val="clear" w:fill="auto"/>
        </w:rPr>
        <w:t>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18.</w:t>
      </w:r>
      <w:r>
        <w:rPr>
          <w:rStyle w:val="20"/>
          <w:rFonts w:hint="eastAsia" w:ascii="仿宋" w:hAnsi="仿宋" w:eastAsia="仿宋"/>
          <w:bCs/>
          <w:sz w:val="32"/>
          <w:szCs w:val="32"/>
          <w:u w:val="none" w:color="auto"/>
          <w:shd w:val="clear" w:fill="auto"/>
        </w:rPr>
        <w:t>农林水支出（类）巩固脱贫攻坚成果衔接乡村振兴（款）</w:t>
      </w:r>
      <w:r>
        <w:rPr>
          <w:rStyle w:val="20"/>
          <w:rFonts w:hint="eastAsia" w:ascii="仿宋" w:hAnsi="仿宋" w:eastAsia="仿宋"/>
          <w:bCs/>
          <w:sz w:val="32"/>
          <w:szCs w:val="32"/>
          <w:u w:val="none" w:color="auto"/>
          <w:shd w:val="clear" w:fill="auto"/>
          <w:lang w:eastAsia="zh-CN"/>
        </w:rPr>
        <w:t>生产发展</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52.84</w:t>
      </w:r>
      <w:r>
        <w:rPr>
          <w:rStyle w:val="20"/>
          <w:rFonts w:hint="eastAsia" w:ascii="仿宋" w:hAnsi="仿宋" w:eastAsia="仿宋"/>
          <w:b w:val="0"/>
          <w:bCs/>
          <w:sz w:val="32"/>
          <w:szCs w:val="32"/>
          <w:u w:val="none" w:color="auto"/>
          <w:shd w:val="clear" w:fill="auto"/>
        </w:rPr>
        <w:t>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19.</w:t>
      </w:r>
      <w:r>
        <w:rPr>
          <w:rStyle w:val="20"/>
          <w:rFonts w:hint="eastAsia" w:ascii="仿宋" w:hAnsi="仿宋" w:eastAsia="仿宋"/>
          <w:bCs/>
          <w:sz w:val="32"/>
          <w:szCs w:val="32"/>
          <w:u w:val="none" w:color="auto"/>
          <w:shd w:val="clear" w:fill="auto"/>
        </w:rPr>
        <w:t>农林水支出（类）巩固脱贫攻坚成果衔接乡村振兴（款）</w:t>
      </w:r>
      <w:r>
        <w:rPr>
          <w:rStyle w:val="20"/>
          <w:rFonts w:hint="eastAsia" w:ascii="仿宋" w:hAnsi="仿宋" w:eastAsia="仿宋"/>
          <w:bCs/>
          <w:sz w:val="32"/>
          <w:szCs w:val="32"/>
          <w:u w:val="none" w:color="auto"/>
          <w:shd w:val="clear" w:fill="auto"/>
          <w:lang w:eastAsia="zh-CN"/>
        </w:rPr>
        <w:t>其他巩固脱贫攻坚成果衔接乡村振兴支出</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9.18</w:t>
      </w:r>
      <w:r>
        <w:rPr>
          <w:rStyle w:val="20"/>
          <w:rFonts w:hint="eastAsia" w:ascii="仿宋" w:hAnsi="仿宋" w:eastAsia="仿宋"/>
          <w:b w:val="0"/>
          <w:bCs/>
          <w:sz w:val="32"/>
          <w:szCs w:val="32"/>
          <w:u w:val="none" w:color="auto"/>
          <w:shd w:val="clear" w:fill="auto"/>
        </w:rPr>
        <w:t>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numPr>
          <w:ilvl w:val="0"/>
          <w:numId w:val="0"/>
        </w:num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20.</w:t>
      </w:r>
      <w:r>
        <w:rPr>
          <w:rStyle w:val="20"/>
          <w:rFonts w:hint="eastAsia" w:ascii="仿宋" w:hAnsi="仿宋" w:eastAsia="仿宋"/>
          <w:bCs/>
          <w:sz w:val="32"/>
          <w:szCs w:val="32"/>
          <w:u w:val="none" w:color="auto"/>
          <w:shd w:val="clear" w:fill="auto"/>
        </w:rPr>
        <w:t>农林水支出（类）农村综合改革（款）</w:t>
      </w:r>
      <w:r>
        <w:rPr>
          <w:rStyle w:val="20"/>
          <w:rFonts w:hint="eastAsia" w:ascii="仿宋" w:hAnsi="仿宋" w:eastAsia="仿宋"/>
          <w:bCs/>
          <w:sz w:val="32"/>
          <w:szCs w:val="32"/>
          <w:u w:val="none" w:color="auto"/>
          <w:shd w:val="clear" w:fill="auto"/>
          <w:lang w:eastAsia="zh-CN"/>
        </w:rPr>
        <w:t>对村民委员会和村党支部的补助</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293.10</w:t>
      </w:r>
      <w:r>
        <w:rPr>
          <w:rStyle w:val="20"/>
          <w:rFonts w:hint="eastAsia" w:ascii="仿宋" w:hAnsi="仿宋" w:eastAsia="仿宋"/>
          <w:b w:val="0"/>
          <w:bCs/>
          <w:sz w:val="32"/>
          <w:szCs w:val="32"/>
          <w:u w:val="none" w:color="auto"/>
          <w:shd w:val="clear" w:fill="auto"/>
        </w:rPr>
        <w:t>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numPr>
          <w:ilvl w:val="0"/>
          <w:numId w:val="0"/>
        </w:num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21.</w:t>
      </w:r>
      <w:r>
        <w:rPr>
          <w:rStyle w:val="20"/>
          <w:rFonts w:hint="eastAsia" w:ascii="仿宋" w:hAnsi="仿宋" w:eastAsia="仿宋"/>
          <w:bCs/>
          <w:sz w:val="32"/>
          <w:szCs w:val="32"/>
          <w:u w:val="none" w:color="auto"/>
          <w:shd w:val="clear" w:fill="auto"/>
        </w:rPr>
        <w:t>农林水支出（类）农村综合改革（款）</w:t>
      </w:r>
      <w:r>
        <w:rPr>
          <w:rStyle w:val="20"/>
          <w:rFonts w:hint="eastAsia" w:ascii="仿宋" w:hAnsi="仿宋" w:eastAsia="仿宋"/>
          <w:bCs/>
          <w:sz w:val="32"/>
          <w:szCs w:val="32"/>
          <w:u w:val="none" w:color="auto"/>
          <w:shd w:val="clear" w:fill="auto"/>
          <w:lang w:eastAsia="zh-CN"/>
        </w:rPr>
        <w:t>农村综合改革示范试点补助</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500.00</w:t>
      </w:r>
      <w:r>
        <w:rPr>
          <w:rStyle w:val="20"/>
          <w:rFonts w:hint="eastAsia" w:ascii="仿宋" w:hAnsi="仿宋" w:eastAsia="仿宋"/>
          <w:b w:val="0"/>
          <w:bCs/>
          <w:sz w:val="32"/>
          <w:szCs w:val="32"/>
          <w:u w:val="none" w:color="auto"/>
          <w:shd w:val="clear" w:fill="auto"/>
        </w:rPr>
        <w:t>万元，完成预算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numPr>
          <w:ilvl w:val="0"/>
          <w:numId w:val="0"/>
        </w:numPr>
        <w:spacing w:line="600" w:lineRule="exact"/>
        <w:ind w:firstLine="643" w:firstLineChars="200"/>
        <w:rPr>
          <w:rStyle w:val="20"/>
          <w:rFonts w:hint="eastAsia" w:ascii="仿宋" w:hAnsi="仿宋" w:eastAsia="仿宋"/>
          <w:b w:val="0"/>
          <w:bCs/>
          <w:sz w:val="32"/>
          <w:szCs w:val="32"/>
          <w:u w:val="none" w:color="auto"/>
          <w:shd w:val="clear" w:fill="auto"/>
          <w:lang w:eastAsia="zh-CN"/>
        </w:rPr>
      </w:pPr>
      <w:r>
        <w:rPr>
          <w:rStyle w:val="20"/>
          <w:rFonts w:hint="eastAsia" w:ascii="仿宋" w:hAnsi="仿宋" w:eastAsia="仿宋"/>
          <w:bCs/>
          <w:sz w:val="32"/>
          <w:szCs w:val="32"/>
          <w:u w:val="none" w:color="auto"/>
          <w:shd w:val="clear" w:fill="auto"/>
          <w:lang w:val="en-US" w:eastAsia="zh-CN"/>
        </w:rPr>
        <w:t>22.</w:t>
      </w:r>
      <w:r>
        <w:rPr>
          <w:rStyle w:val="20"/>
          <w:rFonts w:hint="eastAsia" w:ascii="仿宋" w:hAnsi="仿宋" w:eastAsia="仿宋"/>
          <w:bCs/>
          <w:sz w:val="32"/>
          <w:szCs w:val="32"/>
          <w:u w:val="none" w:color="auto"/>
          <w:shd w:val="clear" w:fill="auto"/>
        </w:rPr>
        <w:t>住房保障支出（类）住房改革支出（款）</w:t>
      </w:r>
      <w:r>
        <w:rPr>
          <w:rStyle w:val="20"/>
          <w:rFonts w:hint="eastAsia" w:ascii="仿宋" w:hAnsi="仿宋" w:eastAsia="仿宋"/>
          <w:bCs/>
          <w:sz w:val="32"/>
          <w:szCs w:val="32"/>
          <w:u w:val="none" w:color="auto"/>
          <w:shd w:val="clear" w:fill="auto"/>
          <w:lang w:eastAsia="zh-CN"/>
        </w:rPr>
        <w:t>住房公积金</w:t>
      </w:r>
      <w:r>
        <w:rPr>
          <w:rStyle w:val="20"/>
          <w:rFonts w:hint="eastAsia" w:ascii="仿宋" w:hAnsi="仿宋" w:eastAsia="仿宋"/>
          <w:bCs/>
          <w:sz w:val="32"/>
          <w:szCs w:val="32"/>
          <w:u w:val="none" w:color="auto"/>
          <w:shd w:val="clear" w:fill="auto"/>
        </w:rPr>
        <w:t>（项）</w:t>
      </w:r>
      <w:r>
        <w:rPr>
          <w:rStyle w:val="20"/>
          <w:rFonts w:ascii="仿宋" w:hAnsi="仿宋" w:eastAsia="仿宋"/>
          <w:bCs/>
          <w:sz w:val="32"/>
          <w:szCs w:val="32"/>
          <w:u w:val="none" w:color="auto"/>
          <w:shd w:val="clear" w:fill="auto"/>
        </w:rPr>
        <w:t>:</w:t>
      </w:r>
      <w:r>
        <w:rPr>
          <w:rStyle w:val="20"/>
          <w:rFonts w:hint="eastAsia" w:ascii="仿宋" w:hAnsi="仿宋" w:eastAsia="仿宋"/>
          <w:b w:val="0"/>
          <w:bCs/>
          <w:sz w:val="32"/>
          <w:szCs w:val="32"/>
          <w:u w:val="none" w:color="auto"/>
          <w:shd w:val="clear" w:fill="auto"/>
        </w:rPr>
        <w:t>支出决算为</w:t>
      </w:r>
      <w:r>
        <w:rPr>
          <w:rStyle w:val="20"/>
          <w:rFonts w:hint="eastAsia" w:ascii="仿宋" w:hAnsi="仿宋" w:eastAsia="仿宋"/>
          <w:b w:val="0"/>
          <w:bCs/>
          <w:sz w:val="32"/>
          <w:szCs w:val="32"/>
          <w:u w:val="none" w:color="auto"/>
          <w:shd w:val="clear" w:fill="auto"/>
          <w:lang w:val="en-US" w:eastAsia="zh-CN"/>
        </w:rPr>
        <w:t>50.11</w:t>
      </w:r>
      <w:r>
        <w:rPr>
          <w:rStyle w:val="20"/>
          <w:rFonts w:hint="eastAsia" w:ascii="仿宋" w:hAnsi="仿宋" w:eastAsia="仿宋"/>
          <w:b w:val="0"/>
          <w:bCs/>
          <w:sz w:val="32"/>
          <w:szCs w:val="32"/>
          <w:u w:val="none" w:color="auto"/>
          <w:shd w:val="clear" w:fill="auto"/>
        </w:rPr>
        <w:t>万元，完成</w:t>
      </w:r>
      <w:r>
        <w:rPr>
          <w:rStyle w:val="20"/>
          <w:rFonts w:hint="eastAsia" w:ascii="仿宋" w:hAnsi="仿宋" w:eastAsia="仿宋"/>
          <w:b w:val="0"/>
          <w:bCs/>
          <w:sz w:val="32"/>
          <w:szCs w:val="32"/>
          <w:u w:val="none" w:color="auto"/>
          <w:shd w:val="clear" w:fill="auto"/>
        </w:rPr>
        <w:t>预算</w:t>
      </w:r>
      <w:r>
        <w:rPr>
          <w:rStyle w:val="20"/>
          <w:rFonts w:hint="eastAsia" w:ascii="仿宋" w:hAnsi="仿宋" w:eastAsia="仿宋"/>
          <w:b w:val="0"/>
          <w:bCs/>
          <w:sz w:val="32"/>
          <w:szCs w:val="32"/>
          <w:u w:val="none" w:color="auto"/>
          <w:shd w:val="clear" w:fill="auto"/>
          <w:lang w:val="en-US" w:eastAsia="zh-CN"/>
        </w:rPr>
        <w:t>100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，决算数等于预算数</w:t>
      </w:r>
      <w:r>
        <w:rPr>
          <w:rStyle w:val="20"/>
          <w:rFonts w:hint="eastAsia" w:ascii="仿宋" w:hAnsi="仿宋" w:eastAsia="仿宋"/>
          <w:b w:val="0"/>
          <w:bCs/>
          <w:sz w:val="32"/>
          <w:szCs w:val="32"/>
          <w:u w:val="none" w:color="auto"/>
          <w:shd w:val="clear" w:fill="auto"/>
          <w:lang w:eastAsia="zh-CN"/>
        </w:rPr>
        <w:t>。</w:t>
      </w:r>
    </w:p>
    <w:p>
      <w:pPr>
        <w:spacing w:line="600" w:lineRule="exact"/>
        <w:rPr>
          <w:rFonts w:ascii="仿宋" w:hAnsi="仿宋" w:eastAsia="仿宋"/>
          <w:b/>
          <w:sz w:val="32"/>
          <w:szCs w:val="32"/>
          <w:u w:val="none" w:color="auto"/>
          <w:shd w:val="clear" w:fill="auto"/>
        </w:rPr>
      </w:pPr>
    </w:p>
    <w:p>
      <w:pPr>
        <w:spacing w:line="600" w:lineRule="exact"/>
        <w:rPr>
          <w:rFonts w:ascii="仿宋" w:hAnsi="仿宋" w:eastAsia="仿宋"/>
          <w:b/>
          <w:sz w:val="32"/>
          <w:szCs w:val="32"/>
          <w:u w:val="none" w:color="auto"/>
          <w:shd w:val="clear" w:fill="auto"/>
        </w:rPr>
      </w:pPr>
    </w:p>
    <w:p>
      <w:pPr>
        <w:spacing w:line="600" w:lineRule="exact"/>
        <w:rPr>
          <w:rFonts w:ascii="仿宋" w:hAnsi="仿宋" w:eastAsia="仿宋"/>
          <w:b/>
          <w:sz w:val="32"/>
          <w:szCs w:val="32"/>
          <w:u w:val="none" w:color="auto"/>
          <w:shd w:val="clear" w:fill="auto"/>
        </w:rPr>
      </w:pPr>
    </w:p>
    <w:p>
      <w:pPr>
        <w:spacing w:line="600" w:lineRule="exact"/>
        <w:rPr>
          <w:rFonts w:ascii="仿宋" w:hAnsi="仿宋" w:eastAsia="仿宋"/>
          <w:b/>
          <w:sz w:val="32"/>
          <w:szCs w:val="32"/>
          <w:u w:val="none" w:color="auto"/>
          <w:shd w:val="clear" w:fill="auto"/>
        </w:rPr>
      </w:pPr>
    </w:p>
    <w:p>
      <w:pPr>
        <w:tabs>
          <w:tab w:val="right" w:pos="8306"/>
        </w:tabs>
        <w:spacing w:line="600" w:lineRule="exact"/>
        <w:ind w:firstLine="640"/>
        <w:outlineLvl w:val="1"/>
        <w:rPr>
          <w:rStyle w:val="31"/>
          <w:u w:val="none" w:color="auto"/>
          <w:shd w:val="clear" w:fill="auto"/>
        </w:rPr>
      </w:pPr>
      <w:bookmarkStart w:id="43" w:name="_Toc15377214"/>
      <w:bookmarkStart w:id="44" w:name="_Toc15396608"/>
      <w:r>
        <w:rPr>
          <w:rFonts w:hint="eastAsia" w:ascii="黑体" w:eastAsia="黑体"/>
          <w:sz w:val="32"/>
          <w:szCs w:val="32"/>
          <w:u w:val="none" w:color="auto"/>
          <w:shd w:val="clear" w:fill="auto"/>
        </w:rPr>
        <w:t>六</w:t>
      </w:r>
      <w:r>
        <w:rPr>
          <w:rFonts w:hint="eastAsia" w:ascii="黑体" w:eastAsia="黑体"/>
          <w:b/>
          <w:sz w:val="32"/>
          <w:szCs w:val="32"/>
          <w:u w:val="none" w:color="auto"/>
          <w:shd w:val="clear" w:fill="auto"/>
        </w:rPr>
        <w:t>、</w:t>
      </w:r>
      <w:r>
        <w:rPr>
          <w:rFonts w:hint="eastAsia" w:ascii="黑体" w:hAnsi="黑体" w:eastAsia="黑体"/>
          <w:b/>
          <w:sz w:val="32"/>
          <w:szCs w:val="32"/>
          <w:u w:val="none" w:color="auto"/>
          <w:shd w:val="clear" w:fill="auto"/>
        </w:rPr>
        <w:t>一</w:t>
      </w:r>
      <w:r>
        <w:rPr>
          <w:rStyle w:val="31"/>
          <w:rFonts w:hint="eastAsia" w:ascii="黑体" w:hAnsi="黑体" w:eastAsia="黑体"/>
          <w:b w:val="0"/>
          <w:u w:val="none" w:color="auto"/>
          <w:shd w:val="clear" w:fill="auto"/>
        </w:rPr>
        <w:t>般公共预算财政拨款基本支出决算情况说明</w:t>
      </w:r>
      <w:bookmarkEnd w:id="43"/>
      <w:bookmarkEnd w:id="44"/>
      <w:r>
        <w:rPr>
          <w:rStyle w:val="31"/>
          <w:rFonts w:ascii="黑体" w:hAnsi="黑体" w:eastAsia="黑体"/>
          <w:b w:val="0"/>
          <w:u w:val="none" w:color="auto"/>
          <w:shd w:val="clear" w:fill="auto"/>
        </w:rPr>
        <w:tab/>
      </w:r>
    </w:p>
    <w:p>
      <w:pPr>
        <w:spacing w:line="600" w:lineRule="exact"/>
        <w:ind w:firstLine="645"/>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2023年度一般公共预算财政拨款基本支出</w:t>
      </w:r>
      <w:r>
        <w:rPr>
          <w:sz w:val="32"/>
          <w:szCs w:val="32"/>
          <w:u w:val="none" w:color="auto"/>
          <w:shd w:val="clear" w:fill="auto"/>
        </w:rPr>
        <w:t>1248.18</w:t>
      </w:r>
      <w:r>
        <w:rPr>
          <w:rFonts w:hint="eastAsia" w:ascii="仿宋" w:hAnsi="仿宋" w:eastAsia="仿宋"/>
          <w:sz w:val="32"/>
          <w:szCs w:val="32"/>
          <w:u w:val="none" w:color="auto"/>
          <w:shd w:val="clear" w:fill="auto"/>
        </w:rPr>
        <w:t>万元，其中：</w:t>
      </w:r>
    </w:p>
    <w:p>
      <w:pPr>
        <w:spacing w:line="600" w:lineRule="exact"/>
        <w:ind w:firstLine="645"/>
        <w:rPr>
          <w:rFonts w:hint="eastAsia" w:ascii="仿宋" w:hAnsi="仿宋" w:eastAsia="仿宋"/>
          <w:sz w:val="32"/>
          <w:szCs w:val="32"/>
          <w:u w:val="none" w:color="auto"/>
          <w:shd w:val="clear" w:fill="auto"/>
          <w:lang w:eastAsia="zh-CN"/>
        </w:rPr>
      </w:pPr>
      <w:r>
        <w:rPr>
          <w:rFonts w:hint="eastAsia" w:ascii="仿宋" w:hAnsi="仿宋" w:eastAsia="仿宋"/>
          <w:sz w:val="32"/>
          <w:szCs w:val="32"/>
          <w:u w:val="none" w:color="auto"/>
          <w:shd w:val="clear" w:fill="auto"/>
        </w:rPr>
        <w:t>人员经费</w:t>
      </w:r>
      <w:r>
        <w:rPr>
          <w:sz w:val="32"/>
          <w:szCs w:val="32"/>
          <w:u w:val="none" w:color="auto"/>
          <w:shd w:val="clear" w:fill="auto"/>
        </w:rPr>
        <w:t>1071.54</w:t>
      </w:r>
      <w:r>
        <w:rPr>
          <w:rFonts w:hint="eastAsia" w:ascii="仿宋" w:hAnsi="仿宋" w:eastAsia="仿宋"/>
          <w:sz w:val="32"/>
          <w:szCs w:val="32"/>
          <w:u w:val="none" w:color="auto"/>
          <w:shd w:val="clear" w:fill="auto"/>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　　公用经费</w:t>
      </w:r>
      <w:r>
        <w:rPr>
          <w:sz w:val="32"/>
          <w:szCs w:val="32"/>
          <w:u w:val="none" w:color="auto"/>
          <w:shd w:val="clear" w:fill="auto"/>
        </w:rPr>
        <w:t>176.64</w:t>
      </w:r>
      <w:r>
        <w:rPr>
          <w:rFonts w:hint="eastAsia" w:ascii="仿宋" w:hAnsi="仿宋" w:eastAsia="仿宋"/>
          <w:sz w:val="32"/>
          <w:szCs w:val="32"/>
          <w:u w:val="none" w:color="auto"/>
          <w:shd w:val="clear" w:fill="auto"/>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u w:val="none" w:color="auto"/>
          <w:shd w:val="clear" w:fill="auto"/>
        </w:rPr>
      </w:pPr>
    </w:p>
    <w:p>
      <w:pPr>
        <w:spacing w:line="600" w:lineRule="exact"/>
        <w:ind w:firstLine="640"/>
        <w:outlineLvl w:val="1"/>
        <w:rPr>
          <w:rStyle w:val="31"/>
          <w:rFonts w:ascii="黑体" w:hAnsi="黑体" w:eastAsia="黑体"/>
          <w:b w:val="0"/>
          <w:u w:val="none" w:color="auto"/>
          <w:shd w:val="clear" w:fill="auto"/>
        </w:rPr>
      </w:pPr>
      <w:bookmarkStart w:id="45" w:name="_Toc15396609"/>
      <w:bookmarkStart w:id="46" w:name="_Toc15377215"/>
      <w:r>
        <w:rPr>
          <w:rFonts w:hint="eastAsia" w:ascii="黑体" w:eastAsia="黑体"/>
          <w:sz w:val="32"/>
          <w:szCs w:val="32"/>
          <w:u w:val="none" w:color="auto"/>
          <w:shd w:val="clear" w:fill="auto"/>
        </w:rPr>
        <w:t>七、</w:t>
      </w:r>
      <w:r>
        <w:rPr>
          <w:rStyle w:val="31"/>
          <w:rFonts w:hint="eastAsia" w:ascii="黑体" w:hAnsi="黑体" w:eastAsia="黑体"/>
          <w:b w:val="0"/>
          <w:u w:val="none" w:color="auto"/>
          <w:shd w:val="clear" w:fill="auto"/>
        </w:rPr>
        <w:t>财政拨款</w:t>
      </w:r>
      <w:r>
        <w:rPr>
          <w:rStyle w:val="31"/>
          <w:rFonts w:hint="eastAsia" w:ascii="黑体" w:hAnsi="黑体" w:eastAsia="黑体"/>
          <w:u w:val="none" w:color="auto"/>
          <w:shd w:val="clear" w:fill="auto"/>
        </w:rPr>
        <w:t>“</w:t>
      </w:r>
      <w:r>
        <w:rPr>
          <w:rStyle w:val="31"/>
          <w:rFonts w:hint="eastAsia" w:ascii="黑体" w:hAnsi="黑体" w:eastAsia="黑体"/>
          <w:b w:val="0"/>
          <w:u w:val="none" w:color="auto"/>
          <w:shd w:val="clear" w:fill="auto"/>
        </w:rPr>
        <w:t>三公”经费支出决算情况说明</w:t>
      </w:r>
      <w:bookmarkEnd w:id="45"/>
      <w:bookmarkEnd w:id="46"/>
    </w:p>
    <w:p>
      <w:pPr>
        <w:spacing w:line="600" w:lineRule="exact"/>
        <w:ind w:firstLine="640"/>
        <w:outlineLvl w:val="2"/>
        <w:rPr>
          <w:rFonts w:ascii="仿宋" w:hAnsi="仿宋" w:eastAsia="仿宋"/>
          <w:b/>
          <w:sz w:val="32"/>
          <w:szCs w:val="32"/>
          <w:u w:val="none" w:color="auto"/>
          <w:shd w:val="clear" w:fill="auto"/>
        </w:rPr>
      </w:pPr>
      <w:bookmarkStart w:id="47" w:name="_Toc15377216"/>
      <w:r>
        <w:rPr>
          <w:rFonts w:hint="eastAsia" w:ascii="仿宋" w:hAnsi="仿宋" w:eastAsia="仿宋"/>
          <w:b/>
          <w:sz w:val="32"/>
          <w:szCs w:val="32"/>
          <w:u w:val="none" w:color="auto"/>
          <w:shd w:val="clear" w:fill="auto"/>
        </w:rPr>
        <w:t>（一）“三公”经费财政拨款支出决算总体情况说明</w:t>
      </w:r>
      <w:bookmarkEnd w:id="47"/>
    </w:p>
    <w:p>
      <w:pPr>
        <w:spacing w:line="600" w:lineRule="exact"/>
        <w:ind w:firstLine="640"/>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2023年度“三公”经费财政拨款支出决算为</w:t>
      </w:r>
      <w:r>
        <w:rPr>
          <w:sz w:val="32"/>
          <w:szCs w:val="32"/>
          <w:u w:val="none" w:color="auto"/>
          <w:shd w:val="clear" w:fill="auto"/>
        </w:rPr>
        <w:t>3.16</w:t>
      </w:r>
      <w:r>
        <w:rPr>
          <w:rFonts w:hint="eastAsia" w:ascii="仿宋" w:hAnsi="仿宋" w:eastAsia="仿宋"/>
          <w:sz w:val="32"/>
          <w:szCs w:val="32"/>
          <w:u w:val="none" w:color="auto"/>
          <w:shd w:val="clear" w:fill="auto"/>
        </w:rPr>
        <w:t>万元，完成</w:t>
      </w:r>
      <w:r>
        <w:rPr>
          <w:rFonts w:hint="eastAsia" w:ascii="仿宋" w:hAnsi="仿宋" w:eastAsia="仿宋"/>
          <w:sz w:val="32"/>
          <w:szCs w:val="32"/>
          <w:u w:val="none" w:color="auto"/>
          <w:shd w:val="clear" w:fill="auto"/>
        </w:rPr>
        <w:t>预算</w:t>
      </w:r>
      <w:r>
        <w:rPr>
          <w:sz w:val="32"/>
          <w:szCs w:val="32"/>
          <w:u w:val="none" w:color="auto"/>
          <w:shd w:val="clear" w:fill="auto"/>
        </w:rPr>
        <w:t>100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，较上年度增加</w:t>
      </w:r>
      <w:r>
        <w:rPr>
          <w:rFonts w:hint="eastAsia" w:ascii="仿宋" w:hAnsi="仿宋" w:eastAsia="仿宋"/>
          <w:sz w:val="32"/>
          <w:szCs w:val="32"/>
          <w:u w:val="none" w:color="auto"/>
          <w:shd w:val="clear" w:fill="auto"/>
          <w:lang w:val="en-US" w:eastAsia="zh-CN"/>
        </w:rPr>
        <w:t>0.632</w:t>
      </w:r>
      <w:r>
        <w:rPr>
          <w:rFonts w:hint="eastAsia" w:ascii="仿宋" w:hAnsi="仿宋" w:eastAsia="仿宋"/>
          <w:sz w:val="32"/>
          <w:szCs w:val="32"/>
          <w:u w:val="none" w:color="auto"/>
          <w:shd w:val="clear" w:fill="auto"/>
        </w:rPr>
        <w:t>万元，增长</w:t>
      </w:r>
      <w:r>
        <w:rPr>
          <w:rFonts w:hint="eastAsia" w:ascii="仿宋" w:hAnsi="仿宋" w:eastAsia="仿宋"/>
          <w:sz w:val="32"/>
          <w:szCs w:val="32"/>
          <w:u w:val="none" w:color="auto"/>
          <w:shd w:val="clear" w:fill="auto"/>
          <w:lang w:val="en-US" w:eastAsia="zh-CN"/>
        </w:rPr>
        <w:t>25</w:t>
      </w:r>
      <w:r>
        <w:rPr>
          <w:rFonts w:hint="eastAsia"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决算</w:t>
      </w:r>
      <w:r>
        <w:rPr>
          <w:rFonts w:hint="eastAsia" w:ascii="仿宋" w:hAnsi="仿宋" w:eastAsia="仿宋"/>
          <w:sz w:val="32"/>
          <w:szCs w:val="32"/>
          <w:u w:val="none" w:color="auto"/>
          <w:shd w:val="clear" w:fill="auto"/>
        </w:rPr>
        <w:t>与预算数持平。</w:t>
      </w:r>
    </w:p>
    <w:p>
      <w:pPr>
        <w:spacing w:line="600" w:lineRule="exact"/>
        <w:ind w:firstLine="640"/>
        <w:outlineLvl w:val="2"/>
        <w:rPr>
          <w:rFonts w:ascii="仿宋" w:hAnsi="仿宋" w:eastAsia="仿宋"/>
          <w:b/>
          <w:sz w:val="32"/>
          <w:szCs w:val="32"/>
          <w:u w:val="none" w:color="auto"/>
          <w:shd w:val="clear" w:fill="auto"/>
        </w:rPr>
      </w:pPr>
      <w:bookmarkStart w:id="48" w:name="_Toc15377217"/>
      <w:r>
        <w:rPr>
          <w:rFonts w:hint="eastAsia" w:ascii="仿宋" w:hAnsi="仿宋" w:eastAsia="仿宋"/>
          <w:b/>
          <w:sz w:val="32"/>
          <w:szCs w:val="32"/>
          <w:u w:val="none" w:color="auto"/>
          <w:shd w:val="clear" w:fill="auto"/>
        </w:rPr>
        <w:t>（二）“三公”经费财政拨款支出决算具体情况说明</w:t>
      </w:r>
      <w:bookmarkEnd w:id="48"/>
    </w:p>
    <w:p>
      <w:pPr>
        <w:spacing w:line="600" w:lineRule="exact"/>
        <w:ind w:firstLine="640"/>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2023年度“三公”经费财政拨款支出决算中，因公出国（境）费支出决算</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；公务用车购置及运行维护费支出决算</w:t>
      </w:r>
      <w:r>
        <w:rPr>
          <w:sz w:val="32"/>
          <w:szCs w:val="32"/>
          <w:u w:val="none" w:color="auto"/>
          <w:shd w:val="clear" w:fill="auto"/>
        </w:rPr>
        <w:t>0</w:t>
      </w:r>
      <w:r>
        <w:rPr>
          <w:rFonts w:hint="eastAsia" w:ascii="仿宋" w:hAnsi="仿宋" w:eastAsia="仿宋"/>
          <w:sz w:val="32"/>
          <w:szCs w:val="32"/>
          <w:u w:val="none" w:color="auto"/>
          <w:shd w:val="clear" w:fill="auto"/>
        </w:rPr>
        <w:t>万元，占</w:t>
      </w:r>
      <w:r>
        <w:rPr>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；公务接待费支出决算</w:t>
      </w:r>
      <w:r>
        <w:rPr>
          <w:sz w:val="32"/>
          <w:szCs w:val="32"/>
          <w:u w:val="none" w:color="auto"/>
          <w:shd w:val="clear" w:fill="auto"/>
        </w:rPr>
        <w:t>3.16</w:t>
      </w:r>
      <w:r>
        <w:rPr>
          <w:rFonts w:hint="eastAsia" w:ascii="仿宋" w:hAnsi="仿宋" w:eastAsia="仿宋"/>
          <w:sz w:val="32"/>
          <w:szCs w:val="32"/>
          <w:u w:val="none" w:color="auto"/>
          <w:shd w:val="clear" w:fill="auto"/>
        </w:rPr>
        <w:t>万元，占</w:t>
      </w:r>
      <w:r>
        <w:rPr>
          <w:sz w:val="32"/>
          <w:szCs w:val="32"/>
          <w:u w:val="none" w:color="auto"/>
          <w:shd w:val="clear" w:fill="auto"/>
        </w:rPr>
        <w:t>100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。具体情况如下：</w:t>
      </w:r>
    </w:p>
    <w:p>
      <w:pPr>
        <w:spacing w:line="600" w:lineRule="exact"/>
        <w:ind w:firstLine="640"/>
        <w:rPr>
          <w:rFonts w:hint="eastAsia" w:ascii="仿宋" w:hAnsi="仿宋" w:eastAsia="仿宋"/>
          <w:sz w:val="32"/>
          <w:szCs w:val="32"/>
          <w:u w:val="none" w:color="auto"/>
          <w:shd w:val="clear" w:fill="auto"/>
        </w:rPr>
      </w:pPr>
      <w:r>
        <w:rPr>
          <w:rFonts w:hint="eastAsia" w:eastAsiaTheme="minorEastAsia"/>
          <w:u w:val="none" w:color="auto"/>
          <w:shd w:val="clear" w:fill="auto"/>
          <w:lang w:eastAsia="zh-CN"/>
        </w:rPr>
        <w:drawing>
          <wp:anchor distT="0" distB="0" distL="114300" distR="114300" simplePos="0" relativeHeight="251666432" behindDoc="0" locked="0" layoutInCell="1" allowOverlap="1">
            <wp:simplePos x="0" y="0"/>
            <wp:positionH relativeFrom="column">
              <wp:posOffset>116205</wp:posOffset>
            </wp:positionH>
            <wp:positionV relativeFrom="paragraph">
              <wp:posOffset>185420</wp:posOffset>
            </wp:positionV>
            <wp:extent cx="5213985" cy="2850515"/>
            <wp:effectExtent l="4445" t="4445" r="20320" b="2159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hint="eastAsia" w:ascii="仿宋" w:hAnsi="仿宋" w:eastAsia="仿宋"/>
          <w:sz w:val="32"/>
          <w:szCs w:val="32"/>
          <w:u w:val="none" w:color="auto"/>
          <w:shd w:val="clear" w:fill="auto"/>
        </w:rPr>
      </w:pPr>
    </w:p>
    <w:p>
      <w:pPr>
        <w:spacing w:line="600" w:lineRule="exact"/>
        <w:ind w:firstLine="640"/>
        <w:rPr>
          <w:rFonts w:hint="eastAsia" w:ascii="仿宋" w:hAnsi="仿宋" w:eastAsia="仿宋"/>
          <w:sz w:val="32"/>
          <w:szCs w:val="32"/>
          <w:u w:val="none" w:color="auto"/>
          <w:shd w:val="clear" w:fill="auto"/>
        </w:rPr>
      </w:pPr>
    </w:p>
    <w:p>
      <w:pPr>
        <w:spacing w:line="600" w:lineRule="exact"/>
        <w:ind w:firstLine="640"/>
        <w:rPr>
          <w:rFonts w:hint="eastAsia" w:ascii="仿宋" w:hAnsi="仿宋" w:eastAsia="仿宋"/>
          <w:sz w:val="32"/>
          <w:szCs w:val="32"/>
          <w:u w:val="none" w:color="auto"/>
          <w:shd w:val="clear" w:fill="auto"/>
        </w:rPr>
      </w:pPr>
    </w:p>
    <w:p>
      <w:pPr>
        <w:spacing w:line="600" w:lineRule="exact"/>
        <w:ind w:firstLine="640"/>
        <w:rPr>
          <w:rFonts w:hint="eastAsia" w:ascii="仿宋" w:hAnsi="仿宋" w:eastAsia="仿宋"/>
          <w:sz w:val="32"/>
          <w:szCs w:val="32"/>
          <w:u w:val="none" w:color="auto"/>
          <w:shd w:val="clear" w:fill="auto"/>
        </w:rPr>
      </w:pPr>
    </w:p>
    <w:p>
      <w:pPr>
        <w:spacing w:line="600" w:lineRule="exact"/>
        <w:ind w:firstLine="640"/>
        <w:rPr>
          <w:rFonts w:hint="eastAsia" w:ascii="仿宋" w:hAnsi="仿宋" w:eastAsia="仿宋"/>
          <w:sz w:val="32"/>
          <w:szCs w:val="32"/>
          <w:u w:val="none" w:color="auto"/>
          <w:shd w:val="clear" w:fill="auto"/>
        </w:rPr>
      </w:pPr>
    </w:p>
    <w:p>
      <w:pPr>
        <w:spacing w:line="600" w:lineRule="exact"/>
        <w:ind w:firstLine="640"/>
        <w:rPr>
          <w:rFonts w:hint="eastAsia" w:ascii="仿宋" w:hAnsi="仿宋" w:eastAsia="仿宋"/>
          <w:sz w:val="32"/>
          <w:szCs w:val="32"/>
          <w:u w:val="none" w:color="auto"/>
          <w:shd w:val="clear" w:fill="auto"/>
        </w:rPr>
      </w:pPr>
    </w:p>
    <w:p>
      <w:pPr>
        <w:spacing w:line="600" w:lineRule="exact"/>
        <w:rPr>
          <w:rFonts w:hint="eastAsia" w:ascii="仿宋" w:hAnsi="仿宋" w:eastAsia="仿宋"/>
          <w:sz w:val="32"/>
          <w:szCs w:val="32"/>
          <w:u w:val="none" w:color="auto"/>
          <w:shd w:val="clear" w:fill="auto"/>
        </w:rPr>
      </w:pPr>
    </w:p>
    <w:p>
      <w:pPr>
        <w:spacing w:line="600" w:lineRule="exact"/>
        <w:ind w:firstLine="1292" w:firstLineChars="404"/>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（图7：“三公”经费财政拨款支出结构）</w:t>
      </w:r>
    </w:p>
    <w:p>
      <w:pPr>
        <w:spacing w:line="600" w:lineRule="exact"/>
        <w:ind w:firstLine="640"/>
        <w:rPr>
          <w:rFonts w:ascii="仿宋_GB2312" w:eastAsia="仿宋_GB2312"/>
          <w:sz w:val="32"/>
          <w:szCs w:val="32"/>
          <w:u w:val="none" w:color="auto"/>
          <w:shd w:val="clear" w:fill="auto"/>
        </w:rPr>
      </w:pPr>
      <w:r>
        <w:rPr>
          <w:rFonts w:ascii="仿宋_GB2312" w:eastAsia="仿宋_GB2312"/>
          <w:b/>
          <w:sz w:val="32"/>
          <w:szCs w:val="32"/>
          <w:u w:val="none" w:color="auto"/>
          <w:shd w:val="clear" w:fill="auto"/>
        </w:rPr>
        <w:t>1.</w:t>
      </w:r>
      <w:r>
        <w:rPr>
          <w:rFonts w:hint="eastAsia" w:ascii="仿宋_GB2312" w:eastAsia="仿宋_GB2312"/>
          <w:b/>
          <w:sz w:val="32"/>
          <w:szCs w:val="32"/>
          <w:u w:val="none" w:color="auto"/>
          <w:shd w:val="clear" w:fill="auto"/>
        </w:rPr>
        <w:t>因公出国（境）经费支出</w:t>
      </w:r>
      <w:r>
        <w:rPr>
          <w:sz w:val="32"/>
          <w:szCs w:val="32"/>
          <w:u w:val="none" w:color="auto"/>
          <w:shd w:val="clear" w:fill="auto"/>
        </w:rPr>
        <w:t>0</w:t>
      </w:r>
      <w:r>
        <w:rPr>
          <w:rFonts w:hint="eastAsia" w:ascii="仿宋_GB2312" w:eastAsia="仿宋_GB2312"/>
          <w:sz w:val="32"/>
          <w:szCs w:val="32"/>
          <w:u w:val="none" w:color="auto"/>
          <w:shd w:val="clear" w:fill="auto"/>
        </w:rPr>
        <w:t>万元，</w:t>
      </w:r>
      <w:r>
        <w:rPr>
          <w:rStyle w:val="20"/>
          <w:rFonts w:hint="eastAsia" w:ascii="仿宋" w:hAnsi="仿宋" w:eastAsia="仿宋"/>
          <w:b w:val="0"/>
          <w:bCs/>
          <w:sz w:val="32"/>
          <w:szCs w:val="32"/>
          <w:u w:val="none" w:color="auto"/>
          <w:shd w:val="clear" w:fill="auto"/>
        </w:rPr>
        <w:t>完成预算</w:t>
      </w:r>
      <w:r>
        <w:rPr>
          <w:sz w:val="32"/>
          <w:szCs w:val="32"/>
          <w:u w:val="none" w:color="auto"/>
          <w:shd w:val="clear" w:fill="auto"/>
        </w:rPr>
        <w:t>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w:t>
      </w:r>
      <w:r>
        <w:rPr>
          <w:rFonts w:hint="eastAsia" w:ascii="仿宋_GB2312" w:eastAsia="仿宋_GB2312"/>
          <w:sz w:val="32"/>
          <w:szCs w:val="32"/>
          <w:u w:val="none" w:color="auto"/>
          <w:shd w:val="clear" w:fill="auto"/>
        </w:rPr>
        <w:t>全年安排因公出国（境）团组</w:t>
      </w:r>
      <w:r>
        <w:rPr>
          <w:rFonts w:ascii="仿宋_GB2312" w:eastAsia="仿宋_GB2312"/>
          <w:b/>
          <w:sz w:val="32"/>
          <w:szCs w:val="32"/>
          <w:u w:val="none" w:color="auto"/>
          <w:shd w:val="clear" w:fill="auto"/>
        </w:rPr>
        <w:t>0</w:t>
      </w:r>
      <w:r>
        <w:rPr>
          <w:rFonts w:hint="eastAsia" w:ascii="仿宋_GB2312" w:eastAsia="仿宋_GB2312"/>
          <w:sz w:val="32"/>
          <w:szCs w:val="32"/>
          <w:u w:val="none" w:color="auto"/>
          <w:shd w:val="clear" w:fill="auto"/>
        </w:rPr>
        <w:t>次，出国（境）</w:t>
      </w:r>
      <w:r>
        <w:rPr>
          <w:rFonts w:ascii="仿宋_GB2312" w:eastAsia="仿宋_GB2312"/>
          <w:b/>
          <w:sz w:val="32"/>
          <w:szCs w:val="32"/>
          <w:u w:val="none" w:color="auto"/>
          <w:shd w:val="clear" w:fill="auto"/>
        </w:rPr>
        <w:t>0</w:t>
      </w:r>
      <w:r>
        <w:rPr>
          <w:rFonts w:hint="eastAsia" w:ascii="仿宋_GB2312" w:eastAsia="仿宋_GB2312"/>
          <w:sz w:val="32"/>
          <w:szCs w:val="32"/>
          <w:u w:val="none" w:color="auto"/>
          <w:shd w:val="clear" w:fill="auto"/>
        </w:rPr>
        <w:t>人。因公出国（境）支出决算比2022年增加</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万元，增长</w:t>
      </w:r>
      <w:r>
        <w:rPr>
          <w:rFonts w:hint="eastAsia" w:ascii="仿宋_GB2312" w:eastAsia="仿宋_GB2312"/>
          <w:sz w:val="32"/>
          <w:szCs w:val="32"/>
          <w:u w:val="none" w:color="auto"/>
          <w:shd w:val="clear" w:fill="auto"/>
          <w:lang w:val="en-US" w:eastAsia="zh-CN"/>
        </w:rPr>
        <w:t>0</w:t>
      </w:r>
      <w:r>
        <w:rPr>
          <w:rFonts w:ascii="仿宋_GB2312" w:eastAsia="仿宋_GB2312"/>
          <w:sz w:val="32"/>
          <w:szCs w:val="32"/>
          <w:u w:val="none" w:color="auto"/>
          <w:shd w:val="clear" w:fill="auto"/>
        </w:rPr>
        <w:t>%</w:t>
      </w:r>
      <w:r>
        <w:rPr>
          <w:rFonts w:hint="eastAsia" w:ascii="仿宋_GB2312" w:eastAsia="仿宋_GB2312"/>
          <w:sz w:val="32"/>
          <w:szCs w:val="32"/>
          <w:u w:val="none" w:color="auto"/>
          <w:shd w:val="clear" w:fill="auto"/>
        </w:rPr>
        <w:t>。</w:t>
      </w:r>
    </w:p>
    <w:p>
      <w:pPr>
        <w:spacing w:line="600" w:lineRule="exact"/>
        <w:ind w:firstLine="640"/>
        <w:rPr>
          <w:rFonts w:ascii="仿宋_GB2312" w:eastAsia="仿宋_GB2312"/>
          <w:b/>
          <w:sz w:val="32"/>
          <w:szCs w:val="32"/>
          <w:u w:val="none" w:color="auto"/>
          <w:shd w:val="clear" w:fill="auto"/>
        </w:rPr>
      </w:pPr>
      <w:r>
        <w:rPr>
          <w:rFonts w:ascii="仿宋_GB2312" w:eastAsia="仿宋_GB2312"/>
          <w:b/>
          <w:sz w:val="32"/>
          <w:szCs w:val="32"/>
          <w:u w:val="none" w:color="auto"/>
          <w:shd w:val="clear" w:fill="auto"/>
        </w:rPr>
        <w:t>2.</w:t>
      </w:r>
      <w:r>
        <w:rPr>
          <w:rFonts w:hint="eastAsia" w:ascii="仿宋_GB2312" w:eastAsia="仿宋_GB2312"/>
          <w:b/>
          <w:sz w:val="32"/>
          <w:szCs w:val="32"/>
          <w:u w:val="none" w:color="auto"/>
          <w:shd w:val="clear" w:fill="auto"/>
        </w:rPr>
        <w:t>公务用车购置及运行维护费支出</w:t>
      </w:r>
      <w:r>
        <w:rPr>
          <w:rFonts w:ascii="仿宋" w:hAnsi="仿宋" w:eastAsia="仿宋"/>
          <w:b/>
          <w:sz w:val="32"/>
          <w:szCs w:val="32"/>
          <w:u w:val="none" w:color="auto"/>
          <w:shd w:val="clear" w:fill="auto"/>
        </w:rPr>
        <w:t>0</w:t>
      </w:r>
      <w:r>
        <w:rPr>
          <w:rFonts w:hint="eastAsia" w:ascii="仿宋_GB2312" w:eastAsia="仿宋_GB2312"/>
          <w:sz w:val="32"/>
          <w:szCs w:val="32"/>
          <w:u w:val="none" w:color="auto"/>
          <w:shd w:val="clear" w:fill="auto"/>
        </w:rPr>
        <w:t>万元,</w:t>
      </w:r>
      <w:r>
        <w:rPr>
          <w:rStyle w:val="20"/>
          <w:rFonts w:hint="eastAsia" w:ascii="仿宋" w:hAnsi="仿宋" w:eastAsia="仿宋"/>
          <w:b w:val="0"/>
          <w:bCs/>
          <w:sz w:val="32"/>
          <w:szCs w:val="32"/>
          <w:u w:val="none" w:color="auto"/>
          <w:shd w:val="clear" w:fill="auto"/>
        </w:rPr>
        <w:t>完成预算</w:t>
      </w:r>
      <w:r>
        <w:rPr>
          <w:rStyle w:val="20"/>
          <w:rFonts w:ascii="仿宋" w:hAnsi="仿宋" w:eastAsia="仿宋"/>
          <w:bCs/>
          <w:sz w:val="32"/>
          <w:szCs w:val="32"/>
          <w:u w:val="none" w:color="auto"/>
          <w:shd w:val="clear" w:fill="auto"/>
        </w:rPr>
        <w:t>0</w:t>
      </w:r>
      <w:r>
        <w:rPr>
          <w:rStyle w:val="20"/>
          <w:rFonts w:ascii="仿宋" w:hAnsi="仿宋" w:eastAsia="仿宋"/>
          <w:b w:val="0"/>
          <w:bCs/>
          <w:sz w:val="32"/>
          <w:szCs w:val="32"/>
          <w:u w:val="none" w:color="auto"/>
          <w:shd w:val="clear" w:fill="auto"/>
        </w:rPr>
        <w:t>%</w:t>
      </w:r>
      <w:r>
        <w:rPr>
          <w:rStyle w:val="20"/>
          <w:rFonts w:hint="eastAsia" w:ascii="仿宋" w:hAnsi="仿宋" w:eastAsia="仿宋"/>
          <w:b w:val="0"/>
          <w:bCs/>
          <w:sz w:val="32"/>
          <w:szCs w:val="32"/>
          <w:u w:val="none" w:color="auto"/>
          <w:shd w:val="clear" w:fill="auto"/>
        </w:rPr>
        <w:t>。</w:t>
      </w:r>
      <w:r>
        <w:rPr>
          <w:rFonts w:hint="eastAsia" w:ascii="仿宋_GB2312" w:eastAsia="仿宋_GB2312"/>
          <w:sz w:val="32"/>
          <w:szCs w:val="32"/>
          <w:u w:val="none" w:color="auto"/>
          <w:shd w:val="clear" w:fill="auto"/>
        </w:rPr>
        <w:t>公务用车购置及运行维护费支出决算比2022年度增加</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万元，增长</w:t>
      </w:r>
      <w:r>
        <w:rPr>
          <w:rFonts w:hint="eastAsia" w:ascii="仿宋_GB2312" w:eastAsia="仿宋_GB2312"/>
          <w:sz w:val="32"/>
          <w:szCs w:val="32"/>
          <w:u w:val="none" w:color="auto"/>
          <w:shd w:val="clear" w:fill="auto"/>
          <w:lang w:val="en-US" w:eastAsia="zh-CN"/>
        </w:rPr>
        <w:t>0</w:t>
      </w:r>
      <w:r>
        <w:rPr>
          <w:rFonts w:ascii="仿宋_GB2312" w:eastAsia="仿宋_GB2312"/>
          <w:sz w:val="32"/>
          <w:szCs w:val="32"/>
          <w:u w:val="none" w:color="auto"/>
          <w:shd w:val="clear" w:fill="auto"/>
        </w:rPr>
        <w:t>%</w:t>
      </w:r>
      <w:r>
        <w:rPr>
          <w:rFonts w:hint="eastAsia" w:ascii="仿宋_GB2312" w:eastAsia="仿宋_GB2312"/>
          <w:sz w:val="32"/>
          <w:szCs w:val="32"/>
          <w:u w:val="none" w:color="auto"/>
          <w:shd w:val="clear" w:fill="auto"/>
        </w:rPr>
        <w:t>。</w:t>
      </w:r>
    </w:p>
    <w:p>
      <w:pPr>
        <w:spacing w:line="600" w:lineRule="exact"/>
        <w:ind w:firstLine="640" w:firstLineChars="200"/>
        <w:rPr>
          <w:rFonts w:ascii="仿宋_GB2312" w:eastAsia="仿宋_GB2312"/>
          <w:b/>
          <w:sz w:val="32"/>
          <w:szCs w:val="32"/>
          <w:u w:val="none" w:color="auto"/>
          <w:shd w:val="clear" w:fill="auto"/>
        </w:rPr>
      </w:pPr>
      <w:r>
        <w:rPr>
          <w:rFonts w:hint="eastAsia" w:ascii="仿宋_GB2312" w:eastAsia="仿宋_GB2312"/>
          <w:sz w:val="32"/>
          <w:szCs w:val="32"/>
          <w:u w:val="none" w:color="auto"/>
          <w:shd w:val="clear" w:fill="auto"/>
        </w:rPr>
        <w:t>其中：</w:t>
      </w:r>
      <w:r>
        <w:rPr>
          <w:rFonts w:hint="eastAsia" w:ascii="仿宋_GB2312" w:eastAsia="仿宋_GB2312"/>
          <w:b/>
          <w:sz w:val="32"/>
          <w:szCs w:val="32"/>
          <w:u w:val="none" w:color="auto"/>
          <w:shd w:val="clear" w:fill="auto"/>
        </w:rPr>
        <w:t>公务用车购置支出</w:t>
      </w:r>
      <w:r>
        <w:rPr>
          <w:rFonts w:ascii="仿宋" w:hAnsi="仿宋" w:eastAsia="仿宋"/>
          <w:b/>
          <w:sz w:val="32"/>
          <w:szCs w:val="32"/>
          <w:u w:val="none" w:color="auto"/>
          <w:shd w:val="clear" w:fill="auto"/>
        </w:rPr>
        <w:t>0</w:t>
      </w:r>
      <w:r>
        <w:rPr>
          <w:rFonts w:hint="eastAsia" w:ascii="仿宋_GB2312" w:eastAsia="仿宋_GB2312"/>
          <w:sz w:val="32"/>
          <w:szCs w:val="32"/>
          <w:u w:val="none" w:color="auto"/>
          <w:shd w:val="clear" w:fill="auto"/>
        </w:rPr>
        <w:t>万元。全年按规定更新购置公务用车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辆，其中：轿车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辆、金额</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万元，越野车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辆、金额</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万元，载客汽车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辆、金额</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万元。截至2023年</w:t>
      </w:r>
      <w:r>
        <w:rPr>
          <w:rFonts w:ascii="仿宋_GB2312" w:eastAsia="仿宋_GB2312"/>
          <w:sz w:val="32"/>
          <w:szCs w:val="32"/>
          <w:u w:val="none" w:color="auto"/>
          <w:shd w:val="clear" w:fill="auto"/>
        </w:rPr>
        <w:t>12</w:t>
      </w:r>
      <w:r>
        <w:rPr>
          <w:rFonts w:hint="eastAsia" w:ascii="仿宋_GB2312" w:eastAsia="仿宋_GB2312"/>
          <w:sz w:val="32"/>
          <w:szCs w:val="32"/>
          <w:u w:val="none" w:color="auto"/>
          <w:shd w:val="clear" w:fill="auto"/>
        </w:rPr>
        <w:t>月31日，单位共有公务用车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辆，其中：轿车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辆、越野车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辆、载客汽车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w:t>
      </w:r>
    </w:p>
    <w:p>
      <w:pPr>
        <w:spacing w:line="600" w:lineRule="exact"/>
        <w:ind w:firstLine="640"/>
        <w:rPr>
          <w:rFonts w:hint="eastAsia" w:ascii="仿宋_GB2312" w:eastAsia="仿宋_GB2312"/>
          <w:sz w:val="32"/>
          <w:szCs w:val="32"/>
          <w:u w:val="none" w:color="auto"/>
          <w:shd w:val="clear" w:fill="auto"/>
        </w:rPr>
      </w:pPr>
      <w:r>
        <w:rPr>
          <w:rFonts w:hint="eastAsia" w:ascii="仿宋_GB2312" w:eastAsia="仿宋_GB2312"/>
          <w:b/>
          <w:sz w:val="32"/>
          <w:szCs w:val="32"/>
          <w:u w:val="none" w:color="auto"/>
          <w:shd w:val="clear" w:fill="auto"/>
        </w:rPr>
        <w:t>公务用车运行维护费支出</w:t>
      </w:r>
      <w:r>
        <w:rPr>
          <w:rFonts w:ascii="仿宋" w:hAnsi="仿宋" w:eastAsia="仿宋"/>
          <w:b/>
          <w:sz w:val="32"/>
          <w:szCs w:val="32"/>
          <w:u w:val="none" w:color="auto"/>
          <w:shd w:val="clear" w:fill="auto"/>
        </w:rPr>
        <w:t>0</w:t>
      </w:r>
      <w:r>
        <w:rPr>
          <w:rFonts w:hint="eastAsia" w:ascii="仿宋_GB2312" w:eastAsia="仿宋_GB2312"/>
          <w:sz w:val="32"/>
          <w:szCs w:val="32"/>
          <w:u w:val="none" w:color="auto"/>
          <w:shd w:val="clear" w:fill="auto"/>
        </w:rPr>
        <w:t>万元。</w:t>
      </w:r>
    </w:p>
    <w:p>
      <w:pPr>
        <w:spacing w:line="600" w:lineRule="exact"/>
        <w:ind w:firstLine="640"/>
        <w:rPr>
          <w:rFonts w:ascii="仿宋_GB2312" w:eastAsia="仿宋_GB2312"/>
          <w:sz w:val="32"/>
          <w:szCs w:val="32"/>
          <w:u w:val="none" w:color="auto"/>
          <w:shd w:val="clear" w:fill="auto"/>
        </w:rPr>
      </w:pPr>
      <w:r>
        <w:rPr>
          <w:rFonts w:ascii="仿宋_GB2312" w:eastAsia="仿宋_GB2312"/>
          <w:b/>
          <w:sz w:val="32"/>
          <w:szCs w:val="32"/>
          <w:u w:val="none" w:color="auto"/>
          <w:shd w:val="clear" w:fill="auto"/>
        </w:rPr>
        <w:t>3.</w:t>
      </w:r>
      <w:r>
        <w:rPr>
          <w:rFonts w:hint="eastAsia" w:ascii="仿宋_GB2312" w:eastAsia="仿宋_GB2312"/>
          <w:b/>
          <w:sz w:val="32"/>
          <w:szCs w:val="32"/>
          <w:u w:val="none" w:color="auto"/>
          <w:shd w:val="clear" w:fill="auto"/>
        </w:rPr>
        <w:t>公务接待费支出</w:t>
      </w:r>
      <w:r>
        <w:rPr>
          <w:sz w:val="32"/>
          <w:szCs w:val="32"/>
          <w:u w:val="none" w:color="auto"/>
          <w:shd w:val="clear" w:fill="auto"/>
        </w:rPr>
        <w:t>3.16</w:t>
      </w:r>
      <w:r>
        <w:rPr>
          <w:rFonts w:hint="eastAsia" w:ascii="仿宋_GB2312" w:eastAsia="仿宋_GB2312"/>
          <w:sz w:val="32"/>
          <w:szCs w:val="32"/>
          <w:u w:val="none" w:color="auto"/>
          <w:shd w:val="clear" w:fill="auto"/>
        </w:rPr>
        <w:t>万元，</w:t>
      </w:r>
      <w:r>
        <w:rPr>
          <w:rStyle w:val="20"/>
          <w:rFonts w:hint="eastAsia" w:ascii="仿宋" w:hAnsi="仿宋" w:eastAsia="仿宋"/>
          <w:b w:val="0"/>
          <w:bCs/>
          <w:sz w:val="32"/>
          <w:szCs w:val="32"/>
          <w:u w:val="none" w:color="auto"/>
          <w:shd w:val="clear" w:fill="auto"/>
        </w:rPr>
        <w:t>完成</w:t>
      </w:r>
      <w:r>
        <w:rPr>
          <w:rStyle w:val="20"/>
          <w:rFonts w:hint="eastAsia" w:ascii="仿宋" w:hAnsi="仿宋" w:eastAsia="仿宋"/>
          <w:b w:val="0"/>
          <w:bCs/>
          <w:sz w:val="32"/>
          <w:szCs w:val="32"/>
          <w:u w:val="none" w:color="auto"/>
          <w:shd w:val="clear" w:fill="auto"/>
        </w:rPr>
        <w:t>预算</w:t>
      </w:r>
      <w:r>
        <w:rPr>
          <w:sz w:val="32"/>
          <w:szCs w:val="32"/>
          <w:u w:val="none" w:color="auto"/>
          <w:shd w:val="clear" w:fill="auto"/>
        </w:rPr>
        <w:t>100%</w:t>
      </w:r>
      <w:r>
        <w:rPr>
          <w:rStyle w:val="20"/>
          <w:rFonts w:hint="eastAsia" w:ascii="仿宋" w:hAnsi="仿宋" w:eastAsia="仿宋"/>
          <w:b w:val="0"/>
          <w:bCs/>
          <w:sz w:val="32"/>
          <w:szCs w:val="32"/>
          <w:u w:val="none" w:color="auto"/>
          <w:shd w:val="clear" w:fill="auto"/>
        </w:rPr>
        <w:t>。</w:t>
      </w:r>
      <w:r>
        <w:rPr>
          <w:rFonts w:hint="eastAsia" w:ascii="仿宋_GB2312" w:eastAsia="仿宋_GB2312"/>
          <w:sz w:val="32"/>
          <w:szCs w:val="32"/>
          <w:u w:val="none" w:color="auto"/>
          <w:shd w:val="clear" w:fill="auto"/>
        </w:rPr>
        <w:t>公务接待费支出决算比2022年度增加</w:t>
      </w:r>
      <w:r>
        <w:rPr>
          <w:rFonts w:hint="eastAsia" w:ascii="仿宋" w:hAnsi="仿宋" w:eastAsia="仿宋"/>
          <w:sz w:val="32"/>
          <w:szCs w:val="32"/>
          <w:u w:val="none" w:color="auto"/>
          <w:shd w:val="clear" w:fill="auto"/>
          <w:lang w:val="en-US" w:eastAsia="zh-CN"/>
        </w:rPr>
        <w:t>0.632</w:t>
      </w:r>
      <w:r>
        <w:rPr>
          <w:rFonts w:hint="eastAsia" w:ascii="仿宋" w:hAnsi="仿宋" w:eastAsia="仿宋"/>
          <w:sz w:val="32"/>
          <w:szCs w:val="32"/>
          <w:u w:val="none" w:color="auto"/>
          <w:shd w:val="clear" w:fill="auto"/>
        </w:rPr>
        <w:t>万元</w:t>
      </w:r>
      <w:r>
        <w:rPr>
          <w:rFonts w:hint="eastAsia" w:ascii="仿宋_GB2312" w:eastAsia="仿宋_GB2312"/>
          <w:sz w:val="32"/>
          <w:szCs w:val="32"/>
          <w:u w:val="none" w:color="auto"/>
          <w:shd w:val="clear" w:fill="auto"/>
        </w:rPr>
        <w:t>，增长</w:t>
      </w:r>
      <w:r>
        <w:rPr>
          <w:rFonts w:hint="eastAsia" w:ascii="仿宋_GB2312" w:eastAsia="仿宋_GB2312"/>
          <w:sz w:val="32"/>
          <w:szCs w:val="32"/>
          <w:u w:val="none" w:color="auto"/>
          <w:shd w:val="clear" w:fill="auto"/>
          <w:lang w:val="en-US" w:eastAsia="zh-CN"/>
        </w:rPr>
        <w:t>25</w:t>
      </w:r>
      <w:r>
        <w:rPr>
          <w:rFonts w:ascii="仿宋_GB2312" w:eastAsia="仿宋_GB2312"/>
          <w:sz w:val="32"/>
          <w:szCs w:val="32"/>
          <w:u w:val="none" w:color="auto"/>
          <w:shd w:val="clear" w:fill="auto"/>
        </w:rPr>
        <w:t>%</w:t>
      </w:r>
      <w:r>
        <w:rPr>
          <w:rFonts w:hint="eastAsia" w:ascii="仿宋_GB2312" w:eastAsia="仿宋_GB2312"/>
          <w:sz w:val="32"/>
          <w:szCs w:val="32"/>
          <w:u w:val="none" w:color="auto"/>
          <w:shd w:val="clear" w:fill="auto"/>
        </w:rPr>
        <w:t>。主要原因是</w:t>
      </w:r>
      <w:r>
        <w:rPr>
          <w:rFonts w:hint="eastAsia" w:ascii="仿宋_GB2312" w:eastAsia="仿宋_GB2312"/>
          <w:sz w:val="32"/>
          <w:szCs w:val="32"/>
          <w:u w:val="none" w:color="auto"/>
          <w:shd w:val="clear" w:fill="auto"/>
          <w:lang w:val="en-US" w:eastAsia="zh-CN"/>
        </w:rPr>
        <w:t>2023年度乡镇项目增加，</w:t>
      </w:r>
      <w:r>
        <w:rPr>
          <w:rFonts w:hint="eastAsia" w:ascii="仿宋_GB2312" w:eastAsia="仿宋_GB2312"/>
          <w:sz w:val="32"/>
          <w:szCs w:val="32"/>
          <w:u w:val="none" w:color="auto"/>
          <w:shd w:val="clear" w:fill="auto"/>
          <w:lang w:val="en-US" w:eastAsia="zh-CN"/>
        </w:rPr>
        <w:t>接待</w:t>
      </w:r>
      <w:r>
        <w:rPr>
          <w:rFonts w:hint="eastAsia" w:ascii="仿宋_GB2312" w:eastAsia="仿宋_GB2312"/>
          <w:sz w:val="32"/>
          <w:szCs w:val="32"/>
          <w:u w:val="none" w:color="auto"/>
          <w:shd w:val="clear" w:fill="auto"/>
          <w:lang w:val="en-US" w:eastAsia="zh-CN"/>
        </w:rPr>
        <w:t>较上年有所增长</w:t>
      </w:r>
      <w:r>
        <w:rPr>
          <w:rFonts w:hint="eastAsia" w:ascii="仿宋_GB2312" w:eastAsia="仿宋_GB2312"/>
          <w:sz w:val="32"/>
          <w:szCs w:val="32"/>
          <w:u w:val="none" w:color="auto"/>
          <w:shd w:val="clear" w:fill="auto"/>
        </w:rPr>
        <w:t>。其中：</w:t>
      </w:r>
    </w:p>
    <w:p>
      <w:pPr>
        <w:spacing w:line="600" w:lineRule="exact"/>
        <w:ind w:firstLine="640"/>
        <w:rPr>
          <w:rFonts w:hint="eastAsia" w:ascii="仿宋_GB2312" w:eastAsia="仿宋_GB2312"/>
          <w:sz w:val="32"/>
          <w:szCs w:val="32"/>
          <w:u w:val="none" w:color="auto"/>
          <w:shd w:val="clear" w:fill="auto"/>
          <w:lang w:val="en-US" w:eastAsia="zh-CN"/>
        </w:rPr>
      </w:pPr>
      <w:r>
        <w:rPr>
          <w:rFonts w:hint="eastAsia" w:ascii="仿宋" w:hAnsi="仿宋" w:eastAsia="仿宋"/>
          <w:b/>
          <w:sz w:val="32"/>
          <w:szCs w:val="32"/>
          <w:u w:val="none" w:color="auto"/>
          <w:shd w:val="clear" w:fill="auto"/>
        </w:rPr>
        <w:t>国内公务接待支出</w:t>
      </w:r>
      <w:r>
        <w:rPr>
          <w:rFonts w:hint="eastAsia" w:ascii="仿宋" w:hAnsi="仿宋" w:eastAsia="仿宋"/>
          <w:b/>
          <w:sz w:val="32"/>
          <w:szCs w:val="32"/>
          <w:u w:val="none" w:color="auto"/>
          <w:shd w:val="clear" w:fill="auto"/>
          <w:lang w:val="en-US" w:eastAsia="zh-CN"/>
        </w:rPr>
        <w:t>3.16</w:t>
      </w:r>
      <w:r>
        <w:rPr>
          <w:rFonts w:hint="eastAsia" w:ascii="仿宋_GB2312" w:eastAsia="仿宋_GB2312"/>
          <w:sz w:val="32"/>
          <w:szCs w:val="32"/>
          <w:u w:val="none" w:color="auto"/>
          <w:shd w:val="clear" w:fill="auto"/>
        </w:rPr>
        <w:t>万元，主要用于开展业务活动开支的交通费、用餐费等。国内公务接待</w:t>
      </w:r>
      <w:r>
        <w:rPr>
          <w:rFonts w:hint="eastAsia" w:ascii="仿宋_GB2312" w:eastAsia="仿宋_GB2312"/>
          <w:sz w:val="32"/>
          <w:szCs w:val="32"/>
          <w:u w:val="none" w:color="auto"/>
          <w:shd w:val="clear" w:fill="auto"/>
          <w:lang w:val="en-US" w:eastAsia="zh-CN"/>
        </w:rPr>
        <w:t>276</w:t>
      </w:r>
      <w:r>
        <w:rPr>
          <w:rFonts w:hint="eastAsia" w:ascii="仿宋_GB2312" w:eastAsia="仿宋_GB2312"/>
          <w:sz w:val="32"/>
          <w:szCs w:val="32"/>
          <w:u w:val="none" w:color="auto"/>
          <w:shd w:val="clear" w:fill="auto"/>
        </w:rPr>
        <w:t>批次，</w:t>
      </w:r>
      <w:r>
        <w:rPr>
          <w:rFonts w:hint="eastAsia" w:ascii="仿宋_GB2312" w:eastAsia="仿宋_GB2312"/>
          <w:sz w:val="32"/>
          <w:szCs w:val="32"/>
          <w:u w:val="none" w:color="auto"/>
          <w:shd w:val="clear" w:fill="auto"/>
          <w:lang w:val="en-US" w:eastAsia="zh-CN"/>
        </w:rPr>
        <w:t>714</w:t>
      </w:r>
      <w:r>
        <w:rPr>
          <w:rFonts w:hint="eastAsia" w:ascii="仿宋_GB2312" w:eastAsia="仿宋_GB2312"/>
          <w:sz w:val="32"/>
          <w:szCs w:val="32"/>
          <w:u w:val="none" w:color="auto"/>
          <w:shd w:val="clear" w:fill="auto"/>
        </w:rPr>
        <w:t>人次，共计支出</w:t>
      </w:r>
      <w:r>
        <w:rPr>
          <w:rFonts w:hint="eastAsia" w:ascii="仿宋_GB2312" w:eastAsia="仿宋_GB2312"/>
          <w:sz w:val="32"/>
          <w:szCs w:val="32"/>
          <w:u w:val="none" w:color="auto"/>
          <w:shd w:val="clear" w:fill="auto"/>
          <w:lang w:val="en-US" w:eastAsia="zh-CN"/>
        </w:rPr>
        <w:t>3.16</w:t>
      </w:r>
      <w:r>
        <w:rPr>
          <w:rFonts w:hint="eastAsia" w:ascii="仿宋_GB2312" w:eastAsia="仿宋_GB2312"/>
          <w:sz w:val="32"/>
          <w:szCs w:val="32"/>
          <w:u w:val="none" w:color="auto"/>
          <w:shd w:val="clear" w:fill="auto"/>
        </w:rPr>
        <w:t>万元，具体内容包括：</w:t>
      </w:r>
      <w:r>
        <w:rPr>
          <w:rFonts w:hint="eastAsia" w:ascii="仿宋_GB2312" w:eastAsia="仿宋_GB2312"/>
          <w:sz w:val="32"/>
          <w:szCs w:val="32"/>
          <w:u w:val="none" w:color="auto"/>
          <w:shd w:val="clear" w:fill="auto"/>
          <w:lang w:eastAsia="zh-CN"/>
        </w:rPr>
        <w:t>巩固脱贫攻坚成果衔接乡村振兴工作与农村综合改革示范试点接受相关部门指导、检查发生的接待支出</w:t>
      </w:r>
    </w:p>
    <w:p>
      <w:pPr>
        <w:spacing w:line="600" w:lineRule="exact"/>
        <w:ind w:firstLine="643" w:firstLineChars="200"/>
        <w:rPr>
          <w:rFonts w:ascii="仿宋_GB2312" w:eastAsia="仿宋_GB2312"/>
          <w:sz w:val="32"/>
          <w:szCs w:val="32"/>
          <w:u w:val="none" w:color="auto"/>
          <w:shd w:val="clear" w:fill="auto"/>
        </w:rPr>
      </w:pPr>
      <w:r>
        <w:rPr>
          <w:rFonts w:hint="eastAsia" w:ascii="仿宋" w:hAnsi="仿宋" w:eastAsia="仿宋"/>
          <w:b/>
          <w:sz w:val="32"/>
          <w:szCs w:val="32"/>
          <w:u w:val="none" w:color="auto"/>
          <w:shd w:val="clear" w:fill="auto"/>
        </w:rPr>
        <w:t>外事接待支出</w:t>
      </w:r>
      <w:r>
        <w:rPr>
          <w:rFonts w:hint="eastAsia" w:ascii="仿宋" w:hAnsi="仿宋" w:eastAsia="仿宋"/>
          <w:b/>
          <w:sz w:val="32"/>
          <w:szCs w:val="32"/>
          <w:u w:val="none" w:color="auto"/>
          <w:shd w:val="clear" w:fill="auto"/>
          <w:lang w:val="en-US" w:eastAsia="zh-CN"/>
        </w:rPr>
        <w:t>0</w:t>
      </w:r>
      <w:r>
        <w:rPr>
          <w:rFonts w:hint="eastAsia" w:ascii="仿宋_GB2312" w:eastAsia="仿宋_GB2312"/>
          <w:sz w:val="32"/>
          <w:szCs w:val="32"/>
          <w:u w:val="none" w:color="auto"/>
          <w:shd w:val="clear" w:fill="auto"/>
        </w:rPr>
        <w:t>万元，外事接待</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批次，</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人次，共计支出</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万元。</w:t>
      </w:r>
    </w:p>
    <w:p>
      <w:pPr>
        <w:spacing w:line="600" w:lineRule="exact"/>
        <w:ind w:firstLine="640"/>
        <w:outlineLvl w:val="9"/>
        <w:rPr>
          <w:rFonts w:ascii="黑体" w:eastAsia="黑体"/>
          <w:sz w:val="32"/>
          <w:szCs w:val="32"/>
          <w:u w:val="none" w:color="auto"/>
          <w:shd w:val="clear" w:fill="auto"/>
        </w:rPr>
      </w:pPr>
      <w:bookmarkStart w:id="49" w:name="_Toc15377218"/>
      <w:bookmarkStart w:id="50" w:name="_Toc15396610"/>
    </w:p>
    <w:p>
      <w:pPr>
        <w:spacing w:line="600" w:lineRule="exact"/>
        <w:ind w:firstLine="640"/>
        <w:outlineLvl w:val="1"/>
        <w:rPr>
          <w:rStyle w:val="31"/>
          <w:rFonts w:ascii="黑体" w:hAnsi="黑体" w:eastAsia="黑体"/>
          <w:u w:val="none" w:color="auto"/>
          <w:shd w:val="clear" w:fill="auto"/>
        </w:rPr>
      </w:pPr>
      <w:r>
        <w:rPr>
          <w:rFonts w:hint="eastAsia" w:ascii="黑体" w:eastAsia="黑体"/>
          <w:sz w:val="32"/>
          <w:szCs w:val="32"/>
          <w:u w:val="none" w:color="auto"/>
          <w:shd w:val="clear" w:fill="auto"/>
        </w:rPr>
        <w:t>八、</w:t>
      </w:r>
      <w:r>
        <w:rPr>
          <w:rStyle w:val="31"/>
          <w:rFonts w:hint="eastAsia" w:ascii="黑体" w:hAnsi="黑体" w:eastAsia="黑体"/>
          <w:b w:val="0"/>
          <w:u w:val="none" w:color="auto"/>
          <w:shd w:val="clear" w:fill="auto"/>
        </w:rPr>
        <w:t>政府性基金预算支出决算情况说明</w:t>
      </w:r>
      <w:bookmarkEnd w:id="49"/>
      <w:bookmarkEnd w:id="50"/>
    </w:p>
    <w:p>
      <w:pPr>
        <w:spacing w:line="600" w:lineRule="exact"/>
        <w:ind w:firstLine="640"/>
        <w:rPr>
          <w:rFonts w:ascii="仿宋_GB2312" w:eastAsia="仿宋_GB2312"/>
          <w:sz w:val="32"/>
          <w:szCs w:val="32"/>
          <w:u w:val="none" w:color="auto"/>
          <w:shd w:val="clear" w:fill="auto"/>
        </w:rPr>
      </w:pPr>
      <w:r>
        <w:rPr>
          <w:rFonts w:hint="eastAsia" w:ascii="仿宋_GB2312" w:eastAsia="仿宋_GB2312"/>
          <w:sz w:val="32"/>
          <w:szCs w:val="32"/>
          <w:u w:val="none" w:color="auto"/>
          <w:shd w:val="clear" w:fill="auto"/>
        </w:rPr>
        <w:t>2023年度无政府性基金预算拨款安排的支出</w:t>
      </w:r>
    </w:p>
    <w:p>
      <w:pPr>
        <w:spacing w:line="600" w:lineRule="exact"/>
        <w:ind w:firstLine="640"/>
        <w:rPr>
          <w:rFonts w:ascii="仿宋_GB2312" w:eastAsia="仿宋_GB2312"/>
          <w:sz w:val="32"/>
          <w:szCs w:val="32"/>
          <w:u w:val="none" w:color="auto"/>
          <w:shd w:val="clear" w:fill="auto"/>
        </w:rPr>
      </w:pPr>
    </w:p>
    <w:p>
      <w:pPr>
        <w:numPr>
          <w:ilvl w:val="0"/>
          <w:numId w:val="3"/>
        </w:numPr>
        <w:spacing w:line="600" w:lineRule="exact"/>
        <w:ind w:firstLine="640"/>
        <w:outlineLvl w:val="1"/>
        <w:rPr>
          <w:rStyle w:val="31"/>
          <w:rFonts w:ascii="黑体" w:hAnsi="黑体" w:eastAsia="黑体"/>
          <w:b w:val="0"/>
          <w:u w:val="none" w:color="auto"/>
          <w:shd w:val="clear" w:fill="auto"/>
        </w:rPr>
      </w:pPr>
      <w:bookmarkStart w:id="51" w:name="_Toc15396611"/>
      <w:bookmarkStart w:id="52" w:name="_Toc15377219"/>
      <w:r>
        <w:rPr>
          <w:rStyle w:val="31"/>
          <w:rFonts w:hint="eastAsia" w:ascii="黑体" w:hAnsi="黑体" w:eastAsia="黑体"/>
          <w:b w:val="0"/>
          <w:u w:val="none" w:color="auto"/>
          <w:shd w:val="clear" w:fill="auto"/>
        </w:rPr>
        <w:t>国有资本经营预算支出决算情况说明</w:t>
      </w:r>
      <w:bookmarkEnd w:id="51"/>
      <w:bookmarkEnd w:id="52"/>
    </w:p>
    <w:p>
      <w:pPr>
        <w:spacing w:line="600" w:lineRule="exact"/>
        <w:ind w:firstLine="640"/>
        <w:rPr>
          <w:rFonts w:hint="eastAsia" w:ascii="仿宋_GB2312" w:eastAsia="仿宋_GB2312"/>
          <w:sz w:val="32"/>
          <w:szCs w:val="32"/>
          <w:u w:val="none" w:color="auto"/>
          <w:shd w:val="clear" w:fill="auto"/>
        </w:rPr>
      </w:pPr>
      <w:r>
        <w:rPr>
          <w:rFonts w:hint="eastAsia" w:ascii="仿宋_GB2312" w:eastAsia="仿宋_GB2312"/>
          <w:sz w:val="32"/>
          <w:szCs w:val="32"/>
          <w:u w:val="none" w:color="auto"/>
          <w:shd w:val="clear" w:fill="auto"/>
        </w:rPr>
        <w:t>2023年度无国有资本经营预算拨款安排的支出。</w:t>
      </w:r>
    </w:p>
    <w:p>
      <w:pPr>
        <w:spacing w:line="580" w:lineRule="exact"/>
        <w:jc w:val="center"/>
        <w:rPr>
          <w:rFonts w:ascii="方正小标宋简体" w:hAnsi="方正小标宋简体" w:eastAsia="方正小标宋简体" w:cs="方正小标宋简体"/>
          <w:sz w:val="44"/>
          <w:szCs w:val="44"/>
          <w:u w:val="none" w:color="auto"/>
          <w:shd w:val="clear" w:fill="auto"/>
        </w:rPr>
      </w:pPr>
    </w:p>
    <w:p>
      <w:pPr>
        <w:numPr>
          <w:ilvl w:val="0"/>
          <w:numId w:val="3"/>
        </w:numPr>
        <w:spacing w:line="600" w:lineRule="exact"/>
        <w:ind w:firstLine="640"/>
        <w:outlineLvl w:val="1"/>
        <w:rPr>
          <w:rStyle w:val="31"/>
          <w:rFonts w:ascii="黑体" w:hAnsi="黑体" w:eastAsia="黑体"/>
          <w:b w:val="0"/>
          <w:u w:val="none" w:color="auto"/>
          <w:shd w:val="clear" w:fill="auto"/>
        </w:rPr>
      </w:pPr>
      <w:bookmarkStart w:id="53" w:name="_Toc15377221"/>
      <w:bookmarkStart w:id="54" w:name="_Toc15396612"/>
      <w:r>
        <w:rPr>
          <w:rStyle w:val="31"/>
          <w:rFonts w:hint="eastAsia" w:ascii="黑体" w:hAnsi="黑体" w:eastAsia="黑体"/>
          <w:b w:val="0"/>
          <w:u w:val="none" w:color="auto"/>
          <w:shd w:val="clear" w:fill="auto"/>
        </w:rPr>
        <w:t>其他重要事项的情况说明</w:t>
      </w:r>
      <w:bookmarkEnd w:id="53"/>
      <w:bookmarkEnd w:id="54"/>
    </w:p>
    <w:p>
      <w:pPr>
        <w:spacing w:line="600" w:lineRule="exact"/>
        <w:ind w:firstLine="643" w:firstLineChars="200"/>
        <w:outlineLvl w:val="2"/>
        <w:rPr>
          <w:rFonts w:ascii="仿宋" w:hAnsi="仿宋" w:eastAsia="仿宋"/>
          <w:sz w:val="32"/>
          <w:szCs w:val="32"/>
          <w:u w:val="none" w:color="auto"/>
          <w:shd w:val="clear" w:fill="auto"/>
        </w:rPr>
      </w:pPr>
      <w:bookmarkStart w:id="55" w:name="_Toc15377222"/>
      <w:r>
        <w:rPr>
          <w:rFonts w:hint="eastAsia" w:ascii="仿宋" w:hAnsi="仿宋" w:eastAsia="仿宋"/>
          <w:b/>
          <w:sz w:val="32"/>
          <w:szCs w:val="32"/>
          <w:u w:val="none" w:color="auto"/>
          <w:shd w:val="clear" w:fill="auto"/>
        </w:rPr>
        <w:t>（一）机关运行经费支出情况</w:t>
      </w:r>
      <w:bookmarkEnd w:id="55"/>
    </w:p>
    <w:p>
      <w:pPr>
        <w:spacing w:line="600" w:lineRule="exact"/>
        <w:ind w:firstLine="640" w:firstLineChars="200"/>
        <w:rPr>
          <w:rFonts w:hint="eastAsia" w:ascii="仿宋_GB2312" w:eastAsia="仿宋"/>
          <w:sz w:val="32"/>
          <w:szCs w:val="32"/>
          <w:u w:val="none" w:color="auto"/>
          <w:shd w:val="clear" w:fill="auto"/>
          <w:lang w:eastAsia="zh-CN"/>
        </w:rPr>
      </w:pPr>
      <w:r>
        <w:rPr>
          <w:rFonts w:hint="eastAsia" w:ascii="仿宋_GB2312" w:eastAsia="仿宋_GB2312"/>
          <w:sz w:val="32"/>
          <w:szCs w:val="32"/>
          <w:u w:val="none" w:color="auto"/>
          <w:shd w:val="clear" w:fill="auto"/>
        </w:rPr>
        <w:t>2023年，</w:t>
      </w:r>
      <w:r>
        <w:rPr>
          <w:rFonts w:hint="eastAsia" w:ascii="仿宋_GB2312" w:eastAsia="仿宋_GB2312"/>
          <w:sz w:val="32"/>
          <w:szCs w:val="32"/>
          <w:u w:val="none" w:color="auto"/>
          <w:shd w:val="clear" w:fill="auto"/>
          <w:lang w:eastAsia="zh-CN"/>
        </w:rPr>
        <w:t>本单位部门决算未纳入机关运行经费</w:t>
      </w:r>
      <w:r>
        <w:rPr>
          <w:rFonts w:hint="eastAsia" w:ascii="仿宋" w:hAnsi="仿宋" w:eastAsia="仿宋" w:cs="仿宋"/>
          <w:color w:val="000000"/>
          <w:sz w:val="32"/>
          <w:szCs w:val="32"/>
          <w:u w:val="none" w:color="auto"/>
          <w:shd w:val="clear" w:fill="auto"/>
          <w:lang w:eastAsia="zh-CN"/>
        </w:rPr>
        <w:t>，无法</w:t>
      </w:r>
      <w:r>
        <w:rPr>
          <w:rFonts w:hint="eastAsia" w:ascii="仿宋" w:hAnsi="仿宋" w:eastAsia="仿宋" w:cs="仿宋"/>
          <w:color w:val="000000"/>
          <w:sz w:val="32"/>
          <w:szCs w:val="32"/>
          <w:u w:val="none" w:color="auto"/>
          <w:shd w:val="clear" w:fill="auto"/>
          <w:lang w:eastAsia="zh-CN"/>
        </w:rPr>
        <w:t>反映本年</w:t>
      </w:r>
      <w:r>
        <w:rPr>
          <w:rFonts w:hint="eastAsia" w:ascii="仿宋" w:hAnsi="仿宋" w:eastAsia="仿宋" w:cs="仿宋"/>
          <w:color w:val="000000"/>
          <w:sz w:val="32"/>
          <w:szCs w:val="32"/>
          <w:u w:val="none" w:color="auto"/>
          <w:shd w:val="clear" w:fill="auto"/>
          <w:lang w:eastAsia="zh-CN"/>
        </w:rPr>
        <w:t>度机关运行经费支出情况。</w:t>
      </w:r>
    </w:p>
    <w:p>
      <w:pPr>
        <w:autoSpaceDE w:val="0"/>
        <w:autoSpaceDN w:val="0"/>
        <w:adjustRightInd w:val="0"/>
        <w:spacing w:line="600" w:lineRule="exact"/>
        <w:ind w:firstLine="643" w:firstLineChars="200"/>
        <w:jc w:val="left"/>
        <w:outlineLvl w:val="2"/>
        <w:rPr>
          <w:rFonts w:ascii="仿宋" w:hAnsi="仿宋" w:eastAsia="仿宋"/>
          <w:b/>
          <w:sz w:val="32"/>
          <w:szCs w:val="32"/>
          <w:u w:val="none" w:color="auto"/>
          <w:shd w:val="clear" w:fill="auto"/>
        </w:rPr>
      </w:pPr>
      <w:bookmarkStart w:id="56" w:name="_Toc15377223"/>
      <w:r>
        <w:rPr>
          <w:rFonts w:hint="eastAsia" w:ascii="仿宋" w:hAnsi="仿宋" w:eastAsia="仿宋"/>
          <w:b/>
          <w:sz w:val="32"/>
          <w:szCs w:val="32"/>
          <w:u w:val="none" w:color="auto"/>
          <w:shd w:val="clear" w:fill="auto"/>
        </w:rPr>
        <w:t>（二）政府采购支出情况</w:t>
      </w:r>
      <w:bookmarkEnd w:id="56"/>
    </w:p>
    <w:p>
      <w:pPr>
        <w:spacing w:line="600" w:lineRule="exact"/>
        <w:ind w:firstLine="640" w:firstLineChars="200"/>
        <w:rPr>
          <w:rFonts w:ascii="仿宋_GB2312" w:eastAsia="仿宋_GB2312"/>
          <w:sz w:val="32"/>
          <w:szCs w:val="32"/>
          <w:u w:val="none" w:color="auto"/>
          <w:shd w:val="clear" w:fill="auto"/>
        </w:rPr>
      </w:pPr>
      <w:r>
        <w:rPr>
          <w:rFonts w:hint="eastAsia" w:ascii="仿宋_GB2312" w:eastAsia="仿宋_GB2312"/>
          <w:sz w:val="32"/>
          <w:szCs w:val="32"/>
          <w:u w:val="none" w:color="auto"/>
          <w:shd w:val="clear" w:fill="auto"/>
        </w:rPr>
        <w:t>2023年度，</w:t>
      </w:r>
      <w:r>
        <w:rPr>
          <w:rFonts w:hint="eastAsia"/>
          <w:sz w:val="32"/>
          <w:szCs w:val="32"/>
          <w:u w:val="none" w:color="auto"/>
          <w:shd w:val="clear" w:fill="auto"/>
        </w:rPr>
        <w:t>通江县瓦室镇人民政府</w:t>
      </w:r>
      <w:r>
        <w:rPr>
          <w:rFonts w:hint="eastAsia" w:ascii="仿宋_GB2312" w:eastAsia="仿宋_GB2312"/>
          <w:sz w:val="32"/>
          <w:szCs w:val="32"/>
          <w:u w:val="none" w:color="auto"/>
          <w:shd w:val="clear" w:fill="auto"/>
        </w:rPr>
        <w:t>政府采购支出总额</w:t>
      </w:r>
      <w:r>
        <w:rPr>
          <w:sz w:val="32"/>
          <w:szCs w:val="32"/>
          <w:u w:val="none" w:color="auto"/>
          <w:shd w:val="clear" w:fill="auto"/>
        </w:rPr>
        <w:t>0</w:t>
      </w:r>
      <w:r>
        <w:rPr>
          <w:rFonts w:hint="eastAsia" w:ascii="仿宋_GB2312" w:eastAsia="仿宋_GB2312"/>
          <w:sz w:val="32"/>
          <w:szCs w:val="32"/>
          <w:u w:val="none" w:color="auto"/>
          <w:shd w:val="clear" w:fill="auto"/>
        </w:rPr>
        <w:t>万元，其中：政府采购货物支出</w:t>
      </w:r>
      <w:r>
        <w:rPr>
          <w:sz w:val="32"/>
          <w:szCs w:val="32"/>
          <w:u w:val="none" w:color="auto"/>
          <w:shd w:val="clear" w:fill="auto"/>
        </w:rPr>
        <w:t>0</w:t>
      </w:r>
      <w:r>
        <w:rPr>
          <w:rFonts w:hint="eastAsia" w:ascii="仿宋_GB2312" w:eastAsia="仿宋_GB2312"/>
          <w:sz w:val="32"/>
          <w:szCs w:val="32"/>
          <w:u w:val="none" w:color="auto"/>
          <w:shd w:val="clear" w:fill="auto"/>
        </w:rPr>
        <w:t>万元、政府采购工程支出</w:t>
      </w:r>
      <w:r>
        <w:rPr>
          <w:sz w:val="32"/>
          <w:szCs w:val="32"/>
          <w:u w:val="none" w:color="auto"/>
          <w:shd w:val="clear" w:fill="auto"/>
        </w:rPr>
        <w:t>0</w:t>
      </w:r>
      <w:r>
        <w:rPr>
          <w:rFonts w:hint="eastAsia" w:ascii="仿宋_GB2312" w:eastAsia="仿宋_GB2312"/>
          <w:sz w:val="32"/>
          <w:szCs w:val="32"/>
          <w:u w:val="none" w:color="auto"/>
          <w:shd w:val="clear" w:fill="auto"/>
        </w:rPr>
        <w:t>万元、政府采购服务支出</w:t>
      </w:r>
      <w:r>
        <w:rPr>
          <w:sz w:val="32"/>
          <w:szCs w:val="32"/>
          <w:u w:val="none" w:color="auto"/>
          <w:shd w:val="clear" w:fill="auto"/>
        </w:rPr>
        <w:t>0</w:t>
      </w:r>
      <w:r>
        <w:rPr>
          <w:rFonts w:hint="eastAsia" w:ascii="仿宋_GB2312" w:eastAsia="仿宋_GB2312"/>
          <w:sz w:val="32"/>
          <w:szCs w:val="32"/>
          <w:u w:val="none" w:color="auto"/>
          <w:shd w:val="clear" w:fill="auto"/>
        </w:rPr>
        <w:t>万元。授予中小企业合同金额</w:t>
      </w:r>
      <w:r>
        <w:rPr>
          <w:sz w:val="32"/>
          <w:szCs w:val="32"/>
          <w:u w:val="none" w:color="auto"/>
          <w:shd w:val="clear" w:fill="auto"/>
        </w:rPr>
        <w:t>0</w:t>
      </w:r>
      <w:r>
        <w:rPr>
          <w:rFonts w:hint="eastAsia" w:ascii="仿宋_GB2312" w:eastAsia="仿宋_GB2312"/>
          <w:sz w:val="32"/>
          <w:szCs w:val="32"/>
          <w:u w:val="none" w:color="auto"/>
          <w:shd w:val="clear" w:fill="auto"/>
        </w:rPr>
        <w:t>万元，占政府采购支出总额的</w:t>
      </w:r>
      <w:r>
        <w:rPr>
          <w:sz w:val="32"/>
          <w:szCs w:val="32"/>
          <w:u w:val="none" w:color="auto"/>
          <w:shd w:val="clear" w:fill="auto"/>
        </w:rPr>
        <w:t>0</w:t>
      </w:r>
      <w:r>
        <w:rPr>
          <w:rFonts w:ascii="仿宋_GB2312" w:eastAsia="仿宋_GB2312"/>
          <w:sz w:val="32"/>
          <w:szCs w:val="32"/>
          <w:u w:val="none" w:color="auto"/>
          <w:shd w:val="clear" w:fill="auto"/>
        </w:rPr>
        <w:t>%</w:t>
      </w:r>
      <w:r>
        <w:rPr>
          <w:rFonts w:hint="eastAsia" w:ascii="仿宋_GB2312" w:eastAsia="仿宋_GB2312"/>
          <w:sz w:val="32"/>
          <w:szCs w:val="32"/>
          <w:u w:val="none" w:color="auto"/>
          <w:shd w:val="clear" w:fill="auto"/>
        </w:rPr>
        <w:t>，其中：授予小微企业合同金额</w:t>
      </w:r>
      <w:r>
        <w:rPr>
          <w:sz w:val="32"/>
          <w:szCs w:val="32"/>
          <w:u w:val="none" w:color="auto"/>
          <w:shd w:val="clear" w:fill="auto"/>
        </w:rPr>
        <w:t>0</w:t>
      </w:r>
      <w:r>
        <w:rPr>
          <w:rFonts w:hint="eastAsia" w:ascii="仿宋_GB2312" w:eastAsia="仿宋_GB2312"/>
          <w:sz w:val="32"/>
          <w:szCs w:val="32"/>
          <w:u w:val="none" w:color="auto"/>
          <w:shd w:val="clear" w:fill="auto"/>
        </w:rPr>
        <w:t>万元，占政府采购支出总额的</w:t>
      </w:r>
      <w:r>
        <w:rPr>
          <w:sz w:val="32"/>
          <w:szCs w:val="32"/>
          <w:u w:val="none" w:color="auto"/>
          <w:shd w:val="clear" w:fill="auto"/>
        </w:rPr>
        <w:t>0</w:t>
      </w:r>
      <w:r>
        <w:rPr>
          <w:rFonts w:ascii="仿宋_GB2312" w:eastAsia="仿宋_GB2312"/>
          <w:sz w:val="32"/>
          <w:szCs w:val="32"/>
          <w:u w:val="none" w:color="auto"/>
          <w:shd w:val="clear" w:fill="auto"/>
        </w:rPr>
        <w:t>%</w:t>
      </w:r>
      <w:r>
        <w:rPr>
          <w:rFonts w:hint="eastAsia" w:ascii="仿宋_GB2312" w:eastAsia="仿宋_GB2312"/>
          <w:sz w:val="32"/>
          <w:szCs w:val="32"/>
          <w:u w:val="none" w:color="auto"/>
          <w:shd w:val="clear" w:fill="auto"/>
        </w:rPr>
        <w:t>。</w:t>
      </w:r>
    </w:p>
    <w:p>
      <w:pPr>
        <w:autoSpaceDE w:val="0"/>
        <w:autoSpaceDN w:val="0"/>
        <w:adjustRightInd w:val="0"/>
        <w:spacing w:line="600" w:lineRule="exact"/>
        <w:ind w:firstLine="643" w:firstLineChars="200"/>
        <w:jc w:val="left"/>
        <w:outlineLvl w:val="2"/>
        <w:rPr>
          <w:rFonts w:ascii="仿宋" w:hAnsi="仿宋" w:eastAsia="仿宋"/>
          <w:b/>
          <w:sz w:val="32"/>
          <w:szCs w:val="32"/>
          <w:u w:val="none" w:color="auto"/>
          <w:shd w:val="clear" w:fill="auto"/>
        </w:rPr>
      </w:pPr>
      <w:bookmarkStart w:id="57" w:name="_Toc15377224"/>
      <w:r>
        <w:rPr>
          <w:rFonts w:hint="eastAsia" w:ascii="仿宋" w:hAnsi="仿宋" w:eastAsia="仿宋"/>
          <w:b/>
          <w:sz w:val="32"/>
          <w:szCs w:val="32"/>
          <w:u w:val="none" w:color="auto"/>
          <w:shd w:val="clear" w:fill="auto"/>
        </w:rPr>
        <w:t>（三）国有资产占有使用情况</w:t>
      </w:r>
      <w:bookmarkEnd w:id="57"/>
    </w:p>
    <w:p>
      <w:pPr>
        <w:autoSpaceDE w:val="0"/>
        <w:autoSpaceDN w:val="0"/>
        <w:adjustRightInd w:val="0"/>
        <w:spacing w:line="600" w:lineRule="exact"/>
        <w:ind w:firstLine="640" w:firstLineChars="200"/>
        <w:jc w:val="left"/>
        <w:rPr>
          <w:rFonts w:ascii="仿宋_GB2312" w:eastAsia="仿宋_GB2312"/>
          <w:sz w:val="32"/>
          <w:szCs w:val="32"/>
          <w:u w:val="none" w:color="auto"/>
          <w:shd w:val="clear" w:fill="auto"/>
        </w:rPr>
      </w:pPr>
      <w:r>
        <w:rPr>
          <w:rFonts w:hint="eastAsia" w:ascii="仿宋_GB2312" w:eastAsia="仿宋_GB2312"/>
          <w:sz w:val="32"/>
          <w:szCs w:val="32"/>
          <w:u w:val="none" w:color="auto"/>
          <w:shd w:val="clear" w:fill="auto"/>
        </w:rPr>
        <w:t>截至2023年</w:t>
      </w:r>
      <w:r>
        <w:rPr>
          <w:rFonts w:ascii="仿宋_GB2312" w:eastAsia="仿宋_GB2312"/>
          <w:sz w:val="32"/>
          <w:szCs w:val="32"/>
          <w:u w:val="none" w:color="auto"/>
          <w:shd w:val="clear" w:fill="auto"/>
        </w:rPr>
        <w:t>12</w:t>
      </w:r>
      <w:r>
        <w:rPr>
          <w:rFonts w:hint="eastAsia" w:ascii="仿宋_GB2312" w:eastAsia="仿宋_GB2312"/>
          <w:sz w:val="32"/>
          <w:szCs w:val="32"/>
          <w:u w:val="none" w:color="auto"/>
          <w:shd w:val="clear" w:fill="auto"/>
        </w:rPr>
        <w:t>月</w:t>
      </w:r>
      <w:r>
        <w:rPr>
          <w:rFonts w:ascii="仿宋_GB2312" w:eastAsia="仿宋_GB2312"/>
          <w:sz w:val="32"/>
          <w:szCs w:val="32"/>
          <w:u w:val="none" w:color="auto"/>
          <w:shd w:val="clear" w:fill="auto"/>
        </w:rPr>
        <w:t>31</w:t>
      </w:r>
      <w:r>
        <w:rPr>
          <w:rFonts w:hint="eastAsia" w:ascii="仿宋_GB2312" w:eastAsia="仿宋_GB2312"/>
          <w:sz w:val="32"/>
          <w:szCs w:val="32"/>
          <w:u w:val="none" w:color="auto"/>
          <w:shd w:val="clear" w:fill="auto"/>
        </w:rPr>
        <w:t>日，</w:t>
      </w:r>
      <w:r>
        <w:rPr>
          <w:rFonts w:hint="eastAsia"/>
          <w:sz w:val="32"/>
          <w:szCs w:val="32"/>
          <w:u w:val="none" w:color="auto"/>
          <w:shd w:val="clear" w:fill="auto"/>
        </w:rPr>
        <w:t>通江县瓦室镇人民政府</w:t>
      </w:r>
      <w:r>
        <w:rPr>
          <w:rFonts w:hint="eastAsia" w:ascii="仿宋_GB2312" w:eastAsia="仿宋_GB2312"/>
          <w:sz w:val="32"/>
          <w:szCs w:val="32"/>
          <w:u w:val="none" w:color="auto"/>
          <w:shd w:val="clear" w:fill="auto"/>
        </w:rPr>
        <w:t>共有车辆</w:t>
      </w:r>
      <w:r>
        <w:rPr>
          <w:rFonts w:ascii="仿宋_GB2312" w:eastAsia="仿宋_GB2312"/>
          <w:sz w:val="32"/>
          <w:szCs w:val="32"/>
          <w:u w:val="none" w:color="auto"/>
          <w:shd w:val="clear" w:fill="auto"/>
        </w:rPr>
        <w:t>0</w:t>
      </w:r>
      <w:r>
        <w:rPr>
          <w:rFonts w:hint="eastAsia" w:ascii="仿宋_GB2312" w:eastAsia="仿宋_GB2312"/>
          <w:sz w:val="32"/>
          <w:szCs w:val="32"/>
          <w:u w:val="none" w:color="auto"/>
          <w:shd w:val="clear" w:fill="auto"/>
        </w:rPr>
        <w:t>辆，其中：主要领导干部用车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辆、机要通信用车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辆、应急保障用车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辆、其他用车</w:t>
      </w:r>
      <w:r>
        <w:rPr>
          <w:rFonts w:hint="eastAsia" w:ascii="仿宋_GB2312" w:eastAsia="仿宋_GB2312"/>
          <w:sz w:val="32"/>
          <w:szCs w:val="32"/>
          <w:u w:val="none" w:color="auto"/>
          <w:shd w:val="clear" w:fill="auto"/>
          <w:lang w:val="en-US" w:eastAsia="zh-CN"/>
        </w:rPr>
        <w:t>0</w:t>
      </w:r>
      <w:r>
        <w:rPr>
          <w:rFonts w:hint="eastAsia" w:ascii="仿宋_GB2312" w:eastAsia="仿宋_GB2312"/>
          <w:sz w:val="32"/>
          <w:szCs w:val="32"/>
          <w:u w:val="none" w:color="auto"/>
          <w:shd w:val="clear" w:fill="auto"/>
        </w:rPr>
        <w:t>辆。单价</w:t>
      </w:r>
      <w:r>
        <w:rPr>
          <w:rFonts w:ascii="仿宋_GB2312" w:eastAsia="仿宋_GB2312"/>
          <w:sz w:val="32"/>
          <w:szCs w:val="32"/>
          <w:u w:val="none" w:color="auto"/>
          <w:shd w:val="clear" w:fill="auto"/>
        </w:rPr>
        <w:t>100</w:t>
      </w:r>
      <w:r>
        <w:rPr>
          <w:rFonts w:hint="eastAsia" w:ascii="仿宋_GB2312" w:eastAsia="仿宋_GB2312"/>
          <w:sz w:val="32"/>
          <w:szCs w:val="32"/>
          <w:u w:val="none" w:color="auto"/>
          <w:shd w:val="clear" w:fill="auto"/>
        </w:rPr>
        <w:t>万元以上设备（不含车辆）</w:t>
      </w:r>
      <w:r>
        <w:rPr>
          <w:sz w:val="32"/>
          <w:szCs w:val="32"/>
          <w:u w:val="none" w:color="auto"/>
          <w:shd w:val="clear" w:fill="auto"/>
        </w:rPr>
        <w:t>0</w:t>
      </w:r>
      <w:r>
        <w:rPr>
          <w:rFonts w:hint="eastAsia" w:ascii="仿宋_GB2312" w:eastAsia="仿宋_GB2312"/>
          <w:sz w:val="32"/>
          <w:szCs w:val="32"/>
          <w:u w:val="none" w:color="auto"/>
          <w:shd w:val="clear" w:fill="auto"/>
        </w:rPr>
        <w:t>台（套）。</w:t>
      </w:r>
    </w:p>
    <w:p>
      <w:pPr>
        <w:autoSpaceDE w:val="0"/>
        <w:autoSpaceDN w:val="0"/>
        <w:adjustRightInd w:val="0"/>
        <w:spacing w:line="600" w:lineRule="exact"/>
        <w:ind w:firstLine="643" w:firstLineChars="200"/>
        <w:jc w:val="left"/>
        <w:outlineLvl w:val="2"/>
        <w:rPr>
          <w:rFonts w:ascii="仿宋" w:hAnsi="仿宋" w:eastAsia="仿宋"/>
          <w:b/>
          <w:sz w:val="32"/>
          <w:szCs w:val="32"/>
          <w:u w:val="none" w:color="auto"/>
          <w:shd w:val="clear" w:fill="auto"/>
        </w:rPr>
      </w:pPr>
      <w:r>
        <w:rPr>
          <w:rFonts w:hint="eastAsia" w:ascii="仿宋" w:hAnsi="仿宋" w:eastAsia="仿宋"/>
          <w:b/>
          <w:sz w:val="32"/>
          <w:szCs w:val="32"/>
          <w:u w:val="none" w:color="auto"/>
          <w:shd w:val="clear" w:fill="auto"/>
        </w:rPr>
        <w:t>（四）预算绩效管理情况</w:t>
      </w:r>
    </w:p>
    <w:p>
      <w:pPr>
        <w:spacing w:line="580" w:lineRule="exact"/>
        <w:ind w:firstLine="640" w:firstLineChars="200"/>
        <w:rPr>
          <w:rFonts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根据预算绩效管理要求，本部门在2023年度预算编制阶段，组织对2023年红色美丽村庄试点</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sz w:val="32"/>
          <w:szCs w:val="32"/>
          <w:u w:val="none" w:color="auto"/>
          <w:shd w:val="clear" w:fill="auto"/>
        </w:rPr>
        <w:t>昆仑村供水工程等</w:t>
      </w:r>
      <w:r>
        <w:rPr>
          <w:rFonts w:hint="eastAsia" w:ascii="仿宋_GB2312" w:hAnsi="仿宋_GB2312" w:eastAsia="仿宋_GB2312" w:cs="仿宋_GB2312"/>
          <w:sz w:val="32"/>
          <w:szCs w:val="32"/>
          <w:u w:val="none" w:color="auto"/>
          <w:shd w:val="clear" w:fill="auto"/>
          <w:lang w:val="en-US" w:eastAsia="zh-CN"/>
        </w:rPr>
        <w:t>14</w:t>
      </w:r>
      <w:r>
        <w:rPr>
          <w:rFonts w:hint="eastAsia" w:ascii="仿宋_GB2312" w:hAnsi="仿宋_GB2312" w:eastAsia="仿宋_GB2312" w:cs="仿宋_GB2312"/>
          <w:sz w:val="32"/>
          <w:szCs w:val="32"/>
          <w:u w:val="none" w:color="auto"/>
          <w:shd w:val="clear" w:fill="auto"/>
        </w:rPr>
        <w:t>个项目开展了预算事前绩效评估，对</w:t>
      </w:r>
      <w:r>
        <w:rPr>
          <w:rFonts w:hint="eastAsia" w:ascii="仿宋_GB2312" w:hAnsi="仿宋_GB2312" w:eastAsia="仿宋_GB2312" w:cs="仿宋_GB2312"/>
          <w:sz w:val="32"/>
          <w:szCs w:val="32"/>
          <w:u w:val="none" w:color="auto"/>
          <w:shd w:val="clear" w:fill="auto"/>
          <w:lang w:val="en-US" w:eastAsia="zh-CN"/>
        </w:rPr>
        <w:t>14</w:t>
      </w:r>
      <w:r>
        <w:rPr>
          <w:rFonts w:hint="eastAsia" w:ascii="仿宋_GB2312" w:hAnsi="仿宋_GB2312" w:eastAsia="仿宋_GB2312" w:cs="仿宋_GB2312"/>
          <w:sz w:val="32"/>
          <w:szCs w:val="32"/>
          <w:u w:val="none" w:color="auto"/>
          <w:shd w:val="clear" w:fill="auto"/>
        </w:rPr>
        <w:t>个项目编制了绩效目标，预算执行过程中，选取</w:t>
      </w:r>
      <w:r>
        <w:rPr>
          <w:rFonts w:hint="eastAsia" w:ascii="仿宋_GB2312" w:hAnsi="仿宋_GB2312" w:eastAsia="仿宋_GB2312" w:cs="仿宋_GB2312"/>
          <w:sz w:val="32"/>
          <w:szCs w:val="32"/>
          <w:u w:val="none" w:color="auto"/>
          <w:shd w:val="clear" w:fill="auto"/>
          <w:lang w:val="en-US" w:eastAsia="zh-CN"/>
        </w:rPr>
        <w:t>2</w:t>
      </w:r>
      <w:r>
        <w:rPr>
          <w:rFonts w:hint="eastAsia" w:ascii="仿宋_GB2312" w:hAnsi="仿宋_GB2312" w:eastAsia="仿宋_GB2312" w:cs="仿宋_GB2312"/>
          <w:sz w:val="32"/>
          <w:szCs w:val="32"/>
          <w:u w:val="none" w:color="auto"/>
          <w:shd w:val="clear" w:fill="auto"/>
        </w:rPr>
        <w:t>个项目开展绩效监控。</w:t>
      </w:r>
    </w:p>
    <w:p>
      <w:pPr>
        <w:spacing w:line="580" w:lineRule="exact"/>
        <w:ind w:firstLine="640" w:firstLineChars="20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sz w:val="32"/>
          <w:szCs w:val="32"/>
          <w:u w:val="none" w:color="auto"/>
          <w:shd w:val="clear" w:fill="auto"/>
        </w:rPr>
        <w:t>组织对2023年度一般公共预算全面开展绩效自评，形成</w:t>
      </w:r>
      <w:r>
        <w:rPr>
          <w:rFonts w:hint="eastAsia" w:ascii="仿宋_GB2312" w:hAnsi="仿宋_GB2312" w:eastAsia="仿宋_GB2312" w:cs="仿宋_GB2312"/>
          <w:sz w:val="32"/>
          <w:szCs w:val="32"/>
          <w:u w:val="none" w:color="auto"/>
          <w:shd w:val="clear" w:fill="auto"/>
          <w:lang w:eastAsia="zh-CN"/>
        </w:rPr>
        <w:t>瓦室镇人民政府</w:t>
      </w:r>
      <w:r>
        <w:rPr>
          <w:rFonts w:hint="eastAsia" w:ascii="仿宋_GB2312" w:hAnsi="仿宋_GB2312" w:eastAsia="仿宋_GB2312" w:cs="仿宋_GB2312"/>
          <w:sz w:val="32"/>
          <w:szCs w:val="32"/>
          <w:u w:val="none" w:color="auto"/>
          <w:shd w:val="clear" w:fill="auto"/>
        </w:rPr>
        <w:t>部门整体（含部门预算项目）绩效自评报告、2023年红色美丽村庄试点等专项预算项目绩效自评报告，其中</w:t>
      </w:r>
      <w:r>
        <w:rPr>
          <w:rFonts w:hint="eastAsia" w:ascii="仿宋_GB2312" w:hAnsi="仿宋_GB2312" w:eastAsia="仿宋_GB2312" w:cs="仿宋_GB2312"/>
          <w:sz w:val="32"/>
          <w:szCs w:val="32"/>
          <w:u w:val="none" w:color="auto"/>
          <w:shd w:val="clear" w:fill="auto"/>
          <w:lang w:eastAsia="zh-CN"/>
        </w:rPr>
        <w:t>瓦室镇人民政府</w:t>
      </w:r>
      <w:r>
        <w:rPr>
          <w:rFonts w:hint="eastAsia" w:ascii="仿宋_GB2312" w:hAnsi="仿宋_GB2312" w:eastAsia="仿宋_GB2312" w:cs="仿宋_GB2312"/>
          <w:sz w:val="32"/>
          <w:szCs w:val="32"/>
          <w:u w:val="none" w:color="auto"/>
          <w:shd w:val="clear" w:fill="auto"/>
        </w:rPr>
        <w:t>部门整体（含部门预算项目）绩效自评得分为98.7分，2023年红色美丽村庄试点专项预算项目绩效自评得分为</w:t>
      </w:r>
      <w:r>
        <w:rPr>
          <w:rFonts w:hint="eastAsia" w:ascii="仿宋_GB2312" w:hAnsi="仿宋_GB2312" w:eastAsia="仿宋_GB2312" w:cs="仿宋_GB2312"/>
          <w:sz w:val="32"/>
          <w:szCs w:val="32"/>
          <w:u w:val="none" w:color="auto"/>
          <w:shd w:val="clear" w:fill="auto"/>
          <w:lang w:val="en-US" w:eastAsia="zh-CN"/>
        </w:rPr>
        <w:t>100</w:t>
      </w:r>
      <w:r>
        <w:rPr>
          <w:rFonts w:hint="eastAsia" w:ascii="仿宋_GB2312" w:hAnsi="仿宋_GB2312" w:eastAsia="仿宋_GB2312" w:cs="仿宋_GB2312"/>
          <w:sz w:val="32"/>
          <w:szCs w:val="32"/>
          <w:u w:val="none" w:color="auto"/>
          <w:shd w:val="clear" w:fill="auto"/>
        </w:rPr>
        <w:t>分</w:t>
      </w:r>
      <w:r>
        <w:rPr>
          <w:rFonts w:hint="eastAsia" w:ascii="仿宋_GB2312" w:hAnsi="仿宋_GB2312" w:eastAsia="仿宋_GB2312" w:cs="仿宋_GB2312"/>
          <w:sz w:val="32"/>
          <w:szCs w:val="32"/>
          <w:u w:val="none" w:color="auto"/>
          <w:shd w:val="clear" w:fill="auto"/>
          <w:lang w:eastAsia="zh-CN"/>
        </w:rPr>
        <w:t>、</w:t>
      </w:r>
      <w:r>
        <w:rPr>
          <w:rFonts w:hint="eastAsia" w:ascii="仿宋_GB2312" w:hAnsi="仿宋_GB2312" w:eastAsia="仿宋_GB2312" w:cs="仿宋_GB2312"/>
          <w:sz w:val="32"/>
          <w:szCs w:val="32"/>
          <w:u w:val="none" w:color="auto"/>
          <w:shd w:val="clear" w:fill="auto"/>
        </w:rPr>
        <w:t>昆仑村供水工程专项预算项目绩效自评得分为</w:t>
      </w:r>
      <w:r>
        <w:rPr>
          <w:rFonts w:hint="eastAsia" w:ascii="仿宋_GB2312" w:hAnsi="仿宋_GB2312" w:eastAsia="仿宋_GB2312" w:cs="仿宋_GB2312"/>
          <w:sz w:val="32"/>
          <w:szCs w:val="32"/>
          <w:u w:val="none" w:color="auto"/>
          <w:shd w:val="clear" w:fill="auto"/>
          <w:lang w:val="en-US" w:eastAsia="zh-CN"/>
        </w:rPr>
        <w:t>99</w:t>
      </w:r>
      <w:r>
        <w:rPr>
          <w:rFonts w:hint="eastAsia" w:ascii="仿宋_GB2312" w:hAnsi="仿宋_GB2312" w:eastAsia="仿宋_GB2312" w:cs="仿宋_GB2312"/>
          <w:sz w:val="32"/>
          <w:szCs w:val="32"/>
          <w:u w:val="none" w:color="auto"/>
          <w:shd w:val="clear" w:fill="auto"/>
        </w:rPr>
        <w:t>分。绩效自评报告详见附件。</w:t>
      </w:r>
    </w:p>
    <w:p>
      <w:pPr>
        <w:pStyle w:val="3"/>
        <w:jc w:val="center"/>
        <w:rPr>
          <w:u w:val="none" w:color="auto"/>
          <w:shd w:val="clear" w:fill="auto"/>
        </w:rPr>
      </w:pPr>
      <w:bookmarkStart w:id="58" w:name="_Toc179"/>
      <w:r>
        <w:rPr>
          <w:rFonts w:hint="eastAsia"/>
          <w:u w:val="none" w:color="auto"/>
          <w:shd w:val="clear" w:fill="auto"/>
        </w:rPr>
        <w:t>第三部分 名词解释</w:t>
      </w:r>
      <w:bookmarkEnd w:id="58"/>
    </w:p>
    <w:p>
      <w:pPr>
        <w:rPr>
          <w:u w:val="none" w:color="auto"/>
          <w:shd w:val="clear" w:fill="auto"/>
        </w:rPr>
      </w:pPr>
    </w:p>
    <w:p>
      <w:pPr>
        <w:ind w:firstLine="640" w:firstLineChars="200"/>
        <w:rPr>
          <w:rFonts w:hint="eastAsia" w:ascii="仿宋_GB2312" w:eastAsia="仿宋_GB2312"/>
          <w:sz w:val="32"/>
          <w:szCs w:val="32"/>
          <w:u w:val="none" w:color="auto"/>
          <w:shd w:val="clear" w:fill="auto"/>
        </w:rPr>
      </w:pPr>
      <w:r>
        <w:rPr>
          <w:rFonts w:hint="eastAsia" w:ascii="仿宋_GB2312" w:eastAsia="仿宋_GB2312"/>
          <w:sz w:val="32"/>
          <w:szCs w:val="32"/>
          <w:u w:val="none" w:color="auto"/>
          <w:shd w:val="clear" w:fill="auto"/>
        </w:rPr>
        <w:t>1.财政拨款收入：指单位从同级财政部门取得的财政预算资金。</w:t>
      </w:r>
    </w:p>
    <w:p>
      <w:pPr>
        <w:ind w:firstLine="640" w:firstLineChars="200"/>
        <w:rPr>
          <w:rFonts w:hint="eastAsia" w:ascii="仿宋_GB2312" w:eastAsia="仿宋_GB2312"/>
          <w:sz w:val="32"/>
          <w:szCs w:val="32"/>
          <w:u w:val="none" w:color="auto"/>
          <w:shd w:val="clear" w:fill="auto"/>
        </w:rPr>
      </w:pPr>
      <w:r>
        <w:rPr>
          <w:rFonts w:hint="eastAsia" w:ascii="仿宋_GB2312" w:eastAsia="仿宋_GB2312"/>
          <w:sz w:val="32"/>
          <w:szCs w:val="32"/>
          <w:u w:val="none" w:color="auto"/>
          <w:shd w:val="clear" w:fill="auto"/>
        </w:rPr>
        <w:t>2.事业收入：指事业单位开展专业业务活动及辅助活动取得的收入。</w:t>
      </w:r>
    </w:p>
    <w:p>
      <w:pPr>
        <w:ind w:firstLine="640" w:firstLineChars="200"/>
        <w:rPr>
          <w:rFonts w:hint="eastAsia" w:ascii="仿宋_GB2312" w:eastAsia="仿宋_GB2312"/>
          <w:sz w:val="32"/>
          <w:szCs w:val="32"/>
          <w:u w:val="none" w:color="auto"/>
          <w:shd w:val="clear" w:fill="auto"/>
        </w:rPr>
      </w:pPr>
      <w:r>
        <w:rPr>
          <w:rFonts w:hint="eastAsia" w:ascii="仿宋_GB2312" w:eastAsia="仿宋_GB2312"/>
          <w:sz w:val="32"/>
          <w:szCs w:val="32"/>
          <w:u w:val="none" w:color="auto"/>
          <w:shd w:val="clear" w:fill="auto"/>
        </w:rPr>
        <w:t>3.经营收入：指事业单位在专业业务活动及其辅助活动之外开展非独立核算经营活动取得的收入。</w:t>
      </w:r>
    </w:p>
    <w:p>
      <w:pPr>
        <w:ind w:firstLine="640" w:firstLineChars="200"/>
        <w:rPr>
          <w:rFonts w:hint="eastAsia" w:ascii="仿宋_GB2312" w:eastAsia="仿宋_GB2312"/>
          <w:sz w:val="32"/>
          <w:szCs w:val="32"/>
          <w:u w:val="none" w:color="auto"/>
          <w:shd w:val="clear" w:fill="auto"/>
        </w:rPr>
      </w:pPr>
      <w:r>
        <w:rPr>
          <w:rFonts w:hint="eastAsia" w:ascii="仿宋_GB2312" w:eastAsia="仿宋_GB2312"/>
          <w:sz w:val="32"/>
          <w:szCs w:val="32"/>
          <w:u w:val="none" w:color="auto"/>
          <w:shd w:val="clear" w:fill="auto"/>
        </w:rPr>
        <w:t xml:space="preserve">4.其他收入：指单位取得的除上述收入以外的各项收入。 </w:t>
      </w:r>
    </w:p>
    <w:p>
      <w:pPr>
        <w:ind w:firstLine="640" w:firstLineChars="200"/>
        <w:rPr>
          <w:rFonts w:hint="eastAsia" w:ascii="仿宋_GB2312" w:eastAsia="仿宋_GB2312"/>
          <w:sz w:val="32"/>
          <w:szCs w:val="32"/>
          <w:u w:val="none" w:color="auto"/>
          <w:shd w:val="clear" w:fill="auto"/>
        </w:rPr>
      </w:pPr>
      <w:r>
        <w:rPr>
          <w:rFonts w:hint="eastAsia" w:ascii="仿宋_GB2312" w:eastAsia="仿宋_GB2312"/>
          <w:sz w:val="32"/>
          <w:szCs w:val="32"/>
          <w:u w:val="none" w:color="auto"/>
          <w:shd w:val="clear" w:fill="auto"/>
        </w:rPr>
        <w:t xml:space="preserve">5.使用非财政拨款结余（含专用结余）：指事业单位使用以前年度积累的非财政拨款结余弥补当年收支差额的金额。 </w:t>
      </w:r>
    </w:p>
    <w:p>
      <w:pPr>
        <w:ind w:firstLine="640" w:firstLineChars="200"/>
        <w:rPr>
          <w:rFonts w:hint="eastAsia" w:ascii="仿宋_GB2312" w:eastAsia="仿宋_GB2312"/>
          <w:sz w:val="32"/>
          <w:szCs w:val="32"/>
          <w:u w:val="none" w:color="auto"/>
          <w:shd w:val="clear" w:fill="auto"/>
        </w:rPr>
      </w:pPr>
      <w:r>
        <w:rPr>
          <w:rFonts w:hint="eastAsia" w:ascii="仿宋_GB2312" w:eastAsia="仿宋_GB2312"/>
          <w:sz w:val="32"/>
          <w:szCs w:val="32"/>
          <w:u w:val="none" w:color="auto"/>
          <w:shd w:val="clear" w:fill="auto"/>
        </w:rPr>
        <w:t xml:space="preserve">6.年初结转和结余：指以前年度尚未完成、结转到本年按有关规定继续使用的资金。 </w:t>
      </w:r>
    </w:p>
    <w:p>
      <w:pPr>
        <w:ind w:firstLine="640" w:firstLineChars="200"/>
        <w:rPr>
          <w:rFonts w:hint="eastAsia" w:ascii="仿宋_GB2312" w:eastAsia="仿宋_GB2312"/>
          <w:sz w:val="32"/>
          <w:szCs w:val="32"/>
          <w:u w:val="none" w:color="auto"/>
          <w:shd w:val="clear" w:fill="auto"/>
        </w:rPr>
      </w:pPr>
      <w:r>
        <w:rPr>
          <w:rFonts w:hint="eastAsia" w:ascii="仿宋_GB2312" w:eastAsia="仿宋_GB2312"/>
          <w:sz w:val="32"/>
          <w:szCs w:val="32"/>
          <w:u w:val="none" w:color="auto"/>
          <w:shd w:val="clear" w:fill="auto"/>
        </w:rPr>
        <w:t>7.结余分配：指事业单位按照会计制度规定</w:t>
      </w:r>
      <w:r>
        <w:rPr>
          <w:rFonts w:hint="eastAsia" w:ascii="仿宋_GB2312" w:eastAsia="仿宋_GB2312"/>
          <w:sz w:val="32"/>
          <w:szCs w:val="32"/>
          <w:u w:val="none" w:color="auto"/>
          <w:shd w:val="clear" w:fill="auto"/>
          <w:lang w:eastAsia="zh-CN"/>
        </w:rPr>
        <w:t>交纳</w:t>
      </w:r>
      <w:r>
        <w:rPr>
          <w:rFonts w:hint="eastAsia" w:ascii="仿宋_GB2312" w:eastAsia="仿宋_GB2312"/>
          <w:sz w:val="32"/>
          <w:szCs w:val="32"/>
          <w:u w:val="none" w:color="auto"/>
          <w:shd w:val="clear" w:fill="auto"/>
        </w:rPr>
        <w:t>的所得税、提取的专用结余以及转入非财政拨款结余的金额等。</w:t>
      </w:r>
    </w:p>
    <w:p>
      <w:pPr>
        <w:ind w:firstLine="640" w:firstLineChars="200"/>
        <w:rPr>
          <w:rFonts w:hint="eastAsia" w:ascii="仿宋_GB2312" w:eastAsia="仿宋_GB2312"/>
          <w:sz w:val="32"/>
          <w:szCs w:val="32"/>
          <w:u w:val="none" w:color="auto"/>
          <w:shd w:val="clear" w:fill="auto"/>
        </w:rPr>
      </w:pPr>
      <w:r>
        <w:rPr>
          <w:rFonts w:hint="eastAsia" w:ascii="仿宋_GB2312" w:eastAsia="仿宋_GB2312"/>
          <w:sz w:val="32"/>
          <w:szCs w:val="32"/>
          <w:u w:val="none" w:color="auto"/>
          <w:shd w:val="clear" w:fill="auto"/>
        </w:rPr>
        <w:t>8.年末结转和结余：指单位按有关规定结转到下年或以后年度继续使用的资金。</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rPr>
        <w:t xml:space="preserve">9.一般公共服务（类）人大事务（款）行政运行（项）: </w:t>
      </w:r>
      <w:bookmarkStart w:id="59" w:name="_Hlk112316601"/>
      <w:r>
        <w:rPr>
          <w:rFonts w:hint="eastAsia" w:ascii="仿宋_GB2312" w:hAnsi="仿宋_GB2312" w:eastAsia="仿宋_GB2312" w:cs="仿宋_GB2312"/>
          <w:color w:val="000000"/>
          <w:sz w:val="32"/>
          <w:szCs w:val="32"/>
          <w:u w:val="none" w:color="auto"/>
          <w:shd w:val="clear" w:fill="auto"/>
        </w:rPr>
        <w:t>指</w:t>
      </w:r>
      <w:bookmarkEnd w:id="59"/>
      <w:r>
        <w:rPr>
          <w:rFonts w:hint="eastAsia" w:ascii="仿宋_GB2312" w:hAnsi="仿宋_GB2312" w:eastAsia="仿宋_GB2312" w:cs="仿宋_GB2312"/>
          <w:color w:val="000000"/>
          <w:sz w:val="32"/>
          <w:szCs w:val="32"/>
          <w:u w:val="none" w:color="auto"/>
          <w:shd w:val="clear" w:fill="auto"/>
          <w:lang w:eastAsia="zh-CN"/>
        </w:rPr>
        <w:t>各级人大行政单位（包括实行公务员管理的事业单位）的基本支出</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10</w:t>
      </w:r>
      <w:r>
        <w:rPr>
          <w:rFonts w:hint="eastAsia" w:ascii="仿宋_GB2312" w:hAnsi="仿宋_GB2312" w:eastAsia="仿宋_GB2312" w:cs="仿宋_GB2312"/>
          <w:color w:val="000000"/>
          <w:sz w:val="32"/>
          <w:szCs w:val="32"/>
          <w:u w:val="none" w:color="auto"/>
          <w:shd w:val="clear" w:fill="auto"/>
        </w:rPr>
        <w:t xml:space="preserve">.一般公共服务（类）政府办公厅（室）及相关机构事务（款）行政运行（项）: </w:t>
      </w:r>
      <w:r>
        <w:rPr>
          <w:rFonts w:hint="eastAsia" w:ascii="仿宋_GB2312" w:hAnsi="仿宋_GB2312" w:eastAsia="仿宋_GB2312" w:cs="仿宋_GB2312"/>
          <w:color w:val="000000"/>
          <w:sz w:val="32"/>
          <w:szCs w:val="32"/>
          <w:u w:val="none" w:color="auto"/>
          <w:shd w:val="clear" w:fill="auto"/>
          <w:lang w:eastAsia="zh-CN"/>
        </w:rPr>
        <w:t>指各级政府行政单位（包括实行公务员管理的事业单位）的基本支出</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11</w:t>
      </w:r>
      <w:r>
        <w:rPr>
          <w:rFonts w:hint="eastAsia" w:ascii="仿宋_GB2312" w:hAnsi="仿宋_GB2312" w:eastAsia="仿宋_GB2312" w:cs="仿宋_GB2312"/>
          <w:color w:val="000000"/>
          <w:sz w:val="32"/>
          <w:szCs w:val="32"/>
          <w:u w:val="none" w:color="auto"/>
          <w:shd w:val="clear" w:fill="auto"/>
        </w:rPr>
        <w:t xml:space="preserve">.一般公共服务（类）政府办公厅（室）及相关机构事务（款）一般行政管理事务（项）: </w:t>
      </w:r>
      <w:r>
        <w:rPr>
          <w:rFonts w:hint="eastAsia" w:ascii="仿宋_GB2312" w:hAnsi="仿宋_GB2312" w:eastAsia="仿宋_GB2312" w:cs="仿宋_GB2312"/>
          <w:color w:val="000000"/>
          <w:sz w:val="32"/>
          <w:szCs w:val="32"/>
          <w:u w:val="none" w:color="auto"/>
          <w:shd w:val="clear" w:fill="auto"/>
          <w:lang w:eastAsia="zh-CN"/>
        </w:rPr>
        <w:t>指各级政府行政单位（包括实行公务员管理的事业单位）未单独设置项级科目的其他项目支出</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12</w:t>
      </w:r>
      <w:r>
        <w:rPr>
          <w:rFonts w:hint="eastAsia" w:ascii="仿宋_GB2312" w:hAnsi="仿宋_GB2312" w:eastAsia="仿宋_GB2312" w:cs="仿宋_GB2312"/>
          <w:color w:val="000000"/>
          <w:sz w:val="32"/>
          <w:szCs w:val="32"/>
          <w:u w:val="none" w:color="auto"/>
          <w:shd w:val="clear" w:fill="auto"/>
        </w:rPr>
        <w:t xml:space="preserve">.一般公共服务（类）政府办公厅（室）及相关机构事务（款）事业运行（项）: </w:t>
      </w:r>
      <w:r>
        <w:rPr>
          <w:rFonts w:hint="eastAsia" w:ascii="仿宋_GB2312" w:hAnsi="仿宋_GB2312" w:eastAsia="仿宋_GB2312" w:cs="仿宋_GB2312"/>
          <w:color w:val="000000"/>
          <w:sz w:val="32"/>
          <w:szCs w:val="32"/>
          <w:u w:val="none" w:color="auto"/>
          <w:shd w:val="clear" w:fill="auto"/>
          <w:lang w:eastAsia="zh-CN"/>
        </w:rPr>
        <w:t>指各级政府事业单位的基本支出，不包括行政单位后勤服务中心、医务室等附属事业单位</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13</w:t>
      </w:r>
      <w:r>
        <w:rPr>
          <w:rFonts w:hint="eastAsia" w:ascii="仿宋_GB2312" w:hAnsi="仿宋_GB2312" w:eastAsia="仿宋_GB2312" w:cs="仿宋_GB2312"/>
          <w:color w:val="000000"/>
          <w:sz w:val="32"/>
          <w:szCs w:val="32"/>
          <w:u w:val="none" w:color="auto"/>
          <w:shd w:val="clear" w:fill="auto"/>
        </w:rPr>
        <w:t xml:space="preserve">.一般公共服务（类）财政事务（款）行政运行（项）: </w:t>
      </w:r>
      <w:r>
        <w:rPr>
          <w:rFonts w:hint="eastAsia" w:ascii="仿宋_GB2312" w:hAnsi="仿宋_GB2312" w:eastAsia="仿宋_GB2312" w:cs="仿宋_GB2312"/>
          <w:color w:val="000000"/>
          <w:sz w:val="32"/>
          <w:szCs w:val="32"/>
          <w:u w:val="none" w:color="auto"/>
          <w:shd w:val="clear" w:fill="auto"/>
          <w:lang w:eastAsia="zh-CN"/>
        </w:rPr>
        <w:t>指财政事务行政单位（包括实行公务员管理的事业单位）的基本支出</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14</w:t>
      </w:r>
      <w:r>
        <w:rPr>
          <w:rFonts w:hint="eastAsia" w:ascii="仿宋_GB2312" w:hAnsi="仿宋_GB2312" w:eastAsia="仿宋_GB2312" w:cs="仿宋_GB2312"/>
          <w:color w:val="000000"/>
          <w:sz w:val="32"/>
          <w:szCs w:val="32"/>
          <w:u w:val="none" w:color="auto"/>
          <w:shd w:val="clear" w:fill="auto"/>
        </w:rPr>
        <w:t xml:space="preserve">.一般公共服务（类）财政事务（款）一般行政管理事务（项）: </w:t>
      </w:r>
      <w:r>
        <w:rPr>
          <w:rFonts w:hint="eastAsia" w:ascii="仿宋_GB2312" w:hAnsi="仿宋_GB2312" w:eastAsia="仿宋_GB2312" w:cs="仿宋_GB2312"/>
          <w:color w:val="000000"/>
          <w:sz w:val="32"/>
          <w:szCs w:val="32"/>
          <w:u w:val="none" w:color="auto"/>
          <w:shd w:val="clear" w:fill="auto"/>
          <w:lang w:eastAsia="zh-CN"/>
        </w:rPr>
        <w:t>指财政事务行政单位（包括实行公务员管理的事业单位）未单独设置项级科目的其他项目支出</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rPr>
        <w:t xml:space="preserve">15.一般公共服务（类）财政事务（款）事业运行（项）:  </w:t>
      </w:r>
      <w:r>
        <w:rPr>
          <w:rFonts w:hint="eastAsia" w:ascii="仿宋_GB2312" w:hAnsi="仿宋_GB2312" w:eastAsia="仿宋_GB2312" w:cs="仿宋_GB2312"/>
          <w:color w:val="000000"/>
          <w:sz w:val="32"/>
          <w:szCs w:val="32"/>
          <w:u w:val="none" w:color="auto"/>
          <w:shd w:val="clear" w:fill="auto"/>
          <w:lang w:eastAsia="zh-CN"/>
        </w:rPr>
        <w:t>指财政事务事业单位的基本支出，不包括行政单位后勤服务中心、医务室等附属事业单位</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rPr>
        <w:t xml:space="preserve">16.一般公共服务（类）纪检监察事务（款）行政运行（项）: </w:t>
      </w:r>
      <w:r>
        <w:rPr>
          <w:rFonts w:hint="eastAsia" w:ascii="仿宋_GB2312" w:hAnsi="仿宋_GB2312" w:eastAsia="仿宋_GB2312" w:cs="仿宋_GB2312"/>
          <w:color w:val="000000"/>
          <w:sz w:val="32"/>
          <w:szCs w:val="32"/>
          <w:u w:val="none" w:color="auto"/>
          <w:shd w:val="clear" w:fill="auto"/>
          <w:lang w:eastAsia="zh-CN"/>
        </w:rPr>
        <w:t>指纪检、监察事务行政单位（包括实行公务员管理的事业单位）的基本支出</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rPr>
        <w:t>17. 一般公共服务（类）纪检监察事务（款）</w:t>
      </w:r>
      <w:r>
        <w:rPr>
          <w:rFonts w:hint="eastAsia" w:ascii="仿宋_GB2312" w:hAnsi="仿宋_GB2312" w:eastAsia="仿宋_GB2312" w:cs="仿宋_GB2312"/>
          <w:color w:val="000000"/>
          <w:sz w:val="32"/>
          <w:szCs w:val="32"/>
          <w:u w:val="none" w:color="auto"/>
          <w:shd w:val="clear" w:fill="auto"/>
          <w:lang w:eastAsia="zh-CN"/>
        </w:rPr>
        <w:t>派驻派出机构</w:t>
      </w:r>
      <w:r>
        <w:rPr>
          <w:rFonts w:hint="eastAsia" w:ascii="仿宋_GB2312" w:hAnsi="仿宋_GB2312" w:eastAsia="仿宋_GB2312" w:cs="仿宋_GB2312"/>
          <w:color w:val="000000"/>
          <w:sz w:val="32"/>
          <w:szCs w:val="32"/>
          <w:u w:val="none" w:color="auto"/>
          <w:shd w:val="clear" w:fill="auto"/>
        </w:rPr>
        <w:t>（项）: 指</w:t>
      </w:r>
      <w:r>
        <w:rPr>
          <w:rFonts w:hint="eastAsia" w:ascii="仿宋_GB2312" w:hAnsi="仿宋_GB2312" w:eastAsia="仿宋_GB2312" w:cs="仿宋_GB2312"/>
          <w:color w:val="000000"/>
          <w:sz w:val="32"/>
          <w:szCs w:val="32"/>
          <w:u w:val="none" w:color="auto"/>
          <w:shd w:val="clear" w:fill="auto"/>
          <w:lang w:eastAsia="zh-CN"/>
        </w:rPr>
        <w:t>由纪委监察部门负担的派驻各部门和单位的纪检监察人员的专项业务支出</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rPr>
        <w:t>18.一般公共服务（类）党委办公厅（室）及相关机构事务（款）行政运行（项）: 指</w:t>
      </w:r>
      <w:r>
        <w:rPr>
          <w:rFonts w:hint="eastAsia" w:ascii="仿宋_GB2312" w:hAnsi="仿宋_GB2312" w:eastAsia="仿宋_GB2312" w:cs="仿宋_GB2312"/>
          <w:color w:val="000000"/>
          <w:sz w:val="32"/>
          <w:szCs w:val="32"/>
          <w:u w:val="none" w:color="auto"/>
          <w:shd w:val="clear" w:fill="auto"/>
          <w:lang w:eastAsia="zh-CN"/>
        </w:rPr>
        <w:t>各级党委行政单位（包括实行公务员管理的事业单位）的基本支出</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lang w:eastAsia="zh-CN"/>
        </w:rPr>
      </w:pPr>
      <w:r>
        <w:rPr>
          <w:rFonts w:hint="eastAsia" w:ascii="仿宋_GB2312" w:hAnsi="仿宋_GB2312" w:eastAsia="仿宋_GB2312" w:cs="仿宋_GB2312"/>
          <w:color w:val="000000"/>
          <w:sz w:val="32"/>
          <w:szCs w:val="32"/>
          <w:u w:val="none" w:color="auto"/>
          <w:shd w:val="clear" w:fill="auto"/>
          <w:lang w:val="en-US" w:eastAsia="zh-CN"/>
        </w:rPr>
        <w:t>19</w:t>
      </w:r>
      <w:r>
        <w:rPr>
          <w:rFonts w:hint="eastAsia" w:ascii="仿宋_GB2312" w:hAnsi="仿宋_GB2312" w:eastAsia="仿宋_GB2312" w:cs="仿宋_GB2312"/>
          <w:color w:val="000000"/>
          <w:sz w:val="32"/>
          <w:szCs w:val="32"/>
          <w:u w:val="none" w:color="auto"/>
          <w:shd w:val="clear" w:fill="auto"/>
        </w:rPr>
        <w:t>.社会保障和就业支出（类）人力资源和社会保障管理事务（款）</w:t>
      </w:r>
      <w:r>
        <w:rPr>
          <w:rFonts w:hint="eastAsia" w:ascii="仿宋_GB2312" w:hAnsi="仿宋_GB2312" w:eastAsia="仿宋_GB2312" w:cs="仿宋_GB2312"/>
          <w:color w:val="000000"/>
          <w:sz w:val="32"/>
          <w:szCs w:val="32"/>
          <w:u w:val="none" w:color="auto"/>
          <w:shd w:val="clear" w:fill="auto"/>
          <w:lang w:eastAsia="zh-CN"/>
        </w:rPr>
        <w:t>引进人才费用</w:t>
      </w:r>
      <w:r>
        <w:rPr>
          <w:rFonts w:hint="eastAsia" w:ascii="仿宋_GB2312" w:hAnsi="仿宋_GB2312" w:eastAsia="仿宋_GB2312" w:cs="仿宋_GB2312"/>
          <w:color w:val="000000"/>
          <w:sz w:val="32"/>
          <w:szCs w:val="32"/>
          <w:u w:val="none" w:color="auto"/>
          <w:shd w:val="clear" w:fill="auto"/>
        </w:rPr>
        <w:t>（项）: 指</w:t>
      </w:r>
      <w:r>
        <w:rPr>
          <w:rFonts w:hint="eastAsia" w:ascii="仿宋_GB2312" w:hAnsi="仿宋_GB2312" w:eastAsia="仿宋_GB2312" w:cs="仿宋_GB2312"/>
          <w:color w:val="000000"/>
          <w:sz w:val="32"/>
          <w:szCs w:val="32"/>
          <w:u w:val="none" w:color="auto"/>
          <w:shd w:val="clear" w:fill="auto"/>
          <w:lang w:eastAsia="zh-CN"/>
        </w:rPr>
        <w:t>用于引进专家人才、引智成果推广等方面的支出。</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rPr>
        <w:t>2</w:t>
      </w:r>
      <w:r>
        <w:rPr>
          <w:rFonts w:hint="eastAsia" w:ascii="仿宋_GB2312" w:hAnsi="仿宋_GB2312" w:eastAsia="仿宋_GB2312" w:cs="仿宋_GB2312"/>
          <w:color w:val="000000"/>
          <w:sz w:val="32"/>
          <w:szCs w:val="32"/>
          <w:u w:val="none" w:color="auto"/>
          <w:shd w:val="clear" w:fill="auto"/>
          <w:lang w:val="en-US" w:eastAsia="zh-CN"/>
        </w:rPr>
        <w:t>0</w:t>
      </w:r>
      <w:r>
        <w:rPr>
          <w:rFonts w:hint="eastAsia" w:ascii="仿宋_GB2312" w:hAnsi="仿宋_GB2312" w:eastAsia="仿宋_GB2312" w:cs="仿宋_GB2312"/>
          <w:color w:val="000000"/>
          <w:sz w:val="32"/>
          <w:szCs w:val="32"/>
          <w:u w:val="none" w:color="auto"/>
          <w:shd w:val="clear" w:fill="auto"/>
        </w:rPr>
        <w:t xml:space="preserve">. 社会保障和就业支出（类）行政事业单位养老支出（款）机关事业单位基本养老保险缴费支出（项）: </w:t>
      </w:r>
      <w:r>
        <w:rPr>
          <w:rFonts w:hint="eastAsia" w:ascii="仿宋_GB2312" w:hAnsi="仿宋_GB2312" w:eastAsia="仿宋_GB2312" w:cs="仿宋_GB2312"/>
          <w:color w:val="000000"/>
          <w:sz w:val="32"/>
          <w:szCs w:val="32"/>
          <w:u w:val="none" w:color="auto"/>
          <w:shd w:val="clear" w:fill="auto"/>
          <w:lang w:eastAsia="zh-CN"/>
        </w:rPr>
        <w:t>指机关事业单位实施养老保险制度由单位缴纳的基本养老保险费支出。</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21</w:t>
      </w:r>
      <w:r>
        <w:rPr>
          <w:rFonts w:hint="eastAsia" w:ascii="仿宋_GB2312" w:hAnsi="仿宋_GB2312" w:eastAsia="仿宋_GB2312" w:cs="仿宋_GB2312"/>
          <w:color w:val="000000"/>
          <w:sz w:val="32"/>
          <w:szCs w:val="32"/>
          <w:u w:val="none" w:color="auto"/>
          <w:shd w:val="clear" w:fill="auto"/>
        </w:rPr>
        <w:t xml:space="preserve">. 卫生健康支出（类）行政事业单位医疗（款）行政单位医疗（项）: </w:t>
      </w:r>
      <w:r>
        <w:rPr>
          <w:rFonts w:hint="eastAsia" w:ascii="仿宋_GB2312" w:hAnsi="仿宋_GB2312" w:eastAsia="仿宋_GB2312" w:cs="仿宋_GB2312"/>
          <w:color w:val="000000"/>
          <w:sz w:val="32"/>
          <w:szCs w:val="32"/>
          <w:u w:val="none" w:color="auto"/>
          <w:shd w:val="clear" w:fill="auto"/>
          <w:lang w:eastAsia="zh-CN"/>
        </w:rPr>
        <w:t>指财政部门安排的行政单位（包括实行公务员管理的事业单位）基本医疗保险缴费经费，未参加医疗保险的行政单位的公费医疗经费，按国家规定享受离休人员、红军老战士待遇人员的医疗经费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22</w:t>
      </w:r>
      <w:r>
        <w:rPr>
          <w:rFonts w:hint="eastAsia" w:ascii="仿宋_GB2312" w:hAnsi="仿宋_GB2312" w:eastAsia="仿宋_GB2312" w:cs="仿宋_GB2312"/>
          <w:color w:val="000000"/>
          <w:sz w:val="32"/>
          <w:szCs w:val="32"/>
          <w:u w:val="none" w:color="auto"/>
          <w:shd w:val="clear" w:fill="auto"/>
        </w:rPr>
        <w:t>. 卫生健康支出（类）行政事业单位医疗（款）事业单位医疗（项）:</w:t>
      </w:r>
      <w:r>
        <w:rPr>
          <w:rFonts w:hint="eastAsia" w:ascii="仿宋_GB2312" w:hAnsi="仿宋_GB2312" w:eastAsia="仿宋_GB2312" w:cs="仿宋_GB2312"/>
          <w:color w:val="000000"/>
          <w:sz w:val="32"/>
          <w:szCs w:val="32"/>
          <w:u w:val="none" w:color="auto"/>
          <w:shd w:val="clear" w:fill="auto"/>
          <w:lang w:eastAsia="zh-CN"/>
        </w:rPr>
        <w:t>指财政部门安排的事业单位基本医疗保险缴费经费，未参加医疗保险的事业单位的公费医疗经费，按国家规定享受离休人员待遇的医疗经费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eastAsia="仿宋_GB2312"/>
          <w:u w:val="none" w:color="auto"/>
          <w:shd w:val="clear" w:fill="auto"/>
          <w:lang w:eastAsia="zh-CN"/>
        </w:rPr>
      </w:pPr>
      <w:r>
        <w:rPr>
          <w:rFonts w:hint="eastAsia" w:ascii="仿宋_GB2312" w:hAnsi="仿宋_GB2312" w:eastAsia="仿宋_GB2312" w:cs="仿宋_GB2312"/>
          <w:color w:val="000000"/>
          <w:sz w:val="32"/>
          <w:szCs w:val="32"/>
          <w:u w:val="none" w:color="auto"/>
          <w:shd w:val="clear" w:fill="auto"/>
          <w:lang w:val="en-US" w:eastAsia="zh-CN"/>
        </w:rPr>
        <w:t>23</w:t>
      </w:r>
      <w:r>
        <w:rPr>
          <w:rFonts w:hint="eastAsia" w:ascii="仿宋_GB2312" w:hAnsi="仿宋_GB2312" w:eastAsia="仿宋_GB2312" w:cs="仿宋_GB2312"/>
          <w:color w:val="000000"/>
          <w:sz w:val="32"/>
          <w:szCs w:val="32"/>
          <w:u w:val="none" w:color="auto"/>
          <w:shd w:val="clear" w:fill="auto"/>
        </w:rPr>
        <w:t xml:space="preserve">. 卫生健康支出（类）行政事业单位医疗（款）公务员医疗补助（项）: </w:t>
      </w:r>
      <w:r>
        <w:rPr>
          <w:rFonts w:hint="eastAsia" w:ascii="仿宋_GB2312" w:hAnsi="仿宋_GB2312" w:eastAsia="仿宋_GB2312" w:cs="仿宋_GB2312"/>
          <w:color w:val="000000"/>
          <w:sz w:val="32"/>
          <w:szCs w:val="32"/>
          <w:u w:val="none" w:color="auto"/>
          <w:shd w:val="clear" w:fill="auto"/>
          <w:lang w:eastAsia="zh-CN"/>
        </w:rPr>
        <w:t>指财政部门安排的公务员医疗补助经费</w:t>
      </w:r>
      <w:r>
        <w:rPr>
          <w:rFonts w:hint="eastAsia" w:ascii="仿宋_GB2312" w:hAnsi="仿宋_GB2312" w:eastAsia="仿宋_GB2312" w:cs="仿宋_GB2312"/>
          <w:color w:val="000000"/>
          <w:sz w:val="32"/>
          <w:szCs w:val="32"/>
          <w:u w:val="none" w:color="auto"/>
          <w:shd w:val="clear" w:fill="auto"/>
        </w:rPr>
        <w:t>。</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lang w:eastAsia="zh-CN"/>
        </w:rPr>
      </w:pPr>
      <w:r>
        <w:rPr>
          <w:rFonts w:hint="eastAsia" w:ascii="仿宋_GB2312" w:hAnsi="仿宋_GB2312" w:eastAsia="仿宋_GB2312" w:cs="仿宋_GB2312"/>
          <w:color w:val="000000"/>
          <w:sz w:val="32"/>
          <w:szCs w:val="32"/>
          <w:u w:val="none" w:color="auto"/>
          <w:shd w:val="clear" w:fill="auto"/>
          <w:lang w:val="en-US" w:eastAsia="zh-CN"/>
        </w:rPr>
        <w:t>24.</w:t>
      </w:r>
      <w:r>
        <w:rPr>
          <w:rFonts w:hint="eastAsia" w:ascii="仿宋_GB2312" w:hAnsi="仿宋_GB2312" w:eastAsia="仿宋_GB2312" w:cs="仿宋_GB2312"/>
          <w:color w:val="000000"/>
          <w:sz w:val="32"/>
          <w:szCs w:val="32"/>
          <w:u w:val="none" w:color="auto"/>
          <w:shd w:val="clear" w:fill="auto"/>
        </w:rPr>
        <w:t xml:space="preserve">农林水支出（类）农业农村（款）事业运行（项）: </w:t>
      </w:r>
      <w:r>
        <w:rPr>
          <w:rFonts w:hint="eastAsia" w:ascii="仿宋_GB2312" w:hAnsi="仿宋_GB2312" w:eastAsia="仿宋_GB2312" w:cs="仿宋_GB2312"/>
          <w:color w:val="000000"/>
          <w:sz w:val="32"/>
          <w:szCs w:val="32"/>
          <w:u w:val="none" w:color="auto"/>
          <w:shd w:val="clear" w:fill="auto"/>
          <w:lang w:eastAsia="zh-CN"/>
        </w:rPr>
        <w:t>指用于农业事业单位基本支出，事业单位设施、系统运行与资产维护等方面的支出。</w:t>
      </w:r>
    </w:p>
    <w:p>
      <w:pPr>
        <w:numPr>
          <w:ilvl w:val="0"/>
          <w:numId w:val="0"/>
        </w:numPr>
        <w:spacing w:beforeLines="0" w:afterLines="0" w:line="576" w:lineRule="exact"/>
        <w:ind w:firstLine="640" w:firstLineChars="200"/>
        <w:rPr>
          <w:rFonts w:hint="eastAsia"/>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25</w:t>
      </w:r>
      <w:r>
        <w:rPr>
          <w:rFonts w:hint="eastAsia" w:ascii="仿宋_GB2312" w:hAnsi="仿宋_GB2312" w:eastAsia="仿宋_GB2312" w:cs="仿宋_GB2312"/>
          <w:color w:val="000000"/>
          <w:sz w:val="32"/>
          <w:szCs w:val="32"/>
          <w:u w:val="none" w:color="auto"/>
          <w:shd w:val="clear" w:fill="auto"/>
        </w:rPr>
        <w:t>.农林水支出（类）</w:t>
      </w:r>
      <w:bookmarkStart w:id="60" w:name="_Hlk143590224"/>
      <w:r>
        <w:rPr>
          <w:rFonts w:hint="eastAsia" w:ascii="仿宋_GB2312" w:hAnsi="仿宋_GB2312" w:eastAsia="仿宋_GB2312" w:cs="仿宋_GB2312"/>
          <w:color w:val="000000"/>
          <w:sz w:val="32"/>
          <w:szCs w:val="32"/>
          <w:u w:val="none" w:color="auto"/>
          <w:shd w:val="clear" w:fill="auto"/>
        </w:rPr>
        <w:t>巩固脱贫衔接乡村振兴</w:t>
      </w:r>
      <w:bookmarkEnd w:id="60"/>
      <w:r>
        <w:rPr>
          <w:rFonts w:hint="eastAsia" w:ascii="仿宋_GB2312" w:hAnsi="仿宋_GB2312" w:eastAsia="仿宋_GB2312" w:cs="仿宋_GB2312"/>
          <w:color w:val="000000"/>
          <w:sz w:val="32"/>
          <w:szCs w:val="32"/>
          <w:u w:val="none" w:color="auto"/>
          <w:shd w:val="clear" w:fill="auto"/>
        </w:rPr>
        <w:t>（款）农村基础设施建设（项）: 指用于</w:t>
      </w:r>
      <w:r>
        <w:rPr>
          <w:rFonts w:hint="eastAsia" w:ascii="仿宋_GB2312" w:hAnsi="仿宋_GB2312" w:eastAsia="仿宋_GB2312" w:cs="仿宋_GB2312"/>
          <w:color w:val="000000"/>
          <w:sz w:val="32"/>
          <w:szCs w:val="32"/>
          <w:u w:val="none" w:color="auto"/>
          <w:shd w:val="clear" w:fill="auto"/>
          <w:lang w:eastAsia="zh-CN"/>
        </w:rPr>
        <w:t>农村欠发达地区</w:t>
      </w:r>
      <w:r>
        <w:rPr>
          <w:rFonts w:hint="eastAsia" w:ascii="仿宋_GB2312" w:hAnsi="仿宋_GB2312" w:eastAsia="仿宋_GB2312" w:cs="仿宋_GB2312"/>
          <w:color w:val="000000"/>
          <w:sz w:val="32"/>
          <w:szCs w:val="32"/>
          <w:u w:val="none" w:color="auto"/>
          <w:shd w:val="clear" w:fill="auto"/>
        </w:rPr>
        <w:t>乡村道路、住房、基本农田、水利设施、人畜饮水、生态环境保护等生产生活条件改善方面的支出。</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26</w:t>
      </w:r>
      <w:r>
        <w:rPr>
          <w:rFonts w:hint="eastAsia" w:ascii="仿宋_GB2312" w:hAnsi="仿宋_GB2312" w:eastAsia="仿宋_GB2312" w:cs="仿宋_GB2312"/>
          <w:color w:val="000000"/>
          <w:sz w:val="32"/>
          <w:szCs w:val="32"/>
          <w:u w:val="none" w:color="auto"/>
          <w:shd w:val="clear" w:fill="auto"/>
        </w:rPr>
        <w:t>. 农林水支出（类）巩固脱贫衔接乡村振兴（款）生产发展（项）: 指用于</w:t>
      </w:r>
      <w:r>
        <w:rPr>
          <w:rFonts w:hint="eastAsia" w:ascii="仿宋_GB2312" w:hAnsi="仿宋_GB2312" w:eastAsia="仿宋_GB2312" w:cs="仿宋_GB2312"/>
          <w:color w:val="000000"/>
          <w:sz w:val="32"/>
          <w:szCs w:val="32"/>
          <w:u w:val="none" w:color="auto"/>
          <w:shd w:val="clear" w:fill="auto"/>
          <w:lang w:eastAsia="zh-CN"/>
        </w:rPr>
        <w:t>农村欠发达地区</w:t>
      </w:r>
      <w:r>
        <w:rPr>
          <w:rFonts w:hint="eastAsia" w:ascii="仿宋_GB2312" w:hAnsi="仿宋_GB2312" w:eastAsia="仿宋_GB2312" w:cs="仿宋_GB2312"/>
          <w:color w:val="000000"/>
          <w:sz w:val="32"/>
          <w:szCs w:val="32"/>
          <w:u w:val="none" w:color="auto"/>
          <w:shd w:val="clear" w:fill="auto"/>
        </w:rPr>
        <w:t>发展种植业、养殖业、畜牧业、农副产品加工、林果地建设等生产发展项目以及相关技术推广等方面的项目支出。</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27</w:t>
      </w:r>
      <w:r>
        <w:rPr>
          <w:rFonts w:hint="eastAsia" w:ascii="仿宋_GB2312" w:hAnsi="仿宋_GB2312" w:eastAsia="仿宋_GB2312" w:cs="仿宋_GB2312"/>
          <w:color w:val="000000"/>
          <w:sz w:val="32"/>
          <w:szCs w:val="32"/>
          <w:u w:val="none" w:color="auto"/>
          <w:shd w:val="clear" w:fill="auto"/>
        </w:rPr>
        <w:t>. 农林水支出（类）巩固脱贫衔接乡村振兴（款）其他巩固脱贫衔接乡村振兴支出（项）: 指其他用于巩固拓展脱贫攻坚成果同乡村振兴有效衔接方面的支出。</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lang w:eastAsia="zh-CN"/>
        </w:rPr>
      </w:pPr>
      <w:r>
        <w:rPr>
          <w:rFonts w:hint="eastAsia" w:ascii="仿宋_GB2312" w:hAnsi="仿宋_GB2312" w:eastAsia="仿宋_GB2312" w:cs="仿宋_GB2312"/>
          <w:color w:val="000000"/>
          <w:sz w:val="32"/>
          <w:szCs w:val="32"/>
          <w:u w:val="none" w:color="auto"/>
          <w:shd w:val="clear" w:fill="auto"/>
          <w:lang w:val="en-US" w:eastAsia="zh-CN"/>
        </w:rPr>
        <w:t>28</w:t>
      </w:r>
      <w:r>
        <w:rPr>
          <w:rFonts w:hint="eastAsia" w:ascii="仿宋_GB2312" w:hAnsi="仿宋_GB2312" w:eastAsia="仿宋_GB2312" w:cs="仿宋_GB2312"/>
          <w:color w:val="000000"/>
          <w:sz w:val="32"/>
          <w:szCs w:val="32"/>
          <w:u w:val="none" w:color="auto"/>
          <w:shd w:val="clear" w:fill="auto"/>
        </w:rPr>
        <w:t>.农林水支出（类）农村综合改革（款）对村民委员会和村党支部的补助（项）: 指</w:t>
      </w:r>
      <w:r>
        <w:rPr>
          <w:rFonts w:hint="eastAsia" w:ascii="仿宋_GB2312" w:hAnsi="仿宋_GB2312" w:eastAsia="仿宋_GB2312" w:cs="仿宋_GB2312"/>
          <w:color w:val="000000"/>
          <w:sz w:val="32"/>
          <w:szCs w:val="32"/>
          <w:u w:val="none" w:color="auto"/>
          <w:shd w:val="clear" w:fill="auto"/>
          <w:lang w:eastAsia="zh-CN"/>
        </w:rPr>
        <w:t>各级财政对村民委员会和村党支部的补助支出，以及支出建立县级基本财力保障机制安排的村级组织运转奖补资金。</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lang w:eastAsia="zh-CN"/>
        </w:rPr>
      </w:pPr>
      <w:r>
        <w:rPr>
          <w:rFonts w:hint="eastAsia" w:ascii="仿宋_GB2312" w:hAnsi="仿宋_GB2312" w:eastAsia="仿宋_GB2312" w:cs="仿宋_GB2312"/>
          <w:color w:val="000000"/>
          <w:sz w:val="32"/>
          <w:szCs w:val="32"/>
          <w:u w:val="none" w:color="auto"/>
          <w:shd w:val="clear" w:fill="auto"/>
          <w:lang w:val="en-US" w:eastAsia="zh-CN"/>
        </w:rPr>
        <w:t>28</w:t>
      </w:r>
      <w:r>
        <w:rPr>
          <w:rFonts w:hint="eastAsia" w:ascii="仿宋_GB2312" w:hAnsi="仿宋_GB2312" w:eastAsia="仿宋_GB2312" w:cs="仿宋_GB2312"/>
          <w:color w:val="000000"/>
          <w:sz w:val="32"/>
          <w:szCs w:val="32"/>
          <w:u w:val="none" w:color="auto"/>
          <w:shd w:val="clear" w:fill="auto"/>
        </w:rPr>
        <w:t>.农林水支出（类）农村综合改革（款）</w:t>
      </w:r>
      <w:r>
        <w:rPr>
          <w:rFonts w:hint="eastAsia" w:ascii="仿宋_GB2312" w:hAnsi="仿宋_GB2312" w:eastAsia="仿宋_GB2312" w:cs="仿宋_GB2312"/>
          <w:color w:val="000000"/>
          <w:sz w:val="32"/>
          <w:szCs w:val="32"/>
          <w:u w:val="none" w:color="auto"/>
          <w:shd w:val="clear" w:fill="auto"/>
          <w:lang w:eastAsia="zh-CN"/>
        </w:rPr>
        <w:t>农村综合改革示范试点补助</w:t>
      </w:r>
      <w:r>
        <w:rPr>
          <w:rFonts w:hint="eastAsia" w:ascii="仿宋_GB2312" w:hAnsi="仿宋_GB2312" w:eastAsia="仿宋_GB2312" w:cs="仿宋_GB2312"/>
          <w:color w:val="000000"/>
          <w:sz w:val="32"/>
          <w:szCs w:val="32"/>
          <w:u w:val="none" w:color="auto"/>
          <w:shd w:val="clear" w:fill="auto"/>
        </w:rPr>
        <w:t>（项）: 指</w:t>
      </w:r>
      <w:r>
        <w:rPr>
          <w:rFonts w:hint="eastAsia" w:ascii="仿宋_GB2312" w:hAnsi="仿宋_GB2312" w:eastAsia="仿宋_GB2312" w:cs="仿宋_GB2312"/>
          <w:color w:val="000000"/>
          <w:sz w:val="32"/>
          <w:szCs w:val="32"/>
          <w:u w:val="none" w:color="auto"/>
          <w:shd w:val="clear" w:fill="auto"/>
          <w:lang w:eastAsia="zh-CN"/>
        </w:rPr>
        <w:t>各级财政对农村综合改革示范试点、新型农业社会化服务体系建设等补助支出。</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lang w:eastAsia="zh-CN"/>
        </w:rPr>
      </w:pPr>
      <w:r>
        <w:rPr>
          <w:rFonts w:hint="eastAsia" w:ascii="仿宋_GB2312" w:hAnsi="仿宋_GB2312" w:eastAsia="仿宋_GB2312" w:cs="仿宋_GB2312"/>
          <w:color w:val="000000"/>
          <w:sz w:val="32"/>
          <w:szCs w:val="32"/>
          <w:u w:val="none" w:color="auto"/>
          <w:shd w:val="clear" w:fill="auto"/>
          <w:lang w:val="en-US" w:eastAsia="zh-CN"/>
        </w:rPr>
        <w:t>29</w:t>
      </w:r>
      <w:r>
        <w:rPr>
          <w:rFonts w:hint="eastAsia" w:ascii="仿宋_GB2312" w:hAnsi="仿宋_GB2312" w:eastAsia="仿宋_GB2312" w:cs="仿宋_GB2312"/>
          <w:color w:val="000000"/>
          <w:sz w:val="32"/>
          <w:szCs w:val="32"/>
          <w:u w:val="none" w:color="auto"/>
          <w:shd w:val="clear" w:fill="auto"/>
        </w:rPr>
        <w:t>. 住房保障支出（类）住房改革支出（款）住房公积金（项）: 指</w:t>
      </w:r>
      <w:r>
        <w:rPr>
          <w:rFonts w:hint="eastAsia" w:ascii="仿宋_GB2312" w:hAnsi="仿宋_GB2312" w:eastAsia="仿宋_GB2312" w:cs="仿宋_GB2312"/>
          <w:color w:val="000000"/>
          <w:sz w:val="32"/>
          <w:szCs w:val="32"/>
          <w:u w:val="none" w:color="auto"/>
          <w:shd w:val="clear" w:fill="auto"/>
          <w:lang w:eastAsia="zh-CN"/>
        </w:rPr>
        <w:t>行政事业单位按</w:t>
      </w:r>
      <w:r>
        <w:rPr>
          <w:rFonts w:hint="eastAsia" w:ascii="仿宋_GB2312" w:hAnsi="仿宋_GB2312" w:eastAsia="仿宋_GB2312" w:cs="仿宋_GB2312"/>
          <w:color w:val="000000"/>
          <w:sz w:val="32"/>
          <w:szCs w:val="32"/>
          <w:u w:val="none" w:color="auto"/>
          <w:shd w:val="clear" w:fill="auto"/>
          <w:lang w:eastAsia="zh-CN"/>
        </w:rPr>
        <w:t>人力资源社会保障部</w:t>
      </w:r>
      <w:r>
        <w:rPr>
          <w:rFonts w:hint="eastAsia" w:ascii="仿宋_GB2312" w:hAnsi="仿宋_GB2312" w:eastAsia="仿宋_GB2312" w:cs="仿宋_GB2312"/>
          <w:color w:val="000000"/>
          <w:sz w:val="32"/>
          <w:szCs w:val="32"/>
          <w:u w:val="none" w:color="auto"/>
          <w:shd w:val="clear" w:fill="auto"/>
          <w:lang w:eastAsia="zh-CN"/>
        </w:rPr>
        <w:t>、财政部规定的基本工资和津贴补贴以及</w:t>
      </w:r>
      <w:r>
        <w:rPr>
          <w:rFonts w:hint="eastAsia" w:ascii="仿宋_GB2312" w:hAnsi="仿宋_GB2312" w:eastAsia="仿宋_GB2312" w:cs="仿宋_GB2312"/>
          <w:color w:val="000000"/>
          <w:sz w:val="32"/>
          <w:szCs w:val="32"/>
          <w:u w:val="none" w:color="auto"/>
          <w:shd w:val="clear" w:fill="auto"/>
          <w:lang w:eastAsia="zh-CN"/>
        </w:rPr>
        <w:t>按规定</w:t>
      </w:r>
      <w:r>
        <w:rPr>
          <w:rFonts w:hint="eastAsia" w:ascii="仿宋_GB2312" w:hAnsi="仿宋_GB2312" w:eastAsia="仿宋_GB2312" w:cs="仿宋_GB2312"/>
          <w:color w:val="000000"/>
          <w:sz w:val="32"/>
          <w:szCs w:val="32"/>
          <w:u w:val="none" w:color="auto"/>
          <w:shd w:val="clear" w:fill="auto"/>
          <w:lang w:eastAsia="zh-CN"/>
        </w:rPr>
        <w:t>比例为职工缴纳的住房公积金。</w:t>
      </w:r>
    </w:p>
    <w:p>
      <w:pPr>
        <w:spacing w:beforeLines="0" w:afterLines="0" w:line="576" w:lineRule="exact"/>
        <w:ind w:firstLine="640"/>
        <w:rPr>
          <w:rFonts w:hint="eastAsia" w:ascii="仿宋_GB2312" w:hAnsi="仿宋_GB2312" w:eastAsia="仿宋_GB2312" w:cs="仿宋_GB2312"/>
          <w:color w:val="000000"/>
          <w:kern w:val="2"/>
          <w:sz w:val="32"/>
          <w:szCs w:val="32"/>
          <w:u w:val="none" w:color="auto"/>
          <w:shd w:val="clear" w:fill="auto"/>
        </w:rPr>
      </w:pPr>
      <w:r>
        <w:rPr>
          <w:rFonts w:hint="eastAsia" w:ascii="仿宋_GB2312" w:hAnsi="仿宋_GB2312" w:eastAsia="仿宋_GB2312" w:cs="仿宋_GB2312"/>
          <w:color w:val="000000"/>
          <w:kern w:val="2"/>
          <w:sz w:val="32"/>
          <w:szCs w:val="32"/>
          <w:u w:val="none" w:color="auto"/>
          <w:shd w:val="clear" w:fill="auto"/>
          <w:lang w:val="en-US" w:eastAsia="zh-CN"/>
        </w:rPr>
        <w:t>30</w:t>
      </w:r>
      <w:r>
        <w:rPr>
          <w:rFonts w:hint="eastAsia" w:ascii="仿宋_GB2312" w:hAnsi="仿宋_GB2312" w:eastAsia="仿宋_GB2312" w:cs="仿宋_GB2312"/>
          <w:color w:val="000000"/>
          <w:kern w:val="2"/>
          <w:sz w:val="32"/>
          <w:szCs w:val="32"/>
          <w:u w:val="none" w:color="auto"/>
          <w:shd w:val="clear" w:fill="auto"/>
        </w:rPr>
        <w:t>.基本支出：指为保障机构正常运转、完成日常工作任务而发生的人员支出和公用支出。</w:t>
      </w:r>
    </w:p>
    <w:p>
      <w:pPr>
        <w:spacing w:beforeLines="0" w:afterLines="0" w:line="576" w:lineRule="exact"/>
        <w:ind w:firstLine="640"/>
        <w:jc w:val="both"/>
        <w:rPr>
          <w:rFonts w:hint="eastAsia" w:ascii="仿宋_GB2312" w:hAnsi="仿宋_GB2312" w:eastAsia="仿宋_GB2312" w:cs="仿宋_GB2312"/>
          <w:color w:val="000000"/>
          <w:kern w:val="2"/>
          <w:sz w:val="32"/>
          <w:szCs w:val="32"/>
          <w:u w:val="none" w:color="auto"/>
          <w:shd w:val="clear" w:fill="auto"/>
        </w:rPr>
      </w:pPr>
      <w:r>
        <w:rPr>
          <w:rFonts w:hint="eastAsia" w:ascii="仿宋_GB2312" w:hAnsi="仿宋_GB2312" w:eastAsia="仿宋_GB2312" w:cs="仿宋_GB2312"/>
          <w:color w:val="000000"/>
          <w:kern w:val="2"/>
          <w:sz w:val="32"/>
          <w:szCs w:val="32"/>
          <w:u w:val="none" w:color="auto"/>
          <w:shd w:val="clear" w:fill="auto"/>
          <w:lang w:val="en-US" w:eastAsia="zh-CN"/>
        </w:rPr>
        <w:t>31</w:t>
      </w:r>
      <w:r>
        <w:rPr>
          <w:rFonts w:hint="eastAsia" w:ascii="仿宋_GB2312" w:hAnsi="仿宋_GB2312" w:eastAsia="仿宋_GB2312" w:cs="仿宋_GB2312"/>
          <w:color w:val="000000"/>
          <w:kern w:val="2"/>
          <w:sz w:val="32"/>
          <w:szCs w:val="32"/>
          <w:u w:val="none" w:color="auto"/>
          <w:shd w:val="clear" w:fill="auto"/>
        </w:rPr>
        <w:t xml:space="preserve">.项目支出：指在基本支出之外为完成特定行政任务和事业发展目标所发生的支出。 </w:t>
      </w:r>
    </w:p>
    <w:p>
      <w:pPr>
        <w:spacing w:beforeLines="0" w:afterLines="0" w:line="576" w:lineRule="exact"/>
        <w:ind w:firstLine="640"/>
        <w:jc w:val="both"/>
        <w:rPr>
          <w:rFonts w:hint="eastAsia" w:ascii="仿宋_GB2312" w:hAnsi="仿宋_GB2312" w:eastAsia="仿宋_GB2312" w:cs="仿宋_GB2312"/>
          <w:color w:val="000000"/>
          <w:kern w:val="2"/>
          <w:sz w:val="32"/>
          <w:szCs w:val="32"/>
          <w:u w:val="none" w:color="auto"/>
          <w:shd w:val="clear" w:fill="auto"/>
        </w:rPr>
      </w:pPr>
      <w:r>
        <w:rPr>
          <w:rFonts w:hint="eastAsia" w:ascii="仿宋_GB2312" w:hAnsi="仿宋_GB2312" w:eastAsia="仿宋_GB2312" w:cs="仿宋_GB2312"/>
          <w:color w:val="000000"/>
          <w:kern w:val="2"/>
          <w:sz w:val="32"/>
          <w:szCs w:val="32"/>
          <w:u w:val="none" w:color="auto"/>
          <w:shd w:val="clear" w:fill="auto"/>
          <w:lang w:val="en-US" w:eastAsia="zh-CN"/>
        </w:rPr>
        <w:t>32</w:t>
      </w:r>
      <w:r>
        <w:rPr>
          <w:rFonts w:hint="eastAsia" w:ascii="仿宋_GB2312" w:hAnsi="仿宋_GB2312" w:eastAsia="仿宋_GB2312" w:cs="仿宋_GB2312"/>
          <w:color w:val="000000"/>
          <w:kern w:val="2"/>
          <w:sz w:val="32"/>
          <w:szCs w:val="32"/>
          <w:u w:val="none" w:color="auto"/>
          <w:shd w:val="clear" w:fill="auto"/>
        </w:rPr>
        <w:t>.经营支出：指事业单位在专业业务活动及其辅助活动之外开展非独立核算经营活动发生的支出。</w:t>
      </w:r>
    </w:p>
    <w:p>
      <w:pPr>
        <w:spacing w:beforeLines="0" w:afterLines="0" w:line="576" w:lineRule="exact"/>
        <w:ind w:firstLine="640"/>
        <w:rPr>
          <w:rFonts w:hint="eastAsia" w:ascii="仿宋_GB2312" w:hAnsi="仿宋_GB2312" w:eastAsia="仿宋_GB2312" w:cs="仿宋_GB2312"/>
          <w:color w:val="000000"/>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33</w:t>
      </w:r>
      <w:r>
        <w:rPr>
          <w:rFonts w:hint="eastAsia" w:ascii="仿宋_GB2312" w:hAnsi="仿宋_GB2312" w:eastAsia="仿宋_GB2312" w:cs="仿宋_GB2312"/>
          <w:color w:val="000000"/>
          <w:sz w:val="32"/>
          <w:szCs w:val="32"/>
          <w:u w:val="none" w:color="auto"/>
          <w:shd w:val="clear" w:fill="auto"/>
        </w:rPr>
        <w:t>.“三公”经费：指部门用财政拨款安排的因公出国（境）费、公务用车购置及运行费和公务接待费。其中，因公出国（境）费单位公务出国（境）的国际旅费、国外城市间交通费、住宿费、伙食费、培训费、公杂费等支出；公务用车购置及运行费单位公务用车车辆购置支出（含车辆购置税）及租用费、燃料费、维修费、过路过桥费、保险费等支出；公务</w:t>
      </w:r>
      <w:r>
        <w:rPr>
          <w:rFonts w:hint="eastAsia" w:ascii="仿宋_GB2312" w:hAnsi="仿宋_GB2312" w:eastAsia="仿宋_GB2312" w:cs="仿宋_GB2312"/>
          <w:color w:val="000000"/>
          <w:sz w:val="32"/>
          <w:szCs w:val="32"/>
          <w:u w:val="none" w:color="auto"/>
          <w:shd w:val="clear" w:fill="auto"/>
        </w:rPr>
        <w:t>接待费</w:t>
      </w:r>
      <w:r>
        <w:rPr>
          <w:rFonts w:hint="eastAsia" w:ascii="仿宋_GB2312" w:hAnsi="仿宋_GB2312" w:eastAsia="仿宋_GB2312" w:cs="仿宋_GB2312"/>
          <w:color w:val="000000"/>
          <w:sz w:val="32"/>
          <w:szCs w:val="32"/>
          <w:u w:val="none" w:color="auto"/>
          <w:shd w:val="clear" w:fill="auto"/>
        </w:rPr>
        <w:t>单位按规定开支的各类公务接待（含外宾接待）支出。</w:t>
      </w:r>
    </w:p>
    <w:p>
      <w:pPr>
        <w:spacing w:beforeLines="0" w:afterLines="0" w:line="560" w:lineRule="exact"/>
        <w:ind w:firstLine="640"/>
        <w:rPr>
          <w:rFonts w:hint="eastAsia" w:ascii="仿宋_GB2312" w:hAnsi="仿宋_GB2312" w:eastAsia="仿宋_GB2312" w:cs="仿宋_GB2312"/>
          <w:sz w:val="32"/>
          <w:szCs w:val="32"/>
          <w:u w:val="none" w:color="auto"/>
          <w:shd w:val="clear" w:fill="auto"/>
        </w:rPr>
      </w:pPr>
      <w:r>
        <w:rPr>
          <w:rFonts w:hint="eastAsia" w:ascii="仿宋_GB2312" w:hAnsi="仿宋_GB2312" w:eastAsia="仿宋_GB2312" w:cs="仿宋_GB2312"/>
          <w:color w:val="000000"/>
          <w:sz w:val="32"/>
          <w:szCs w:val="32"/>
          <w:u w:val="none" w:color="auto"/>
          <w:shd w:val="clear" w:fill="auto"/>
          <w:lang w:val="en-US" w:eastAsia="zh-CN"/>
        </w:rPr>
        <w:t>34</w:t>
      </w:r>
      <w:r>
        <w:rPr>
          <w:rFonts w:hint="eastAsia" w:ascii="仿宋_GB2312" w:hAnsi="仿宋_GB2312" w:eastAsia="仿宋_GB2312" w:cs="仿宋_GB2312"/>
          <w:color w:val="000000"/>
          <w:sz w:val="32"/>
          <w:szCs w:val="32"/>
          <w:u w:val="none" w:color="auto"/>
          <w:shd w:val="clear" w:fill="auto"/>
        </w:rPr>
        <w:t>.机关运行经费：</w:t>
      </w:r>
      <w:r>
        <w:rPr>
          <w:rFonts w:hint="eastAsia" w:ascii="仿宋_GB2312" w:hAnsi="仿宋_GB2312" w:eastAsia="仿宋_GB2312" w:cs="仿宋_GB2312"/>
          <w:sz w:val="32"/>
          <w:szCs w:val="32"/>
          <w:u w:val="none" w:color="auto"/>
          <w:shd w:val="clear" w:fill="auto"/>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hint="eastAsia" w:ascii="仿宋_GB2312" w:hAnsi="仿宋_GB2312" w:eastAsia="仿宋_GB2312" w:cs="仿宋_GB2312"/>
          <w:sz w:val="32"/>
          <w:szCs w:val="32"/>
          <w:u w:val="none" w:color="auto"/>
          <w:shd w:val="clear" w:fill="auto"/>
        </w:rPr>
      </w:pPr>
    </w:p>
    <w:p>
      <w:pPr>
        <w:pStyle w:val="2"/>
        <w:rPr>
          <w:rFonts w:hint="eastAsia" w:ascii="仿宋_GB2312" w:hAnsi="仿宋_GB2312" w:eastAsia="仿宋_GB2312" w:cs="仿宋_GB2312"/>
          <w:sz w:val="32"/>
          <w:szCs w:val="32"/>
          <w:u w:val="none" w:color="auto"/>
          <w:shd w:val="clear" w:fill="auto"/>
        </w:rPr>
      </w:pPr>
    </w:p>
    <w:p>
      <w:pPr>
        <w:pStyle w:val="2"/>
        <w:rPr>
          <w:rFonts w:hint="eastAsia" w:ascii="仿宋_GB2312" w:hAnsi="仿宋_GB2312" w:eastAsia="仿宋_GB2312" w:cs="仿宋_GB2312"/>
          <w:sz w:val="32"/>
          <w:szCs w:val="32"/>
          <w:u w:val="none" w:color="auto"/>
          <w:shd w:val="clear" w:fill="auto"/>
        </w:rPr>
      </w:pPr>
    </w:p>
    <w:p>
      <w:pPr>
        <w:pStyle w:val="3"/>
        <w:jc w:val="center"/>
        <w:rPr>
          <w:u w:val="none" w:color="auto"/>
          <w:shd w:val="clear" w:fill="auto"/>
        </w:rPr>
      </w:pPr>
      <w:bookmarkStart w:id="61" w:name="_Toc15966"/>
      <w:r>
        <w:rPr>
          <w:rFonts w:hint="eastAsia" w:ascii="黑体" w:hAnsi="黑体" w:eastAsia="黑体"/>
          <w:b w:val="0"/>
          <w:u w:val="none" w:color="auto"/>
          <w:shd w:val="clear" w:fill="auto"/>
        </w:rPr>
        <w:t>第四部分 附件</w:t>
      </w:r>
      <w:bookmarkEnd w:id="61"/>
    </w:p>
    <w:p>
      <w:pPr>
        <w:pStyle w:val="36"/>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bCs w:val="0"/>
          <w:sz w:val="44"/>
          <w:szCs w:val="44"/>
          <w:u w:val="none" w:color="auto"/>
          <w:shd w:val="clear" w:fill="auto"/>
          <w:lang w:eastAsia="zh-CN"/>
        </w:rPr>
      </w:pPr>
      <w:r>
        <w:rPr>
          <w:rFonts w:hint="eastAsia" w:ascii="方正小标宋简体" w:hAnsi="方正小标宋简体" w:eastAsia="方正小标宋简体" w:cs="方正小标宋简体"/>
          <w:b/>
          <w:bCs w:val="0"/>
          <w:sz w:val="44"/>
          <w:szCs w:val="44"/>
          <w:u w:val="none" w:color="auto"/>
          <w:shd w:val="clear" w:fill="auto"/>
          <w:lang w:eastAsia="zh-CN"/>
        </w:rPr>
        <w:t>通江县</w:t>
      </w:r>
      <w:r>
        <w:rPr>
          <w:rFonts w:hint="eastAsia" w:ascii="方正小标宋简体" w:hAnsi="方正小标宋简体" w:eastAsia="方正小标宋简体" w:cs="方正小标宋简体"/>
          <w:b/>
          <w:bCs w:val="0"/>
          <w:sz w:val="44"/>
          <w:szCs w:val="44"/>
          <w:u w:val="none" w:color="auto"/>
          <w:shd w:val="clear" w:fill="auto"/>
          <w:lang w:val="en-US" w:eastAsia="zh-CN"/>
        </w:rPr>
        <w:t>瓦室</w:t>
      </w:r>
      <w:r>
        <w:rPr>
          <w:rFonts w:hint="eastAsia" w:ascii="方正小标宋简体" w:hAnsi="方正小标宋简体" w:eastAsia="方正小标宋简体" w:cs="方正小标宋简体"/>
          <w:b/>
          <w:bCs w:val="0"/>
          <w:sz w:val="44"/>
          <w:szCs w:val="44"/>
          <w:u w:val="none" w:color="auto"/>
          <w:shd w:val="clear" w:fill="auto"/>
          <w:lang w:eastAsia="zh-CN"/>
        </w:rPr>
        <w:t>镇人民政府</w:t>
      </w:r>
    </w:p>
    <w:p>
      <w:pPr>
        <w:pStyle w:val="36"/>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bCs w:val="0"/>
          <w:sz w:val="44"/>
          <w:szCs w:val="44"/>
          <w:u w:val="none" w:color="auto"/>
          <w:shd w:val="clear" w:fill="auto"/>
          <w:lang w:eastAsia="zh-CN"/>
        </w:rPr>
      </w:pPr>
      <w:r>
        <w:rPr>
          <w:rFonts w:hint="eastAsia" w:ascii="方正小标宋简体" w:hAnsi="方正小标宋简体" w:eastAsia="方正小标宋简体" w:cs="方正小标宋简体"/>
          <w:b/>
          <w:bCs w:val="0"/>
          <w:sz w:val="44"/>
          <w:szCs w:val="44"/>
          <w:u w:val="none" w:color="auto"/>
          <w:shd w:val="clear" w:fill="auto"/>
          <w:lang w:eastAsia="zh-CN"/>
        </w:rPr>
        <w:t>关于</w:t>
      </w:r>
      <w:r>
        <w:rPr>
          <w:rFonts w:hint="eastAsia" w:ascii="方正小标宋简体" w:hAnsi="方正小标宋简体" w:eastAsia="方正小标宋简体" w:cs="方正小标宋简体"/>
          <w:b/>
          <w:bCs w:val="0"/>
          <w:sz w:val="44"/>
          <w:szCs w:val="44"/>
          <w:u w:val="none" w:color="auto"/>
          <w:shd w:val="clear" w:fill="auto"/>
          <w:lang w:val="en-US" w:eastAsia="zh-CN"/>
        </w:rPr>
        <w:t>2023</w:t>
      </w:r>
      <w:r>
        <w:rPr>
          <w:rFonts w:hint="eastAsia" w:ascii="方正小标宋简体" w:hAnsi="方正小标宋简体" w:eastAsia="方正小标宋简体" w:cs="方正小标宋简体"/>
          <w:b/>
          <w:bCs w:val="0"/>
          <w:sz w:val="44"/>
          <w:szCs w:val="44"/>
          <w:u w:val="none" w:color="auto"/>
          <w:shd w:val="clear" w:fill="auto"/>
          <w:lang w:eastAsia="zh-CN"/>
        </w:rPr>
        <w:t>年度整体支出绩效自评的报告</w:t>
      </w:r>
    </w:p>
    <w:p>
      <w:pPr>
        <w:widowControl/>
        <w:spacing w:line="595" w:lineRule="exact"/>
        <w:ind w:firstLine="640" w:firstLineChars="200"/>
        <w:jc w:val="left"/>
        <w:rPr>
          <w:rFonts w:hint="eastAsia" w:ascii="仿宋" w:hAnsi="仿宋" w:eastAsia="仿宋" w:cs="仿宋"/>
          <w:sz w:val="32"/>
          <w:szCs w:val="32"/>
          <w:u w:val="none" w:color="auto"/>
          <w:shd w:val="clear" w:fill="auto"/>
          <w:lang w:val="en-US" w:eastAsia="zh-CN"/>
        </w:rPr>
      </w:pPr>
      <w:r>
        <w:rPr>
          <w:rFonts w:hint="eastAsia" w:ascii="仿宋" w:hAnsi="仿宋" w:eastAsia="仿宋" w:cs="仿宋"/>
          <w:sz w:val="32"/>
          <w:szCs w:val="32"/>
          <w:u w:val="none" w:color="auto"/>
          <w:shd w:val="clear" w:fill="auto"/>
          <w:lang w:val="en-US" w:eastAsia="zh-CN"/>
        </w:rPr>
        <w:t>通江县财政局：</w:t>
      </w:r>
    </w:p>
    <w:p>
      <w:pPr>
        <w:widowControl/>
        <w:spacing w:line="595" w:lineRule="exact"/>
        <w:ind w:firstLine="640" w:firstLineChars="200"/>
        <w:jc w:val="left"/>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lang w:val="en-US" w:eastAsia="zh-CN"/>
        </w:rPr>
        <w:t>为进一步规范财政资金管理，运用科学合理</w:t>
      </w:r>
      <w:r>
        <w:rPr>
          <w:rFonts w:hint="eastAsia" w:ascii="仿宋" w:hAnsi="仿宋" w:eastAsia="仿宋" w:cs="仿宋"/>
          <w:sz w:val="32"/>
          <w:szCs w:val="32"/>
          <w:u w:val="none" w:color="auto"/>
          <w:shd w:val="clear" w:fill="auto"/>
          <w:lang w:val="en-US" w:eastAsia="zh-CN"/>
        </w:rPr>
        <w:t>的</w:t>
      </w:r>
      <w:r>
        <w:rPr>
          <w:rFonts w:hint="eastAsia" w:ascii="仿宋" w:hAnsi="仿宋" w:eastAsia="仿宋" w:cs="仿宋"/>
          <w:sz w:val="32"/>
          <w:szCs w:val="32"/>
          <w:u w:val="none" w:color="auto"/>
          <w:shd w:val="clear" w:fill="auto"/>
          <w:lang w:val="en-US" w:eastAsia="zh-CN"/>
        </w:rPr>
        <w:t>评价指标、评价标准和评价方法，对支出的经济性、效率性和效益性进行客观、公开的综合评价和判断，牢固树立预算绩效理念，强化支出责任，提高</w:t>
      </w:r>
      <w:r>
        <w:rPr>
          <w:rFonts w:hint="eastAsia" w:ascii="仿宋" w:hAnsi="仿宋" w:eastAsia="仿宋" w:cs="仿宋"/>
          <w:sz w:val="32"/>
          <w:szCs w:val="32"/>
          <w:u w:val="none" w:color="auto"/>
          <w:shd w:val="clear" w:fill="auto"/>
          <w:lang w:val="en-US" w:eastAsia="zh-CN"/>
        </w:rPr>
        <w:t>财政</w:t>
      </w:r>
      <w:r>
        <w:rPr>
          <w:rFonts w:hint="eastAsia" w:ascii="仿宋" w:hAnsi="仿宋" w:eastAsia="仿宋" w:cs="仿宋"/>
          <w:sz w:val="32"/>
          <w:szCs w:val="32"/>
          <w:u w:val="none" w:color="auto"/>
          <w:shd w:val="clear" w:fill="auto"/>
          <w:lang w:val="en-US" w:eastAsia="zh-CN"/>
        </w:rPr>
        <w:t>资金使用效益，根据《通江县财政局关于开展2023年度财政支出绩效自评的通知》（通财绩〔2024〕5号）文件要求，强化绩效理念，提高财政资金使用效益，增强政府公信力和执行力，结合我镇财政实际情况，现就开展2023年度财政整体支出绩效自评情况报告如下。</w:t>
      </w:r>
    </w:p>
    <w:p>
      <w:pPr>
        <w:rPr>
          <w:u w:val="none" w:color="auto"/>
          <w:shd w:val="clear" w:fill="auto"/>
        </w:rPr>
      </w:pPr>
    </w:p>
    <w:p>
      <w:pPr>
        <w:rPr>
          <w:rFonts w:ascii="黑体" w:hAnsi="黑体" w:eastAsia="黑体"/>
          <w:sz w:val="32"/>
          <w:szCs w:val="32"/>
          <w:u w:val="none" w:color="auto"/>
          <w:shd w:val="clear" w:fill="auto"/>
        </w:rPr>
      </w:pPr>
      <w:r>
        <w:rPr>
          <w:rFonts w:hint="eastAsia" w:ascii="黑体" w:hAnsi="黑体" w:eastAsia="黑体"/>
          <w:sz w:val="32"/>
          <w:szCs w:val="32"/>
          <w:u w:val="none" w:color="auto"/>
          <w:shd w:val="clear" w:fill="auto"/>
        </w:rPr>
        <w:t>一、部门（单位）基本情况</w:t>
      </w:r>
    </w:p>
    <w:p>
      <w:pPr>
        <w:widowControl/>
        <w:spacing w:line="595" w:lineRule="exact"/>
        <w:ind w:firstLine="643" w:firstLineChars="200"/>
        <w:jc w:val="left"/>
        <w:rPr>
          <w:rFonts w:hint="eastAsia" w:ascii="楷体_GB2312" w:eastAsia="楷体_GB2312"/>
          <w:b/>
          <w:sz w:val="32"/>
          <w:szCs w:val="32"/>
          <w:u w:val="none" w:color="auto"/>
          <w:shd w:val="clear" w:fill="auto"/>
        </w:rPr>
      </w:pPr>
      <w:r>
        <w:rPr>
          <w:rFonts w:hint="eastAsia" w:ascii="楷体_GB2312" w:eastAsia="楷体_GB2312"/>
          <w:b/>
          <w:sz w:val="32"/>
          <w:szCs w:val="32"/>
          <w:u w:val="none" w:color="auto"/>
          <w:shd w:val="clear" w:fill="auto"/>
        </w:rPr>
        <w:t>（一）机构组成。</w:t>
      </w:r>
    </w:p>
    <w:p>
      <w:pPr>
        <w:widowControl/>
        <w:spacing w:line="595" w:lineRule="exact"/>
        <w:ind w:firstLine="640" w:firstLineChars="200"/>
        <w:jc w:val="left"/>
        <w:rPr>
          <w:rFonts w:hint="eastAsia" w:ascii="仿宋" w:hAnsi="仿宋" w:eastAsia="仿宋" w:cs="仿宋"/>
          <w:sz w:val="32"/>
          <w:szCs w:val="32"/>
          <w:u w:val="none" w:color="auto"/>
          <w:shd w:val="clear" w:fill="auto"/>
          <w:lang w:val="zh-CN" w:eastAsia="zh-CN"/>
        </w:rPr>
      </w:pPr>
      <w:r>
        <w:rPr>
          <w:rFonts w:hint="eastAsia" w:ascii="仿宋" w:hAnsi="仿宋" w:eastAsia="仿宋" w:cs="仿宋"/>
          <w:sz w:val="32"/>
          <w:szCs w:val="32"/>
          <w:u w:val="none" w:color="auto"/>
          <w:shd w:val="clear" w:fill="auto"/>
          <w:lang w:val="en-US" w:eastAsia="zh-CN"/>
        </w:rPr>
        <w:t>瓦室镇辖8个行政村和2个社区，总人口16000左右。瓦室镇人民政府属一级预算单位，瓦室镇人民政府内设党政综合办公室、应急管理办公室、经济发展和乡村振兴办公室、社会事务管理办公室、社会治理办公室、财政所、农业综合服务中心、便民服务中心等服务岗位。</w:t>
      </w:r>
    </w:p>
    <w:p>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contextualSpacing/>
        <w:jc w:val="left"/>
        <w:textAlignment w:val="auto"/>
        <w:rPr>
          <w:rFonts w:hint="eastAsia" w:ascii="楷体_GB2312" w:eastAsia="楷体_GB2312"/>
          <w:b/>
          <w:sz w:val="32"/>
          <w:szCs w:val="32"/>
          <w:u w:val="none" w:color="auto"/>
          <w:shd w:val="clear" w:fill="auto"/>
        </w:rPr>
      </w:pPr>
      <w:r>
        <w:rPr>
          <w:rFonts w:hint="eastAsia" w:ascii="楷体_GB2312" w:eastAsia="楷体_GB2312"/>
          <w:b/>
          <w:sz w:val="32"/>
          <w:szCs w:val="32"/>
          <w:u w:val="none" w:color="auto"/>
          <w:shd w:val="clear" w:fill="auto"/>
        </w:rPr>
        <w:t>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sz w:val="32"/>
          <w:szCs w:val="32"/>
          <w:u w:val="none" w:color="auto"/>
          <w:shd w:val="clear" w:fill="auto"/>
          <w:lang w:val="en-US" w:eastAsia="zh-CN"/>
        </w:rPr>
      </w:pPr>
      <w:r>
        <w:rPr>
          <w:rFonts w:hint="eastAsia" w:ascii="仿宋" w:hAnsi="仿宋" w:eastAsia="仿宋" w:cs="仿宋"/>
          <w:sz w:val="32"/>
          <w:szCs w:val="32"/>
          <w:u w:val="none" w:color="auto"/>
          <w:shd w:val="clear" w:fill="auto"/>
          <w:lang w:val="en-US" w:eastAsia="zh-CN"/>
        </w:rPr>
        <w:t>我镇内部机构职能分别如下：党政综合办公室负责党的建设、党员发展、干部及党员教育培训管理、基层组织建设、上下衔接、综合协调、后勤保障等工作；经济发展和乡村振兴办公室负责文化旅游、乡村振兴同巩固脱贫攻坚有效衔接、项目管理、招商引资等工作；应急管理办公室负责行政执法、安全应急、防汛减灾、救灾救济、市场监管等工作；社会事务管理办公室负责民政、残联、医疗保障、就业培训、社会和儿童福利保障等工作；社会治理办公室负责基层治理、依法治理、扫黑除恶、综治维稳、防邪禁毒、行政诉讼、来信来访、矛盾纠纷化解等工作；财政所负责编报年度乡镇财政收支预算、决算并组织预算执行、日常财务收支结算业务、档案管理、政府采购和项目建设，指导和监督村级财务，代理村级财务账务核算记账，实行村账镇管；便民服务中心负责教育、科技、体育、统计、经信、电力、人武、营商环境、政务服务、公共资源交易、退役军人事务、卫生健康、疫情防控、网络通讯、广播影视便民窗口管理等工作；农业综合服务中心负责农业农村工作、农民工服务、民生工作、回引创业、就业创业、劳务输出、维权和法律援助等工作。</w:t>
      </w:r>
    </w:p>
    <w:p>
      <w:pPr>
        <w:widowControl/>
        <w:spacing w:line="595" w:lineRule="exact"/>
        <w:ind w:firstLine="643" w:firstLineChars="200"/>
        <w:jc w:val="left"/>
        <w:rPr>
          <w:rFonts w:hint="eastAsia" w:ascii="仿宋" w:hAnsi="仿宋" w:eastAsia="仿宋" w:cs="仿宋"/>
          <w:sz w:val="32"/>
          <w:szCs w:val="32"/>
          <w:u w:val="none" w:color="auto"/>
          <w:shd w:val="clear" w:fill="auto"/>
          <w:lang w:eastAsia="zh-CN"/>
        </w:rPr>
      </w:pPr>
      <w:r>
        <w:rPr>
          <w:rFonts w:hint="eastAsia" w:ascii="楷体_GB2312" w:eastAsia="楷体_GB2312"/>
          <w:b/>
          <w:sz w:val="32"/>
          <w:szCs w:val="32"/>
          <w:u w:val="none" w:color="auto"/>
          <w:shd w:val="clear" w:fill="auto"/>
        </w:rPr>
        <w:t>（三）人员概况。</w:t>
      </w:r>
      <w:r>
        <w:rPr>
          <w:rFonts w:hint="eastAsia" w:ascii="仿宋_GB2312" w:eastAsia="仿宋_GB2312"/>
          <w:sz w:val="32"/>
          <w:szCs w:val="32"/>
          <w:u w:val="none" w:color="auto"/>
          <w:shd w:val="clear" w:fill="auto"/>
        </w:rPr>
        <w:t>截至2023年末，</w:t>
      </w:r>
      <w:r>
        <w:rPr>
          <w:rFonts w:hint="eastAsia" w:ascii="仿宋_GB2312" w:eastAsia="仿宋_GB2312"/>
          <w:sz w:val="32"/>
          <w:szCs w:val="32"/>
          <w:u w:val="none" w:color="auto"/>
          <w:shd w:val="clear" w:fill="auto"/>
          <w:lang w:eastAsia="zh-CN"/>
        </w:rPr>
        <w:t>我</w:t>
      </w:r>
      <w:r>
        <w:rPr>
          <w:rFonts w:hint="eastAsia" w:ascii="仿宋" w:hAnsi="仿宋" w:eastAsia="仿宋" w:cs="仿宋"/>
          <w:sz w:val="32"/>
          <w:szCs w:val="32"/>
          <w:u w:val="none" w:color="auto"/>
          <w:shd w:val="clear" w:fill="auto"/>
        </w:rPr>
        <w:t>单位在职实有人数共</w:t>
      </w:r>
      <w:r>
        <w:rPr>
          <w:rFonts w:hint="eastAsia" w:ascii="仿宋" w:hAnsi="仿宋" w:eastAsia="仿宋" w:cs="仿宋"/>
          <w:sz w:val="32"/>
          <w:szCs w:val="32"/>
          <w:u w:val="none" w:color="auto"/>
          <w:shd w:val="clear" w:fill="auto"/>
          <w:lang w:val="en-US" w:eastAsia="zh-CN"/>
        </w:rPr>
        <w:t>53</w:t>
      </w:r>
      <w:r>
        <w:rPr>
          <w:rFonts w:hint="eastAsia" w:ascii="仿宋" w:hAnsi="仿宋" w:eastAsia="仿宋" w:cs="仿宋"/>
          <w:sz w:val="32"/>
          <w:szCs w:val="32"/>
          <w:u w:val="none" w:color="auto"/>
          <w:shd w:val="clear" w:fill="auto"/>
        </w:rPr>
        <w:t>人，其中：行政年末在职实有人数</w:t>
      </w:r>
      <w:r>
        <w:rPr>
          <w:rFonts w:hint="eastAsia" w:ascii="仿宋" w:hAnsi="仿宋" w:eastAsia="仿宋" w:cs="仿宋"/>
          <w:sz w:val="32"/>
          <w:szCs w:val="32"/>
          <w:u w:val="none" w:color="auto"/>
          <w:shd w:val="clear" w:fill="auto"/>
          <w:lang w:val="en-US" w:eastAsia="zh-CN"/>
        </w:rPr>
        <w:t>24</w:t>
      </w:r>
      <w:r>
        <w:rPr>
          <w:rFonts w:hint="eastAsia" w:ascii="仿宋" w:hAnsi="仿宋" w:eastAsia="仿宋" w:cs="仿宋"/>
          <w:sz w:val="32"/>
          <w:szCs w:val="32"/>
          <w:u w:val="none" w:color="auto"/>
          <w:shd w:val="clear" w:fill="auto"/>
        </w:rPr>
        <w:t>人、机关工勤在职实有人数2人、事业在职实有人数</w:t>
      </w:r>
      <w:r>
        <w:rPr>
          <w:rFonts w:hint="eastAsia" w:ascii="仿宋" w:hAnsi="仿宋" w:eastAsia="仿宋" w:cs="仿宋"/>
          <w:sz w:val="32"/>
          <w:szCs w:val="32"/>
          <w:u w:val="none" w:color="auto"/>
          <w:shd w:val="clear" w:fill="auto"/>
          <w:lang w:val="en-US" w:eastAsia="zh-CN"/>
        </w:rPr>
        <w:t>27</w:t>
      </w:r>
      <w:r>
        <w:rPr>
          <w:rFonts w:hint="eastAsia" w:ascii="仿宋" w:hAnsi="仿宋" w:eastAsia="仿宋" w:cs="仿宋"/>
          <w:sz w:val="32"/>
          <w:szCs w:val="32"/>
          <w:u w:val="none" w:color="auto"/>
          <w:shd w:val="clear" w:fill="auto"/>
        </w:rPr>
        <w:t>人</w:t>
      </w:r>
      <w:r>
        <w:rPr>
          <w:rFonts w:hint="eastAsia" w:ascii="仿宋" w:hAnsi="仿宋" w:eastAsia="仿宋" w:cs="仿宋"/>
          <w:sz w:val="32"/>
          <w:szCs w:val="32"/>
          <w:u w:val="none" w:color="auto"/>
          <w:shd w:val="clear" w:fill="auto"/>
          <w:lang w:eastAsia="zh-CN"/>
        </w:rPr>
        <w:t>。</w:t>
      </w:r>
    </w:p>
    <w:p>
      <w:pPr>
        <w:pStyle w:val="2"/>
        <w:rPr>
          <w:u w:val="none" w:color="auto"/>
          <w:shd w:val="clear" w:fill="auto"/>
        </w:rPr>
      </w:pPr>
    </w:p>
    <w:p>
      <w:pPr>
        <w:rPr>
          <w:rFonts w:ascii="黑体" w:hAnsi="黑体" w:eastAsia="黑体"/>
          <w:sz w:val="32"/>
          <w:szCs w:val="32"/>
          <w:u w:val="none" w:color="auto"/>
          <w:shd w:val="clear" w:fill="auto"/>
        </w:rPr>
      </w:pPr>
      <w:r>
        <w:rPr>
          <w:rFonts w:hint="eastAsia" w:ascii="黑体" w:hAnsi="黑体" w:eastAsia="黑体"/>
          <w:sz w:val="32"/>
          <w:szCs w:val="32"/>
          <w:u w:val="none" w:color="auto"/>
          <w:shd w:val="clear" w:fill="auto"/>
        </w:rPr>
        <w:t>二、部门资金收支情况</w:t>
      </w:r>
    </w:p>
    <w:p>
      <w:pPr>
        <w:widowControl/>
        <w:adjustRightInd w:val="0"/>
        <w:snapToGrid w:val="0"/>
        <w:spacing w:line="580" w:lineRule="exact"/>
        <w:ind w:firstLine="643" w:firstLineChars="200"/>
        <w:contextualSpacing/>
        <w:jc w:val="left"/>
        <w:rPr>
          <w:rFonts w:hint="eastAsia"/>
          <w:u w:val="none" w:color="auto"/>
          <w:shd w:val="clear" w:fill="auto"/>
          <w:lang w:val="en-US" w:eastAsia="zh-CN"/>
        </w:rPr>
      </w:pPr>
      <w:r>
        <w:rPr>
          <w:rFonts w:hint="eastAsia" w:ascii="楷体_GB2312" w:eastAsia="楷体_GB2312"/>
          <w:b/>
          <w:sz w:val="32"/>
          <w:szCs w:val="32"/>
          <w:u w:val="none" w:color="auto"/>
          <w:shd w:val="clear" w:fill="auto"/>
        </w:rPr>
        <w:t>（一）收入情况。</w:t>
      </w:r>
      <w:r>
        <w:rPr>
          <w:rFonts w:ascii="仿宋" w:hAnsi="仿宋" w:eastAsia="仿宋"/>
          <w:sz w:val="32"/>
          <w:szCs w:val="32"/>
          <w:u w:val="none" w:color="auto"/>
          <w:shd w:val="clear" w:fill="auto"/>
        </w:rPr>
        <w:t>20</w:t>
      </w:r>
      <w:r>
        <w:rPr>
          <w:rFonts w:hint="eastAsia" w:ascii="仿宋" w:hAnsi="仿宋" w:eastAsia="仿宋"/>
          <w:sz w:val="32"/>
          <w:szCs w:val="32"/>
          <w:u w:val="none" w:color="auto"/>
          <w:shd w:val="clear" w:fill="auto"/>
        </w:rPr>
        <w:t>2</w:t>
      </w:r>
      <w:r>
        <w:rPr>
          <w:rFonts w:hint="eastAsia" w:ascii="仿宋" w:hAnsi="仿宋" w:eastAsia="仿宋"/>
          <w:sz w:val="32"/>
          <w:szCs w:val="32"/>
          <w:u w:val="none" w:color="auto"/>
          <w:shd w:val="clear" w:fill="auto"/>
          <w:lang w:val="en-US" w:eastAsia="zh-CN"/>
        </w:rPr>
        <w:t>3</w:t>
      </w:r>
      <w:r>
        <w:rPr>
          <w:rFonts w:hint="eastAsia" w:ascii="仿宋" w:hAnsi="仿宋" w:eastAsia="仿宋"/>
          <w:sz w:val="32"/>
          <w:szCs w:val="32"/>
          <w:u w:val="none" w:color="auto"/>
          <w:shd w:val="clear" w:fill="auto"/>
        </w:rPr>
        <w:t>年本年收入合计</w:t>
      </w:r>
      <w:r>
        <w:rPr>
          <w:rFonts w:hint="eastAsia" w:ascii="仿宋" w:hAnsi="仿宋" w:eastAsia="仿宋" w:cs="仿宋"/>
          <w:sz w:val="32"/>
          <w:szCs w:val="32"/>
          <w:u w:val="none" w:color="auto"/>
          <w:shd w:val="clear" w:fill="auto"/>
          <w:lang w:val="en-US" w:eastAsia="zh-CN"/>
        </w:rPr>
        <w:t>1892.1</w:t>
      </w:r>
      <w:r>
        <w:rPr>
          <w:rFonts w:hint="eastAsia" w:ascii="仿宋" w:hAnsi="仿宋" w:eastAsia="仿宋" w:cs="仿宋"/>
          <w:sz w:val="32"/>
          <w:szCs w:val="32"/>
          <w:u w:val="none" w:color="auto"/>
          <w:shd w:val="clear" w:fill="auto"/>
        </w:rPr>
        <w:t>万元</w:t>
      </w:r>
      <w:r>
        <w:rPr>
          <w:rFonts w:hint="eastAsia" w:ascii="仿宋" w:hAnsi="仿宋" w:eastAsia="仿宋" w:cs="仿宋"/>
          <w:sz w:val="32"/>
          <w:szCs w:val="32"/>
          <w:u w:val="none" w:color="auto"/>
          <w:shd w:val="clear" w:fill="auto"/>
          <w:lang w:eastAsia="zh-CN"/>
        </w:rPr>
        <w:t>。</w:t>
      </w:r>
      <w:r>
        <w:rPr>
          <w:rFonts w:hint="eastAsia" w:ascii="仿宋_GB2312" w:hAnsi="仿宋_GB2312" w:eastAsia="仿宋_GB2312" w:cs="仿宋_GB2312"/>
          <w:b w:val="0"/>
          <w:bCs w:val="0"/>
          <w:color w:val="000000"/>
          <w:kern w:val="0"/>
          <w:sz w:val="32"/>
          <w:szCs w:val="32"/>
          <w:highlight w:val="none"/>
          <w:u w:val="none" w:color="auto"/>
          <w:shd w:val="clear" w:color="auto" w:fill="auto"/>
          <w:lang w:val="en-US" w:eastAsia="zh-CN"/>
        </w:rPr>
        <w:t>其中</w:t>
      </w:r>
      <w:r>
        <w:rPr>
          <w:rFonts w:hint="eastAsia" w:ascii="仿宋_GB2312" w:hAnsi="仿宋_GB2312" w:cs="仿宋_GB2312"/>
          <w:b w:val="0"/>
          <w:bCs w:val="0"/>
          <w:color w:val="000000"/>
          <w:kern w:val="0"/>
          <w:sz w:val="32"/>
          <w:szCs w:val="32"/>
          <w:highlight w:val="none"/>
          <w:u w:val="none" w:color="auto"/>
          <w:shd w:val="clear" w:color="auto" w:fill="auto"/>
          <w:lang w:val="en-US" w:eastAsia="zh-CN"/>
        </w:rPr>
        <w:t>基本运行资金1248.18万</w:t>
      </w:r>
      <w:r>
        <w:rPr>
          <w:rFonts w:hint="eastAsia" w:ascii="仿宋_GB2312" w:hAnsi="仿宋_GB2312" w:eastAsia="仿宋_GB2312" w:cs="仿宋_GB2312"/>
          <w:b w:val="0"/>
          <w:bCs w:val="0"/>
          <w:color w:val="000000"/>
          <w:kern w:val="0"/>
          <w:sz w:val="32"/>
          <w:szCs w:val="32"/>
          <w:highlight w:val="none"/>
          <w:u w:val="none" w:color="auto"/>
          <w:shd w:val="clear" w:color="auto" w:fill="auto"/>
          <w:lang w:val="en-US" w:eastAsia="zh-CN"/>
        </w:rPr>
        <w:t>元</w:t>
      </w:r>
      <w:r>
        <w:rPr>
          <w:rFonts w:hint="eastAsia" w:ascii="仿宋_GB2312" w:hAnsi="仿宋_GB2312" w:cs="仿宋_GB2312"/>
          <w:b w:val="0"/>
          <w:bCs w:val="0"/>
          <w:color w:val="000000"/>
          <w:kern w:val="0"/>
          <w:sz w:val="32"/>
          <w:szCs w:val="32"/>
          <w:highlight w:val="none"/>
          <w:u w:val="none" w:color="auto"/>
          <w:shd w:val="clear" w:color="auto" w:fill="auto"/>
          <w:lang w:val="en-US" w:eastAsia="zh-CN"/>
        </w:rPr>
        <w:t>，占总收入的65.97%；专项资金643.92万</w:t>
      </w:r>
      <w:r>
        <w:rPr>
          <w:rFonts w:hint="eastAsia" w:ascii="仿宋_GB2312" w:hAnsi="仿宋_GB2312" w:eastAsia="仿宋_GB2312" w:cs="仿宋_GB2312"/>
          <w:b w:val="0"/>
          <w:bCs w:val="0"/>
          <w:color w:val="000000"/>
          <w:kern w:val="0"/>
          <w:sz w:val="32"/>
          <w:szCs w:val="32"/>
          <w:highlight w:val="none"/>
          <w:u w:val="none" w:color="auto"/>
          <w:shd w:val="clear" w:color="auto" w:fill="auto"/>
          <w:lang w:val="en-US" w:eastAsia="zh-CN"/>
        </w:rPr>
        <w:t>元，</w:t>
      </w:r>
      <w:r>
        <w:rPr>
          <w:rFonts w:hint="eastAsia" w:ascii="仿宋_GB2312" w:hAnsi="仿宋_GB2312" w:cs="仿宋_GB2312"/>
          <w:b w:val="0"/>
          <w:bCs w:val="0"/>
          <w:color w:val="000000"/>
          <w:kern w:val="0"/>
          <w:sz w:val="32"/>
          <w:szCs w:val="32"/>
          <w:highlight w:val="none"/>
          <w:u w:val="none" w:color="auto"/>
          <w:shd w:val="clear" w:color="auto" w:fill="auto"/>
          <w:lang w:val="en-US" w:eastAsia="zh-CN"/>
        </w:rPr>
        <w:t>占总收入的34.03%。</w:t>
      </w:r>
    </w:p>
    <w:p>
      <w:pPr>
        <w:ind w:firstLine="640" w:firstLineChars="200"/>
        <w:rPr>
          <w:rFonts w:ascii="仿宋_GB2312" w:eastAsia="仿宋_GB2312"/>
          <w:sz w:val="32"/>
          <w:szCs w:val="32"/>
          <w:u w:val="none" w:color="auto"/>
          <w:shd w:val="clear" w:fill="auto"/>
        </w:rPr>
      </w:pPr>
    </w:p>
    <w:p>
      <w:pPr>
        <w:ind w:firstLine="643" w:firstLineChars="200"/>
        <w:rPr>
          <w:rFonts w:hint="eastAsia" w:ascii="楷体_GB2312" w:eastAsia="楷体_GB2312"/>
          <w:b/>
          <w:sz w:val="32"/>
          <w:szCs w:val="32"/>
          <w:u w:val="none" w:color="auto"/>
          <w:shd w:val="clear" w:fill="auto"/>
        </w:rPr>
      </w:pPr>
      <w:r>
        <w:rPr>
          <w:rFonts w:hint="eastAsia" w:ascii="楷体_GB2312" w:eastAsia="楷体_GB2312"/>
          <w:b/>
          <w:sz w:val="32"/>
          <w:szCs w:val="32"/>
          <w:u w:val="none" w:color="auto"/>
          <w:shd w:val="clear" w:fill="auto"/>
        </w:rPr>
        <w:t>（二）支出情况。</w:t>
      </w:r>
    </w:p>
    <w:p>
      <w:pPr>
        <w:snapToGrid w:val="0"/>
        <w:spacing w:line="520" w:lineRule="exact"/>
        <w:ind w:firstLine="640" w:firstLineChars="200"/>
        <w:rPr>
          <w:rFonts w:hint="eastAsia"/>
          <w:u w:val="none" w:color="auto"/>
          <w:shd w:val="clear" w:fill="auto"/>
          <w:lang w:val="en-US" w:eastAsia="zh-CN"/>
        </w:rPr>
      </w:pPr>
      <w:r>
        <w:rPr>
          <w:rFonts w:ascii="仿宋" w:hAnsi="仿宋" w:eastAsia="仿宋"/>
          <w:sz w:val="32"/>
          <w:szCs w:val="32"/>
          <w:u w:val="none" w:color="auto"/>
          <w:shd w:val="clear" w:fill="auto"/>
        </w:rPr>
        <w:t>20</w:t>
      </w:r>
      <w:r>
        <w:rPr>
          <w:rFonts w:hint="eastAsia" w:ascii="仿宋" w:hAnsi="仿宋" w:eastAsia="仿宋"/>
          <w:sz w:val="32"/>
          <w:szCs w:val="32"/>
          <w:u w:val="none" w:color="auto"/>
          <w:shd w:val="clear" w:fill="auto"/>
        </w:rPr>
        <w:t>2</w:t>
      </w:r>
      <w:r>
        <w:rPr>
          <w:rFonts w:hint="eastAsia" w:ascii="仿宋" w:hAnsi="仿宋" w:eastAsia="仿宋"/>
          <w:sz w:val="32"/>
          <w:szCs w:val="32"/>
          <w:u w:val="none" w:color="auto"/>
          <w:shd w:val="clear" w:fill="auto"/>
          <w:lang w:val="en-US" w:eastAsia="zh-CN"/>
        </w:rPr>
        <w:t>3</w:t>
      </w:r>
      <w:r>
        <w:rPr>
          <w:rFonts w:hint="eastAsia" w:ascii="仿宋" w:hAnsi="仿宋" w:eastAsia="仿宋"/>
          <w:sz w:val="32"/>
          <w:szCs w:val="32"/>
          <w:u w:val="none" w:color="auto"/>
          <w:shd w:val="clear" w:fill="auto"/>
        </w:rPr>
        <w:t>年本年</w:t>
      </w:r>
      <w:r>
        <w:rPr>
          <w:rFonts w:hint="eastAsia" w:ascii="仿宋" w:hAnsi="仿宋" w:eastAsia="仿宋"/>
          <w:sz w:val="32"/>
          <w:szCs w:val="32"/>
          <w:u w:val="none" w:color="auto"/>
          <w:shd w:val="clear" w:fill="auto"/>
          <w:lang w:eastAsia="zh-CN"/>
        </w:rPr>
        <w:t>支出</w:t>
      </w:r>
      <w:r>
        <w:rPr>
          <w:rFonts w:hint="eastAsia" w:ascii="仿宋" w:hAnsi="仿宋" w:eastAsia="仿宋"/>
          <w:sz w:val="32"/>
          <w:szCs w:val="32"/>
          <w:u w:val="none" w:color="auto"/>
          <w:shd w:val="clear" w:fill="auto"/>
        </w:rPr>
        <w:t>合计</w:t>
      </w:r>
      <w:r>
        <w:rPr>
          <w:rFonts w:hint="eastAsia" w:ascii="仿宋" w:hAnsi="仿宋" w:eastAsia="仿宋" w:cs="仿宋"/>
          <w:sz w:val="32"/>
          <w:szCs w:val="32"/>
          <w:u w:val="none" w:color="auto"/>
          <w:shd w:val="clear" w:fill="auto"/>
          <w:lang w:val="en-US" w:eastAsia="zh-CN"/>
        </w:rPr>
        <w:t>1892.1</w:t>
      </w:r>
      <w:r>
        <w:rPr>
          <w:rFonts w:hint="eastAsia" w:ascii="仿宋" w:hAnsi="仿宋" w:eastAsia="仿宋" w:cs="仿宋"/>
          <w:sz w:val="32"/>
          <w:szCs w:val="32"/>
          <w:u w:val="none" w:color="auto"/>
          <w:shd w:val="clear" w:fill="auto"/>
        </w:rPr>
        <w:t>万元</w:t>
      </w:r>
      <w:r>
        <w:rPr>
          <w:rFonts w:hint="eastAsia" w:ascii="仿宋" w:hAnsi="仿宋" w:eastAsia="仿宋" w:cs="仿宋"/>
          <w:sz w:val="32"/>
          <w:szCs w:val="32"/>
          <w:u w:val="none" w:color="auto"/>
          <w:shd w:val="clear" w:fill="auto"/>
          <w:lang w:eastAsia="zh-CN"/>
        </w:rPr>
        <w:t>。</w:t>
      </w:r>
      <w:r>
        <w:rPr>
          <w:rFonts w:hint="eastAsia" w:ascii="仿宋_GB2312" w:hAnsi="仿宋" w:eastAsia="仿宋_GB2312" w:cs="Times New Roman"/>
          <w:sz w:val="32"/>
          <w:szCs w:val="24"/>
          <w:u w:val="none" w:color="auto"/>
          <w:shd w:val="clear" w:fill="auto"/>
          <w:lang w:eastAsia="zh-CN"/>
        </w:rPr>
        <w:t>其中一般公共服务支出671.29万元，占总支出的</w:t>
      </w:r>
      <w:r>
        <w:rPr>
          <w:rFonts w:hint="eastAsia" w:ascii="仿宋_GB2312" w:hAnsi="仿宋" w:eastAsia="仿宋_GB2312" w:cs="Times New Roman"/>
          <w:sz w:val="32"/>
          <w:szCs w:val="24"/>
          <w:u w:val="none" w:color="auto"/>
          <w:shd w:val="clear" w:fill="auto"/>
          <w:lang w:val="en-US" w:eastAsia="zh-CN"/>
        </w:rPr>
        <w:t>35.48</w:t>
      </w:r>
      <w:r>
        <w:rPr>
          <w:rFonts w:hint="eastAsia" w:ascii="仿宋_GB2312" w:hAnsi="仿宋" w:eastAsia="仿宋_GB2312" w:cs="Times New Roman"/>
          <w:sz w:val="32"/>
          <w:szCs w:val="24"/>
          <w:u w:val="none" w:color="auto"/>
          <w:shd w:val="clear" w:fill="auto"/>
          <w:lang w:eastAsia="zh-CN"/>
        </w:rPr>
        <w:t>%；社会保障和就业支出97.51万元，占总支出的</w:t>
      </w:r>
      <w:r>
        <w:rPr>
          <w:rFonts w:hint="eastAsia" w:ascii="仿宋_GB2312" w:hAnsi="仿宋" w:eastAsia="仿宋_GB2312" w:cs="Times New Roman"/>
          <w:sz w:val="32"/>
          <w:szCs w:val="24"/>
          <w:u w:val="none" w:color="auto"/>
          <w:shd w:val="clear" w:fill="auto"/>
          <w:lang w:val="en-US" w:eastAsia="zh-CN"/>
        </w:rPr>
        <w:t>5.15</w:t>
      </w:r>
      <w:r>
        <w:rPr>
          <w:rFonts w:hint="eastAsia" w:ascii="仿宋_GB2312" w:hAnsi="仿宋" w:eastAsia="仿宋_GB2312" w:cs="Times New Roman"/>
          <w:sz w:val="32"/>
          <w:szCs w:val="24"/>
          <w:u w:val="none" w:color="auto"/>
          <w:shd w:val="clear" w:fill="auto"/>
          <w:lang w:eastAsia="zh-CN"/>
        </w:rPr>
        <w:t>%；卫生健康支出50.21万元，占总支出的</w:t>
      </w:r>
      <w:r>
        <w:rPr>
          <w:rFonts w:hint="eastAsia" w:ascii="仿宋_GB2312" w:hAnsi="仿宋" w:eastAsia="仿宋_GB2312" w:cs="Times New Roman"/>
          <w:sz w:val="32"/>
          <w:szCs w:val="24"/>
          <w:u w:val="none" w:color="auto"/>
          <w:shd w:val="clear" w:fill="auto"/>
          <w:lang w:val="en-US" w:eastAsia="zh-CN"/>
        </w:rPr>
        <w:t>2.65</w:t>
      </w:r>
      <w:r>
        <w:rPr>
          <w:rFonts w:hint="eastAsia" w:ascii="仿宋_GB2312" w:hAnsi="仿宋" w:eastAsia="仿宋_GB2312" w:cs="Times New Roman"/>
          <w:sz w:val="32"/>
          <w:szCs w:val="24"/>
          <w:u w:val="none" w:color="auto"/>
          <w:shd w:val="clear" w:fill="auto"/>
          <w:lang w:eastAsia="zh-CN"/>
        </w:rPr>
        <w:t>%；农林水支出1,022.99万元，占总支出的</w:t>
      </w:r>
      <w:r>
        <w:rPr>
          <w:rFonts w:hint="eastAsia" w:ascii="仿宋_GB2312" w:hAnsi="仿宋" w:eastAsia="仿宋_GB2312" w:cs="Times New Roman"/>
          <w:sz w:val="32"/>
          <w:szCs w:val="24"/>
          <w:u w:val="none" w:color="auto"/>
          <w:shd w:val="clear" w:fill="auto"/>
          <w:lang w:val="en-US" w:eastAsia="zh-CN"/>
        </w:rPr>
        <w:t>54.07</w:t>
      </w:r>
      <w:r>
        <w:rPr>
          <w:rFonts w:hint="eastAsia" w:ascii="仿宋_GB2312" w:hAnsi="仿宋" w:eastAsia="仿宋_GB2312" w:cs="Times New Roman"/>
          <w:sz w:val="32"/>
          <w:szCs w:val="24"/>
          <w:u w:val="none" w:color="auto"/>
          <w:shd w:val="clear" w:fill="auto"/>
          <w:lang w:eastAsia="zh-CN"/>
        </w:rPr>
        <w:t>%；住房保障支出50.11万元，占总支出的</w:t>
      </w:r>
      <w:r>
        <w:rPr>
          <w:rFonts w:hint="eastAsia" w:ascii="仿宋_GB2312" w:hAnsi="仿宋" w:eastAsia="仿宋_GB2312" w:cs="Times New Roman"/>
          <w:sz w:val="32"/>
          <w:szCs w:val="24"/>
          <w:u w:val="none" w:color="auto"/>
          <w:shd w:val="clear" w:fill="auto"/>
          <w:lang w:val="en-US" w:eastAsia="zh-CN"/>
        </w:rPr>
        <w:t>2.65</w:t>
      </w:r>
      <w:r>
        <w:rPr>
          <w:rFonts w:hint="eastAsia" w:ascii="仿宋_GB2312" w:hAnsi="仿宋" w:eastAsia="仿宋_GB2312" w:cs="Times New Roman"/>
          <w:sz w:val="32"/>
          <w:szCs w:val="24"/>
          <w:u w:val="none" w:color="auto"/>
          <w:shd w:val="clear" w:fill="auto"/>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contextualSpacing/>
        <w:jc w:val="left"/>
        <w:textAlignment w:val="auto"/>
        <w:rPr>
          <w:rFonts w:hint="eastAsia" w:ascii="楷体_GB2312" w:eastAsia="楷体_GB2312"/>
          <w:b/>
          <w:sz w:val="32"/>
          <w:szCs w:val="32"/>
          <w:u w:val="none" w:color="auto"/>
          <w:shd w:val="clear" w:fill="auto"/>
        </w:rPr>
      </w:pPr>
      <w:r>
        <w:rPr>
          <w:rFonts w:hint="eastAsia" w:ascii="楷体_GB2312" w:eastAsia="楷体_GB2312"/>
          <w:b/>
          <w:sz w:val="32"/>
          <w:szCs w:val="32"/>
          <w:u w:val="none" w:color="auto"/>
          <w:shd w:val="clear" w:fill="auto"/>
          <w:lang w:val="en-US" w:eastAsia="zh-CN"/>
        </w:rPr>
        <w:t xml:space="preserve">    （三）</w:t>
      </w:r>
      <w:r>
        <w:rPr>
          <w:rFonts w:hint="eastAsia" w:ascii="楷体_GB2312" w:eastAsia="楷体_GB2312"/>
          <w:b/>
          <w:sz w:val="32"/>
          <w:szCs w:val="32"/>
          <w:u w:val="none" w:color="auto"/>
          <w:shd w:val="clear" w:fill="auto"/>
        </w:rPr>
        <w:t>结余分配和结转结余情况。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0" w:firstLineChars="200"/>
        <w:contextualSpacing/>
        <w:jc w:val="left"/>
        <w:textAlignment w:val="auto"/>
        <w:rPr>
          <w:rFonts w:hint="default" w:ascii="仿宋_GB2312" w:hAnsi="仿宋_GB2312" w:eastAsia="仿宋_GB2312" w:cs="仿宋_GB2312"/>
          <w:b w:val="0"/>
          <w:bCs w:val="0"/>
          <w:color w:val="000000"/>
          <w:kern w:val="0"/>
          <w:sz w:val="32"/>
          <w:szCs w:val="32"/>
          <w:highlight w:val="none"/>
          <w:u w:val="none" w:color="auto"/>
          <w:shd w:val="clear" w:color="auto" w:fill="auto"/>
          <w:lang w:val="en-US" w:eastAsia="zh-CN"/>
        </w:rPr>
      </w:pPr>
      <w:r>
        <w:rPr>
          <w:rFonts w:hint="eastAsia" w:ascii="仿宋_GB2312" w:hAnsi="仿宋_GB2312" w:cs="仿宋_GB2312"/>
          <w:b w:val="0"/>
          <w:bCs w:val="0"/>
          <w:color w:val="000000"/>
          <w:kern w:val="0"/>
          <w:sz w:val="32"/>
          <w:szCs w:val="32"/>
          <w:highlight w:val="none"/>
          <w:u w:val="none" w:color="auto"/>
          <w:shd w:val="clear" w:color="auto" w:fill="auto"/>
          <w:lang w:val="en-US" w:eastAsia="zh-CN"/>
        </w:rPr>
        <w:t>2023</w:t>
      </w:r>
      <w:r>
        <w:rPr>
          <w:rFonts w:hint="default" w:ascii="仿宋_GB2312" w:hAnsi="仿宋_GB2312" w:eastAsia="仿宋_GB2312" w:cs="仿宋_GB2312"/>
          <w:b w:val="0"/>
          <w:bCs w:val="0"/>
          <w:color w:val="000000"/>
          <w:kern w:val="0"/>
          <w:sz w:val="32"/>
          <w:szCs w:val="32"/>
          <w:highlight w:val="none"/>
          <w:u w:val="none" w:color="auto"/>
          <w:shd w:val="clear" w:color="auto" w:fill="auto"/>
          <w:lang w:val="en-US" w:eastAsia="zh-CN"/>
        </w:rPr>
        <w:t>年初</w:t>
      </w:r>
      <w:r>
        <w:rPr>
          <w:rFonts w:hint="eastAsia" w:ascii="仿宋_GB2312" w:hAnsi="仿宋_GB2312" w:cs="仿宋_GB2312"/>
          <w:b w:val="0"/>
          <w:bCs w:val="0"/>
          <w:color w:val="000000"/>
          <w:kern w:val="0"/>
          <w:sz w:val="32"/>
          <w:szCs w:val="32"/>
          <w:highlight w:val="none"/>
          <w:u w:val="none" w:color="auto"/>
          <w:shd w:val="clear" w:color="auto" w:fill="auto"/>
          <w:lang w:val="en-US" w:eastAsia="zh-CN"/>
        </w:rPr>
        <w:t>部门总体</w:t>
      </w:r>
      <w:r>
        <w:rPr>
          <w:rFonts w:hint="default" w:ascii="仿宋_GB2312" w:hAnsi="仿宋_GB2312" w:eastAsia="仿宋_GB2312" w:cs="仿宋_GB2312"/>
          <w:b w:val="0"/>
          <w:bCs w:val="0"/>
          <w:color w:val="000000"/>
          <w:kern w:val="0"/>
          <w:sz w:val="32"/>
          <w:szCs w:val="32"/>
          <w:highlight w:val="none"/>
          <w:u w:val="none" w:color="auto"/>
          <w:shd w:val="clear" w:color="auto" w:fill="auto"/>
          <w:lang w:val="en-US" w:eastAsia="zh-CN"/>
        </w:rPr>
        <w:t>结转结余0万元，本年</w:t>
      </w:r>
      <w:r>
        <w:rPr>
          <w:rFonts w:hint="eastAsia" w:ascii="仿宋_GB2312" w:hAnsi="仿宋_GB2312" w:cs="仿宋_GB2312"/>
          <w:b w:val="0"/>
          <w:bCs w:val="0"/>
          <w:color w:val="000000"/>
          <w:kern w:val="0"/>
          <w:sz w:val="32"/>
          <w:szCs w:val="32"/>
          <w:highlight w:val="none"/>
          <w:u w:val="none" w:color="auto"/>
          <w:shd w:val="clear" w:color="auto" w:fill="auto"/>
          <w:lang w:val="en-US" w:eastAsia="zh-CN"/>
        </w:rPr>
        <w:t>总体</w:t>
      </w:r>
      <w:r>
        <w:rPr>
          <w:rFonts w:hint="default" w:ascii="仿宋_GB2312" w:hAnsi="仿宋_GB2312" w:eastAsia="仿宋_GB2312" w:cs="仿宋_GB2312"/>
          <w:b w:val="0"/>
          <w:bCs w:val="0"/>
          <w:color w:val="000000"/>
          <w:kern w:val="0"/>
          <w:sz w:val="32"/>
          <w:szCs w:val="32"/>
          <w:highlight w:val="none"/>
          <w:u w:val="none" w:color="auto"/>
          <w:shd w:val="clear" w:color="auto" w:fill="auto"/>
          <w:lang w:val="en-US" w:eastAsia="zh-CN"/>
        </w:rPr>
        <w:t>收入合计</w:t>
      </w:r>
      <w:r>
        <w:rPr>
          <w:rFonts w:hint="eastAsia" w:ascii="仿宋" w:hAnsi="仿宋" w:eastAsia="仿宋" w:cs="仿宋"/>
          <w:sz w:val="32"/>
          <w:szCs w:val="32"/>
          <w:u w:val="none" w:color="auto"/>
          <w:shd w:val="clear" w:fill="auto"/>
          <w:lang w:val="en-US" w:eastAsia="zh-CN"/>
        </w:rPr>
        <w:t>1892.1</w:t>
      </w:r>
      <w:r>
        <w:rPr>
          <w:rFonts w:hint="eastAsia" w:ascii="仿宋" w:hAnsi="仿宋" w:eastAsia="仿宋" w:cs="仿宋"/>
          <w:sz w:val="32"/>
          <w:szCs w:val="32"/>
          <w:u w:val="none" w:color="auto"/>
          <w:shd w:val="clear" w:fill="auto"/>
        </w:rPr>
        <w:t>万元</w:t>
      </w:r>
      <w:r>
        <w:rPr>
          <w:rFonts w:hint="default" w:ascii="仿宋_GB2312" w:hAnsi="仿宋_GB2312" w:eastAsia="仿宋_GB2312" w:cs="仿宋_GB2312"/>
          <w:b w:val="0"/>
          <w:bCs w:val="0"/>
          <w:color w:val="000000"/>
          <w:kern w:val="0"/>
          <w:sz w:val="32"/>
          <w:szCs w:val="32"/>
          <w:highlight w:val="none"/>
          <w:u w:val="none" w:color="auto"/>
          <w:shd w:val="clear" w:color="auto" w:fill="auto"/>
          <w:lang w:val="en-US" w:eastAsia="zh-CN"/>
        </w:rPr>
        <w:t>，本年</w:t>
      </w:r>
      <w:r>
        <w:rPr>
          <w:rFonts w:hint="eastAsia" w:ascii="仿宋_GB2312" w:hAnsi="仿宋_GB2312" w:cs="仿宋_GB2312"/>
          <w:b w:val="0"/>
          <w:bCs w:val="0"/>
          <w:color w:val="000000"/>
          <w:kern w:val="0"/>
          <w:sz w:val="32"/>
          <w:szCs w:val="32"/>
          <w:highlight w:val="none"/>
          <w:u w:val="none" w:color="auto"/>
          <w:shd w:val="clear" w:color="auto" w:fill="auto"/>
          <w:lang w:val="en-US" w:eastAsia="zh-CN"/>
        </w:rPr>
        <w:t>总体</w:t>
      </w:r>
      <w:r>
        <w:rPr>
          <w:rFonts w:hint="default" w:ascii="仿宋_GB2312" w:hAnsi="仿宋_GB2312" w:eastAsia="仿宋_GB2312" w:cs="仿宋_GB2312"/>
          <w:b w:val="0"/>
          <w:bCs w:val="0"/>
          <w:color w:val="000000"/>
          <w:kern w:val="0"/>
          <w:sz w:val="32"/>
          <w:szCs w:val="32"/>
          <w:highlight w:val="none"/>
          <w:u w:val="none" w:color="auto"/>
          <w:shd w:val="clear" w:color="auto" w:fill="auto"/>
          <w:lang w:val="en-US" w:eastAsia="zh-CN"/>
        </w:rPr>
        <w:t>支出</w:t>
      </w:r>
      <w:r>
        <w:rPr>
          <w:rFonts w:hint="eastAsia" w:ascii="仿宋" w:hAnsi="仿宋" w:eastAsia="仿宋" w:cs="仿宋"/>
          <w:sz w:val="32"/>
          <w:szCs w:val="32"/>
          <w:u w:val="none" w:color="auto"/>
          <w:shd w:val="clear" w:fill="auto"/>
          <w:lang w:val="en-US" w:eastAsia="zh-CN"/>
        </w:rPr>
        <w:t>1892.1</w:t>
      </w:r>
      <w:r>
        <w:rPr>
          <w:rFonts w:hint="eastAsia" w:ascii="仿宋" w:hAnsi="仿宋" w:eastAsia="仿宋" w:cs="仿宋"/>
          <w:sz w:val="32"/>
          <w:szCs w:val="32"/>
          <w:u w:val="none" w:color="auto"/>
          <w:shd w:val="clear" w:fill="auto"/>
        </w:rPr>
        <w:t>万元</w:t>
      </w:r>
      <w:r>
        <w:rPr>
          <w:rFonts w:hint="default" w:ascii="仿宋_GB2312" w:hAnsi="仿宋_GB2312" w:eastAsia="仿宋_GB2312" w:cs="仿宋_GB2312"/>
          <w:b w:val="0"/>
          <w:bCs w:val="0"/>
          <w:color w:val="000000"/>
          <w:kern w:val="0"/>
          <w:sz w:val="32"/>
          <w:szCs w:val="32"/>
          <w:highlight w:val="none"/>
          <w:u w:val="none" w:color="auto"/>
          <w:shd w:val="clear" w:color="auto" w:fill="auto"/>
          <w:lang w:val="en-US" w:eastAsia="zh-CN"/>
        </w:rPr>
        <w:t>，收支持平，</w:t>
      </w:r>
      <w:r>
        <w:rPr>
          <w:rFonts w:hint="eastAsia" w:ascii="仿宋_GB2312" w:hAnsi="仿宋_GB2312" w:cs="仿宋_GB2312"/>
          <w:b w:val="0"/>
          <w:bCs w:val="0"/>
          <w:color w:val="000000"/>
          <w:kern w:val="0"/>
          <w:sz w:val="32"/>
          <w:szCs w:val="32"/>
          <w:highlight w:val="none"/>
          <w:u w:val="none" w:color="auto"/>
          <w:shd w:val="clear" w:color="auto" w:fill="auto"/>
          <w:lang w:val="en-US" w:eastAsia="zh-CN"/>
        </w:rPr>
        <w:t>本年</w:t>
      </w:r>
      <w:r>
        <w:rPr>
          <w:rFonts w:hint="default" w:ascii="仿宋_GB2312" w:hAnsi="仿宋_GB2312" w:eastAsia="仿宋_GB2312" w:cs="仿宋_GB2312"/>
          <w:b w:val="0"/>
          <w:bCs w:val="0"/>
          <w:color w:val="000000"/>
          <w:kern w:val="0"/>
          <w:sz w:val="32"/>
          <w:szCs w:val="32"/>
          <w:highlight w:val="none"/>
          <w:u w:val="none" w:color="auto"/>
          <w:shd w:val="clear" w:color="auto" w:fill="auto"/>
          <w:lang w:val="en-US" w:eastAsia="zh-CN"/>
        </w:rPr>
        <w:t>无结转结余资金。</w:t>
      </w:r>
    </w:p>
    <w:p>
      <w:pPr>
        <w:ind w:firstLine="640" w:firstLineChars="200"/>
        <w:rPr>
          <w:rFonts w:ascii="仿宋_GB2312" w:eastAsia="仿宋_GB2312"/>
          <w:sz w:val="32"/>
          <w:szCs w:val="32"/>
          <w:u w:val="none" w:color="auto"/>
          <w:shd w:val="clear" w:fill="auto"/>
        </w:rPr>
      </w:pPr>
    </w:p>
    <w:p>
      <w:pPr>
        <w:rPr>
          <w:rFonts w:ascii="黑体" w:hAnsi="黑体" w:eastAsia="黑体"/>
          <w:sz w:val="32"/>
          <w:szCs w:val="32"/>
          <w:u w:val="none" w:color="auto"/>
          <w:shd w:val="clear" w:fill="auto"/>
        </w:rPr>
      </w:pPr>
      <w:r>
        <w:rPr>
          <w:rFonts w:hint="eastAsia" w:ascii="黑体" w:hAnsi="黑体" w:eastAsia="黑体"/>
          <w:sz w:val="32"/>
          <w:szCs w:val="32"/>
          <w:u w:val="none" w:color="auto"/>
          <w:shd w:val="clear" w:fill="auto"/>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eastAsia" w:ascii="楷体_GB2312" w:eastAsia="楷体_GB2312"/>
          <w:b/>
          <w:sz w:val="32"/>
          <w:szCs w:val="32"/>
          <w:u w:val="none" w:color="auto"/>
          <w:shd w:val="clear" w:fill="auto"/>
        </w:rPr>
      </w:pPr>
      <w:r>
        <w:rPr>
          <w:rFonts w:hint="eastAsia" w:ascii="楷体_GB2312" w:eastAsia="楷体_GB2312"/>
          <w:b/>
          <w:sz w:val="32"/>
          <w:szCs w:val="32"/>
          <w:u w:val="none" w:color="auto"/>
          <w:shd w:val="clear" w:fill="auto"/>
        </w:rPr>
        <w:t>（一）部门预算总体绩效分析。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sz w:val="32"/>
          <w:szCs w:val="32"/>
          <w:u w:val="none" w:color="auto"/>
          <w:shd w:val="clear" w:fill="auto"/>
          <w:lang w:val="en-US" w:eastAsia="zh-CN"/>
        </w:rPr>
      </w:pPr>
      <w:r>
        <w:rPr>
          <w:rFonts w:hint="eastAsia" w:ascii="仿宋_GB2312" w:hAnsi="仿宋_GB2312" w:eastAsia="仿宋_GB2312" w:cs="仿宋_GB2312"/>
          <w:b w:val="0"/>
          <w:bCs/>
          <w:sz w:val="32"/>
          <w:szCs w:val="32"/>
          <w:u w:val="none" w:color="auto"/>
          <w:shd w:val="clear" w:fill="auto"/>
          <w:lang w:val="en-US" w:eastAsia="zh-CN"/>
        </w:rPr>
        <w:t>202</w:t>
      </w:r>
      <w:r>
        <w:rPr>
          <w:rFonts w:hint="eastAsia" w:ascii="仿宋_GB2312" w:hAnsi="仿宋_GB2312" w:cs="仿宋_GB2312"/>
          <w:b w:val="0"/>
          <w:bCs/>
          <w:sz w:val="32"/>
          <w:szCs w:val="32"/>
          <w:u w:val="none" w:color="auto"/>
          <w:shd w:val="clear" w:fill="auto"/>
          <w:lang w:val="en-US" w:eastAsia="zh-CN"/>
        </w:rPr>
        <w:t>3</w:t>
      </w:r>
      <w:r>
        <w:rPr>
          <w:rFonts w:hint="eastAsia" w:ascii="仿宋_GB2312" w:hAnsi="仿宋_GB2312" w:eastAsia="仿宋_GB2312" w:cs="仿宋_GB2312"/>
          <w:b w:val="0"/>
          <w:bCs/>
          <w:sz w:val="32"/>
          <w:szCs w:val="32"/>
          <w:u w:val="none" w:color="auto"/>
          <w:shd w:val="clear" w:fill="auto"/>
          <w:lang w:val="en-US" w:eastAsia="zh-CN"/>
        </w:rPr>
        <w:t>年</w:t>
      </w:r>
      <w:r>
        <w:rPr>
          <w:rFonts w:hint="eastAsia" w:ascii="仿宋_GB2312" w:hAnsi="仿宋_GB2312" w:cs="仿宋_GB2312"/>
          <w:b w:val="0"/>
          <w:bCs/>
          <w:sz w:val="32"/>
          <w:szCs w:val="32"/>
          <w:u w:val="none" w:color="auto"/>
          <w:shd w:val="clear" w:fill="auto"/>
          <w:lang w:val="en-US" w:eastAsia="zh-CN"/>
        </w:rPr>
        <w:t>我单位</w:t>
      </w:r>
      <w:r>
        <w:rPr>
          <w:rFonts w:hint="eastAsia" w:ascii="仿宋_GB2312" w:hAnsi="仿宋_GB2312" w:eastAsia="仿宋_GB2312" w:cs="仿宋_GB2312"/>
          <w:b w:val="0"/>
          <w:bCs/>
          <w:sz w:val="32"/>
          <w:szCs w:val="32"/>
          <w:u w:val="none" w:color="auto"/>
          <w:shd w:val="clear" w:fill="auto"/>
          <w:lang w:val="en-US" w:eastAsia="zh-CN"/>
        </w:rPr>
        <w:t>整体财政支出始终是按年初有预算，年终有决算，按年初预算逐步推进实施，各项工作都有序高效完成，202</w:t>
      </w:r>
      <w:r>
        <w:rPr>
          <w:rFonts w:hint="eastAsia" w:ascii="仿宋_GB2312" w:hAnsi="仿宋_GB2312" w:cs="仿宋_GB2312"/>
          <w:b w:val="0"/>
          <w:bCs/>
          <w:sz w:val="32"/>
          <w:szCs w:val="32"/>
          <w:u w:val="none" w:color="auto"/>
          <w:shd w:val="clear" w:fill="auto"/>
          <w:lang w:val="en-US" w:eastAsia="zh-CN"/>
        </w:rPr>
        <w:t>3</w:t>
      </w:r>
      <w:r>
        <w:rPr>
          <w:rFonts w:hint="eastAsia" w:ascii="仿宋_GB2312" w:hAnsi="仿宋_GB2312" w:eastAsia="仿宋_GB2312" w:cs="仿宋_GB2312"/>
          <w:b w:val="0"/>
          <w:bCs/>
          <w:sz w:val="32"/>
          <w:szCs w:val="32"/>
          <w:u w:val="none" w:color="auto"/>
          <w:shd w:val="clear" w:fill="auto"/>
          <w:lang w:val="en-US" w:eastAsia="zh-CN"/>
        </w:rPr>
        <w:t>年各项财政工作都得到了各级部门的高度认可，财政支出都按年初计划圆满完成。</w:t>
      </w:r>
    </w:p>
    <w:p>
      <w:pPr>
        <w:pStyle w:val="9"/>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sz w:val="32"/>
          <w:szCs w:val="32"/>
          <w:u w:val="none" w:color="auto"/>
          <w:shd w:val="clear" w:fill="auto"/>
        </w:rPr>
      </w:pPr>
      <w:r>
        <w:rPr>
          <w:rFonts w:hint="eastAsia" w:ascii="仿宋_GB2312" w:hAnsi="仿宋_GB2312" w:eastAsia="仿宋_GB2312" w:cs="仿宋_GB2312"/>
          <w:b w:val="0"/>
          <w:bCs/>
          <w:kern w:val="2"/>
          <w:sz w:val="32"/>
          <w:szCs w:val="32"/>
          <w:u w:val="none" w:color="auto"/>
          <w:shd w:val="clear" w:fill="auto"/>
          <w:lang w:val="zh-CN" w:eastAsia="zh-CN" w:bidi="ar-SA"/>
        </w:rPr>
        <w:t>我单位各级部门认真履职履责，为了完成各项工作任务，不断创新学习，加强为民服务意识，改进工作作风，我单位完成了财政收支目标任务，保工资、保政府运转、保民生工程；确保了预算资金全方位、全过程、全覆盖绩效管理；发展地方经济，搞好城市建设，争创文明城市，提高人民文化生活水平，造福一方百姓。总之</w:t>
      </w:r>
      <w:r>
        <w:rPr>
          <w:rFonts w:hint="eastAsia" w:ascii="仿宋_GB2312" w:hAnsi="仿宋_GB2312" w:eastAsia="仿宋_GB2312" w:cs="仿宋_GB2312"/>
          <w:b w:val="0"/>
          <w:bCs/>
          <w:kern w:val="2"/>
          <w:sz w:val="32"/>
          <w:szCs w:val="32"/>
          <w:u w:val="none" w:color="auto"/>
          <w:shd w:val="clear" w:fill="auto"/>
          <w:lang w:val="en-US" w:eastAsia="zh-CN" w:bidi="ar-SA"/>
        </w:rPr>
        <w:t>2023年整体财政支出绩效目标考核指标</w:t>
      </w:r>
      <w:r>
        <w:rPr>
          <w:rFonts w:hint="eastAsia" w:ascii="仿宋_GB2312" w:hAnsi="仿宋_GB2312" w:eastAsia="仿宋_GB2312" w:cs="仿宋_GB2312"/>
          <w:b w:val="0"/>
          <w:bCs/>
          <w:kern w:val="2"/>
          <w:sz w:val="32"/>
          <w:szCs w:val="32"/>
          <w:u w:val="none" w:color="auto"/>
          <w:shd w:val="clear" w:fill="auto"/>
          <w:lang w:val="zh-CN" w:eastAsia="zh-CN" w:bidi="ar-SA"/>
        </w:rPr>
        <w:t>不论是经济效益、社会效益、经济持续发展效益都持续稳步增长。</w:t>
      </w:r>
    </w:p>
    <w:p>
      <w:pPr>
        <w:numPr>
          <w:ilvl w:val="0"/>
          <w:numId w:val="0"/>
        </w:numPr>
        <w:adjustRightInd w:val="0"/>
        <w:snapToGrid w:val="0"/>
        <w:spacing w:line="578" w:lineRule="exact"/>
        <w:ind w:firstLine="640" w:firstLineChars="200"/>
        <w:jc w:val="left"/>
        <w:rPr>
          <w:rFonts w:hint="eastAsia" w:ascii="仿宋_GB2312" w:hAnsi="仿宋_GB2312" w:eastAsia="仿宋_GB2312" w:cs="仿宋_GB2312"/>
          <w:b w:val="0"/>
          <w:bCs/>
          <w:kern w:val="2"/>
          <w:sz w:val="32"/>
          <w:szCs w:val="32"/>
          <w:u w:val="none" w:color="auto"/>
          <w:shd w:val="clear" w:fill="auto"/>
          <w:lang w:val="zh-CN" w:eastAsia="zh-CN" w:bidi="ar-SA"/>
        </w:rPr>
      </w:pPr>
      <w:r>
        <w:rPr>
          <w:rFonts w:hint="eastAsia" w:ascii="楷体_GB2312" w:hAnsi="楷体_GB2312" w:eastAsia="楷体_GB2312" w:cs="楷体_GB2312"/>
          <w:color w:val="000000"/>
          <w:kern w:val="0"/>
          <w:sz w:val="32"/>
          <w:szCs w:val="32"/>
          <w:highlight w:val="none"/>
          <w:u w:val="none" w:color="auto"/>
          <w:shd w:val="clear" w:color="auto" w:fill="auto"/>
          <w:lang w:val="en-US" w:eastAsia="zh-CN"/>
        </w:rPr>
        <w:t>1.</w:t>
      </w:r>
      <w:r>
        <w:rPr>
          <w:rFonts w:hint="eastAsia" w:ascii="楷体_GB2312" w:hAnsi="楷体_GB2312" w:eastAsia="楷体_GB2312" w:cs="楷体_GB2312"/>
          <w:color w:val="000000"/>
          <w:kern w:val="0"/>
          <w:sz w:val="32"/>
          <w:szCs w:val="32"/>
          <w:highlight w:val="none"/>
          <w:u w:val="none" w:color="auto"/>
          <w:shd w:val="clear" w:color="auto" w:fill="auto"/>
          <w:lang w:val="zh-CN"/>
        </w:rPr>
        <w:t>履职</w:t>
      </w:r>
      <w:r>
        <w:rPr>
          <w:rFonts w:hint="eastAsia" w:ascii="楷体_GB2312" w:hAnsi="楷体_GB2312" w:eastAsia="楷体_GB2312" w:cs="楷体_GB2312"/>
          <w:color w:val="000000"/>
          <w:kern w:val="0"/>
          <w:sz w:val="32"/>
          <w:szCs w:val="32"/>
          <w:highlight w:val="none"/>
          <w:u w:val="none" w:color="auto"/>
          <w:shd w:val="clear" w:color="auto" w:fill="auto"/>
        </w:rPr>
        <w:t>效能</w:t>
      </w:r>
      <w:r>
        <w:rPr>
          <w:rFonts w:hint="eastAsia" w:ascii="楷体_GB2312" w:hAnsi="楷体_GB2312" w:eastAsia="楷体_GB2312" w:cs="楷体_GB2312"/>
          <w:color w:val="000000"/>
          <w:kern w:val="0"/>
          <w:sz w:val="32"/>
          <w:szCs w:val="32"/>
          <w:highlight w:val="none"/>
          <w:u w:val="none" w:color="auto"/>
          <w:shd w:val="clear" w:color="auto" w:fill="auto"/>
          <w:lang w:val="zh-CN"/>
        </w:rPr>
        <w:t>。</w:t>
      </w:r>
      <w:r>
        <w:rPr>
          <w:rFonts w:hint="eastAsia" w:ascii="仿宋_GB2312" w:hAnsi="仿宋_GB2312" w:eastAsia="仿宋_GB2312" w:cs="仿宋_GB2312"/>
          <w:b w:val="0"/>
          <w:bCs/>
          <w:kern w:val="2"/>
          <w:sz w:val="32"/>
          <w:szCs w:val="32"/>
          <w:u w:val="none" w:color="auto"/>
          <w:shd w:val="clear" w:fill="auto"/>
          <w:lang w:val="zh-CN" w:eastAsia="zh-CN" w:bidi="ar-SA"/>
        </w:rPr>
        <w:t>坚持以习近平新时代中国特色社会主义思想为指导，全面贯彻党的二十大精神和习近平总书记视察四川系列重要讲话、重要指示精神，在县委、县政府的正确领导下，加力提效实施积极的财政政策，全力保障党的决策部署，全力以赴保持政府机关平稳运行，在攻坚克难中推动各项工作不断取得新进展新成效。</w:t>
      </w:r>
    </w:p>
    <w:p>
      <w:pPr>
        <w:numPr>
          <w:ilvl w:val="0"/>
          <w:numId w:val="0"/>
        </w:numPr>
        <w:adjustRightInd w:val="0"/>
        <w:snapToGrid w:val="0"/>
        <w:spacing w:line="578" w:lineRule="exact"/>
        <w:ind w:firstLine="640" w:firstLineChars="200"/>
        <w:jc w:val="left"/>
        <w:rPr>
          <w:rFonts w:hint="default" w:ascii="仿宋_GB2312" w:hAnsi="仿宋_GB2312" w:eastAsia="仿宋_GB2312" w:cs="仿宋_GB2312"/>
          <w:b w:val="0"/>
          <w:bCs/>
          <w:kern w:val="2"/>
          <w:sz w:val="32"/>
          <w:szCs w:val="32"/>
          <w:u w:val="none" w:color="auto"/>
          <w:shd w:val="clear" w:fill="auto"/>
          <w:lang w:val="zh-CN" w:eastAsia="zh-CN" w:bidi="ar-SA"/>
        </w:rPr>
      </w:pPr>
      <w:r>
        <w:rPr>
          <w:rFonts w:hint="eastAsia" w:ascii="楷体_GB2312" w:hAnsi="楷体_GB2312" w:eastAsia="楷体_GB2312" w:cs="楷体_GB2312"/>
          <w:color w:val="000000"/>
          <w:kern w:val="0"/>
          <w:sz w:val="32"/>
          <w:szCs w:val="32"/>
          <w:highlight w:val="none"/>
          <w:u w:val="none" w:color="auto"/>
          <w:shd w:val="clear" w:color="auto" w:fill="auto"/>
        </w:rPr>
        <w:t>2.</w:t>
      </w:r>
      <w:r>
        <w:rPr>
          <w:rFonts w:hint="eastAsia" w:ascii="楷体_GB2312" w:hAnsi="楷体_GB2312" w:eastAsia="楷体_GB2312" w:cs="楷体_GB2312"/>
          <w:color w:val="000000"/>
          <w:kern w:val="0"/>
          <w:sz w:val="32"/>
          <w:szCs w:val="32"/>
          <w:highlight w:val="none"/>
          <w:u w:val="none" w:color="auto"/>
          <w:shd w:val="clear" w:color="auto" w:fill="auto"/>
          <w:lang w:val="zh-CN"/>
        </w:rPr>
        <w:t>预算管理。</w:t>
      </w:r>
      <w:r>
        <w:rPr>
          <w:rFonts w:hint="eastAsia" w:ascii="仿宋_GB2312" w:hAnsi="仿宋_GB2312" w:eastAsia="仿宋_GB2312" w:cs="仿宋_GB2312"/>
          <w:b w:val="0"/>
          <w:bCs/>
          <w:kern w:val="2"/>
          <w:sz w:val="32"/>
          <w:szCs w:val="32"/>
          <w:u w:val="none" w:color="auto"/>
          <w:shd w:val="clear" w:fill="auto"/>
          <w:lang w:val="zh-CN" w:eastAsia="zh-CN" w:bidi="ar-SA"/>
        </w:rPr>
        <w:t>严格控制专项资金设立，严格控制项目和资金规模，建立规范的管理制度，实行资金项目“有进有出、有增有减、动态调整”，做到公开、公平、公正，及时向社会公开资金管理信息，提升透 明度。高度重视“三公”经费公开工作，始终保持以公开为常态、不公开为例外，依法依规公开相关信息。</w:t>
      </w:r>
    </w:p>
    <w:p>
      <w:pPr>
        <w:adjustRightInd w:val="0"/>
        <w:snapToGrid w:val="0"/>
        <w:spacing w:line="578" w:lineRule="exact"/>
        <w:ind w:firstLine="640" w:firstLineChars="200"/>
        <w:jc w:val="left"/>
        <w:rPr>
          <w:rFonts w:hint="eastAsia" w:ascii="仿宋_GB2312" w:hAnsi="仿宋_GB2312" w:eastAsia="仿宋_GB2312" w:cs="仿宋_GB2312"/>
          <w:b w:val="0"/>
          <w:bCs/>
          <w:kern w:val="2"/>
          <w:sz w:val="32"/>
          <w:szCs w:val="32"/>
          <w:u w:val="none" w:color="auto"/>
          <w:shd w:val="clear" w:fill="auto"/>
          <w:lang w:val="zh-CN" w:eastAsia="zh-CN" w:bidi="ar-SA"/>
        </w:rPr>
      </w:pPr>
      <w:r>
        <w:rPr>
          <w:rFonts w:hint="eastAsia" w:ascii="楷体_GB2312" w:hAnsi="楷体_GB2312" w:eastAsia="楷体_GB2312" w:cs="楷体_GB2312"/>
          <w:color w:val="000000"/>
          <w:kern w:val="0"/>
          <w:sz w:val="32"/>
          <w:szCs w:val="32"/>
          <w:highlight w:val="none"/>
          <w:u w:val="none" w:color="auto"/>
          <w:shd w:val="clear" w:color="auto" w:fill="auto"/>
        </w:rPr>
        <w:t>3.</w:t>
      </w:r>
      <w:r>
        <w:rPr>
          <w:rFonts w:hint="eastAsia" w:ascii="楷体_GB2312" w:hAnsi="楷体_GB2312" w:eastAsia="楷体_GB2312" w:cs="楷体_GB2312"/>
          <w:color w:val="000000"/>
          <w:kern w:val="0"/>
          <w:sz w:val="32"/>
          <w:szCs w:val="32"/>
          <w:highlight w:val="none"/>
          <w:u w:val="none" w:color="auto"/>
          <w:shd w:val="clear" w:color="auto" w:fill="auto"/>
          <w:lang w:val="zh-CN"/>
        </w:rPr>
        <w:t>财务管理。</w:t>
      </w:r>
      <w:r>
        <w:rPr>
          <w:rFonts w:hint="eastAsia" w:ascii="仿宋_GB2312" w:hAnsi="仿宋_GB2312" w:eastAsia="仿宋_GB2312" w:cs="仿宋_GB2312"/>
          <w:b w:val="0"/>
          <w:bCs/>
          <w:kern w:val="2"/>
          <w:sz w:val="32"/>
          <w:szCs w:val="32"/>
          <w:u w:val="none" w:color="auto"/>
          <w:shd w:val="clear" w:fill="auto"/>
          <w:lang w:val="zh-CN" w:eastAsia="zh-CN" w:bidi="ar-SA"/>
        </w:rPr>
        <w:t>严格执行《政府会计制度》，规范账务处理，会计凭证和财务报告真实完整。加强</w:t>
      </w:r>
      <w:r>
        <w:rPr>
          <w:rFonts w:hint="eastAsia" w:ascii="仿宋_GB2312" w:hAnsi="仿宋_GB2312" w:eastAsia="仿宋_GB2312" w:cs="仿宋_GB2312"/>
          <w:b w:val="0"/>
          <w:bCs/>
          <w:kern w:val="2"/>
          <w:sz w:val="32"/>
          <w:szCs w:val="32"/>
          <w:u w:val="none" w:color="auto"/>
          <w:shd w:val="clear" w:fill="auto"/>
          <w:lang w:val="zh-CN" w:eastAsia="zh-CN" w:bidi="ar-SA"/>
        </w:rPr>
        <w:t>“三公”经费</w:t>
      </w:r>
      <w:r>
        <w:rPr>
          <w:rFonts w:hint="eastAsia" w:ascii="仿宋_GB2312" w:hAnsi="仿宋_GB2312" w:eastAsia="仿宋_GB2312" w:cs="仿宋_GB2312"/>
          <w:b w:val="0"/>
          <w:bCs/>
          <w:kern w:val="2"/>
          <w:sz w:val="32"/>
          <w:szCs w:val="32"/>
          <w:u w:val="none" w:color="auto"/>
          <w:shd w:val="clear" w:fill="auto"/>
          <w:lang w:val="zh-CN" w:eastAsia="zh-CN" w:bidi="ar-SA"/>
        </w:rPr>
        <w:t>“三公”经费</w:t>
      </w:r>
      <w:r>
        <w:rPr>
          <w:rFonts w:hint="default" w:ascii="仿宋_GB2312" w:hAnsi="仿宋_GB2312" w:eastAsia="仿宋_GB2312" w:cs="仿宋_GB2312"/>
          <w:b w:val="0"/>
          <w:bCs/>
          <w:kern w:val="2"/>
          <w:sz w:val="32"/>
          <w:szCs w:val="32"/>
          <w:u w:val="none" w:color="auto"/>
          <w:shd w:val="clear" w:fill="auto"/>
          <w:lang w:val="zh-CN" w:eastAsia="zh-CN" w:bidi="ar-SA"/>
        </w:rPr>
        <w:t>管理，严格控制</w:t>
      </w:r>
      <w:r>
        <w:rPr>
          <w:rFonts w:hint="eastAsia" w:ascii="仿宋_GB2312" w:hAnsi="仿宋_GB2312" w:eastAsia="仿宋_GB2312" w:cs="仿宋_GB2312"/>
          <w:b w:val="0"/>
          <w:bCs/>
          <w:kern w:val="2"/>
          <w:sz w:val="32"/>
          <w:szCs w:val="32"/>
          <w:u w:val="none" w:color="auto"/>
          <w:shd w:val="clear" w:fill="auto"/>
          <w:lang w:val="zh-CN" w:eastAsia="zh-CN" w:bidi="ar-SA"/>
        </w:rPr>
        <w:t>“三公”经费</w:t>
      </w:r>
      <w:r>
        <w:rPr>
          <w:rFonts w:hint="eastAsia" w:ascii="仿宋_GB2312" w:hAnsi="仿宋_GB2312" w:eastAsia="仿宋_GB2312" w:cs="仿宋_GB2312"/>
          <w:b w:val="0"/>
          <w:bCs/>
          <w:kern w:val="2"/>
          <w:sz w:val="32"/>
          <w:szCs w:val="32"/>
          <w:u w:val="none" w:color="auto"/>
          <w:shd w:val="clear" w:fill="auto"/>
          <w:lang w:val="zh-CN" w:eastAsia="zh-CN" w:bidi="ar-SA"/>
        </w:rPr>
        <w:t>“三公”经费</w:t>
      </w:r>
      <w:r>
        <w:rPr>
          <w:rFonts w:hint="default" w:ascii="仿宋_GB2312" w:hAnsi="仿宋_GB2312" w:eastAsia="仿宋_GB2312" w:cs="仿宋_GB2312"/>
          <w:b w:val="0"/>
          <w:bCs/>
          <w:kern w:val="2"/>
          <w:sz w:val="32"/>
          <w:szCs w:val="32"/>
          <w:u w:val="none" w:color="auto"/>
          <w:shd w:val="clear" w:fill="auto"/>
          <w:lang w:val="zh-CN" w:eastAsia="zh-CN" w:bidi="ar-SA"/>
        </w:rPr>
        <w:t>支出。明确一般性支出的开支范围和标准，严格报账审核。公务接待费、差旅费严格按照相关规定执行。</w:t>
      </w:r>
    </w:p>
    <w:p>
      <w:pPr>
        <w:adjustRightInd w:val="0"/>
        <w:snapToGrid w:val="0"/>
        <w:spacing w:line="578" w:lineRule="exact"/>
        <w:ind w:firstLine="640" w:firstLineChars="200"/>
        <w:jc w:val="left"/>
        <w:rPr>
          <w:rFonts w:hint="default" w:ascii="仿宋_GB2312" w:hAnsi="仿宋_GB2312" w:eastAsia="仿宋_GB2312" w:cs="仿宋_GB2312"/>
          <w:b w:val="0"/>
          <w:bCs/>
          <w:kern w:val="2"/>
          <w:sz w:val="32"/>
          <w:szCs w:val="32"/>
          <w:u w:val="none" w:color="auto"/>
          <w:shd w:val="clear" w:fill="auto"/>
          <w:lang w:val="zh-CN" w:eastAsia="zh-CN" w:bidi="ar-SA"/>
        </w:rPr>
      </w:pPr>
      <w:r>
        <w:rPr>
          <w:rFonts w:hint="eastAsia" w:ascii="楷体_GB2312" w:hAnsi="楷体_GB2312" w:eastAsia="楷体_GB2312" w:cs="楷体_GB2312"/>
          <w:color w:val="000000"/>
          <w:kern w:val="0"/>
          <w:sz w:val="32"/>
          <w:szCs w:val="32"/>
          <w:highlight w:val="none"/>
          <w:u w:val="none" w:color="auto"/>
          <w:shd w:val="clear" w:color="auto" w:fill="auto"/>
        </w:rPr>
        <w:t>4.</w:t>
      </w:r>
      <w:r>
        <w:rPr>
          <w:rFonts w:hint="eastAsia" w:ascii="楷体_GB2312" w:hAnsi="楷体_GB2312" w:eastAsia="楷体_GB2312" w:cs="楷体_GB2312"/>
          <w:color w:val="000000"/>
          <w:kern w:val="0"/>
          <w:sz w:val="32"/>
          <w:szCs w:val="32"/>
          <w:highlight w:val="none"/>
          <w:u w:val="none" w:color="auto"/>
          <w:shd w:val="clear" w:color="auto" w:fill="auto"/>
          <w:lang w:val="zh-CN"/>
        </w:rPr>
        <w:t>资产管理。</w:t>
      </w:r>
      <w:r>
        <w:rPr>
          <w:rFonts w:hint="eastAsia" w:ascii="仿宋_GB2312" w:hAnsi="仿宋_GB2312" w:eastAsia="仿宋_GB2312" w:cs="仿宋_GB2312"/>
          <w:b w:val="0"/>
          <w:bCs/>
          <w:kern w:val="2"/>
          <w:sz w:val="32"/>
          <w:szCs w:val="32"/>
          <w:u w:val="none" w:color="auto"/>
          <w:shd w:val="clear" w:fill="auto"/>
          <w:lang w:val="zh-CN" w:eastAsia="zh-CN" w:bidi="ar-SA"/>
        </w:rPr>
        <w:t>固定资产录入国有资产管理信息系统，每项资产</w:t>
      </w:r>
      <w:r>
        <w:rPr>
          <w:rFonts w:hint="eastAsia" w:ascii="仿宋_GB2312" w:hAnsi="仿宋_GB2312" w:eastAsia="仿宋_GB2312" w:cs="仿宋_GB2312"/>
          <w:b w:val="0"/>
          <w:bCs/>
          <w:kern w:val="2"/>
          <w:sz w:val="32"/>
          <w:szCs w:val="32"/>
          <w:u w:val="none" w:color="auto"/>
          <w:shd w:val="clear" w:fill="auto"/>
          <w:lang w:val="zh-CN" w:eastAsia="zh-CN" w:bidi="ar-SA"/>
        </w:rPr>
        <w:t>建立</w:t>
      </w:r>
      <w:r>
        <w:rPr>
          <w:rFonts w:hint="eastAsia" w:ascii="仿宋_GB2312" w:hAnsi="仿宋_GB2312" w:eastAsia="仿宋_GB2312" w:cs="仿宋_GB2312"/>
          <w:b w:val="0"/>
          <w:bCs/>
          <w:kern w:val="2"/>
          <w:sz w:val="32"/>
          <w:szCs w:val="32"/>
          <w:u w:val="none" w:color="auto"/>
          <w:shd w:val="clear" w:fill="auto"/>
          <w:lang w:val="zh-CN" w:eastAsia="zh-CN" w:bidi="ar-SA"/>
        </w:rPr>
        <w:t>了资产卡片，实行动态管理，完成资产清查工作。报废、毁损、处理、拍卖固定资产，按规定程序办理相关报批手续</w:t>
      </w:r>
      <w:r>
        <w:rPr>
          <w:rFonts w:hint="default" w:ascii="仿宋_GB2312" w:hAnsi="仿宋_GB2312" w:eastAsia="仿宋_GB2312" w:cs="仿宋_GB2312"/>
          <w:b w:val="0"/>
          <w:bCs/>
          <w:kern w:val="2"/>
          <w:sz w:val="32"/>
          <w:szCs w:val="32"/>
          <w:u w:val="none" w:color="auto"/>
          <w:shd w:val="clear" w:fill="auto"/>
          <w:lang w:val="zh-CN" w:eastAsia="zh-CN" w:bidi="ar-SA"/>
        </w:rPr>
        <w:t>，根据县财政局的批复，及时进行账务调整。</w:t>
      </w:r>
    </w:p>
    <w:p>
      <w:pPr>
        <w:adjustRightInd w:val="0"/>
        <w:snapToGrid w:val="0"/>
        <w:spacing w:line="578" w:lineRule="exact"/>
        <w:ind w:firstLine="640" w:firstLineChars="200"/>
        <w:jc w:val="left"/>
        <w:rPr>
          <w:rFonts w:hint="eastAsia" w:ascii="仿宋_GB2312" w:hAnsi="仿宋_GB2312" w:eastAsia="仿宋_GB2312" w:cs="仿宋_GB2312"/>
          <w:b w:val="0"/>
          <w:bCs/>
          <w:kern w:val="2"/>
          <w:sz w:val="32"/>
          <w:szCs w:val="32"/>
          <w:u w:val="none" w:color="auto"/>
          <w:shd w:val="clear" w:fill="auto"/>
          <w:lang w:val="zh-CN" w:eastAsia="zh-CN" w:bidi="ar-SA"/>
        </w:rPr>
      </w:pPr>
      <w:r>
        <w:rPr>
          <w:rFonts w:hint="eastAsia" w:ascii="楷体_GB2312" w:hAnsi="楷体_GB2312" w:eastAsia="楷体_GB2312" w:cs="楷体_GB2312"/>
          <w:color w:val="000000"/>
          <w:kern w:val="0"/>
          <w:sz w:val="32"/>
          <w:szCs w:val="32"/>
          <w:highlight w:val="none"/>
          <w:u w:val="none" w:color="auto"/>
          <w:shd w:val="clear" w:color="auto" w:fill="auto"/>
        </w:rPr>
        <w:t>5.</w:t>
      </w:r>
      <w:r>
        <w:rPr>
          <w:rFonts w:hint="eastAsia" w:ascii="楷体_GB2312" w:hAnsi="楷体_GB2312" w:eastAsia="楷体_GB2312" w:cs="楷体_GB2312"/>
          <w:color w:val="000000"/>
          <w:kern w:val="0"/>
          <w:sz w:val="32"/>
          <w:szCs w:val="32"/>
          <w:highlight w:val="none"/>
          <w:u w:val="none" w:color="auto"/>
          <w:shd w:val="clear" w:color="auto" w:fill="auto"/>
          <w:lang w:val="zh-CN"/>
        </w:rPr>
        <w:t>采购管理。</w:t>
      </w:r>
      <w:r>
        <w:rPr>
          <w:rFonts w:hint="eastAsia" w:ascii="仿宋_GB2312" w:hAnsi="仿宋_GB2312" w:eastAsia="仿宋_GB2312" w:cs="仿宋_GB2312"/>
          <w:b w:val="0"/>
          <w:bCs/>
          <w:kern w:val="2"/>
          <w:sz w:val="32"/>
          <w:szCs w:val="32"/>
          <w:u w:val="none" w:color="auto"/>
          <w:shd w:val="clear" w:fill="auto"/>
          <w:lang w:val="zh-CN" w:eastAsia="zh-CN" w:bidi="ar-SA"/>
        </w:rPr>
        <w:t>严格按照政府采购相关规定以及预算批复开展政府采购，及时公开项目采购意向，进一步加大中小企业采购份额，并做好合同备案及信息公开工作。</w:t>
      </w:r>
    </w:p>
    <w:p>
      <w:pPr>
        <w:ind w:firstLine="643" w:firstLineChars="200"/>
        <w:rPr>
          <w:rFonts w:eastAsia="仿宋_GB2312"/>
          <w:sz w:val="32"/>
          <w:szCs w:val="32"/>
          <w:u w:val="none" w:color="auto"/>
          <w:shd w:val="clear" w:fill="auto"/>
          <w:lang w:val="zh-CN"/>
        </w:rPr>
      </w:pPr>
      <w:r>
        <w:rPr>
          <w:rFonts w:hint="eastAsia" w:ascii="楷体_GB2312" w:eastAsia="楷体_GB2312"/>
          <w:b/>
          <w:sz w:val="32"/>
          <w:szCs w:val="32"/>
          <w:u w:val="none" w:color="auto"/>
          <w:shd w:val="clear" w:fill="auto"/>
        </w:rPr>
        <w:t>（二）部门预算项目绩效分析。</w:t>
      </w:r>
    </w:p>
    <w:p>
      <w:pPr>
        <w:ind w:firstLine="640" w:firstLineChars="200"/>
        <w:rPr>
          <w:rFonts w:eastAsia="仿宋_GB2312"/>
          <w:sz w:val="32"/>
          <w:szCs w:val="32"/>
          <w:u w:val="none" w:color="auto"/>
          <w:shd w:val="clear" w:fill="auto"/>
          <w:lang w:val="zh-CN"/>
        </w:rPr>
      </w:pPr>
      <w:r>
        <w:rPr>
          <w:rFonts w:hint="eastAsia" w:eastAsia="仿宋_GB2312"/>
          <w:sz w:val="32"/>
          <w:szCs w:val="32"/>
          <w:u w:val="none" w:color="auto"/>
          <w:shd w:val="clear" w:fill="auto"/>
          <w:lang w:val="zh-CN"/>
        </w:rPr>
        <w:t>常年项目绩效分析。该类项目总数</w:t>
      </w:r>
      <w:r>
        <w:rPr>
          <w:rFonts w:hint="eastAsia" w:eastAsia="仿宋_GB2312"/>
          <w:sz w:val="32"/>
          <w:szCs w:val="32"/>
          <w:u w:val="none" w:color="auto"/>
          <w:shd w:val="clear" w:fill="auto"/>
          <w:lang w:val="en-US" w:eastAsia="zh-CN"/>
        </w:rPr>
        <w:t>4</w:t>
      </w:r>
      <w:r>
        <w:rPr>
          <w:rFonts w:hint="eastAsia" w:eastAsia="仿宋_GB2312"/>
          <w:sz w:val="32"/>
          <w:szCs w:val="32"/>
          <w:u w:val="none" w:color="auto"/>
          <w:shd w:val="clear" w:fill="auto"/>
          <w:lang w:val="zh-CN"/>
        </w:rPr>
        <w:t>个，涉及预算总金额</w:t>
      </w:r>
      <w:r>
        <w:rPr>
          <w:rFonts w:hint="eastAsia" w:eastAsia="仿宋_GB2312"/>
          <w:sz w:val="32"/>
          <w:szCs w:val="32"/>
          <w:u w:val="none" w:color="auto"/>
          <w:shd w:val="clear" w:fill="auto"/>
          <w:lang w:val="en-US" w:eastAsia="zh-CN"/>
        </w:rPr>
        <w:t>6.46</w:t>
      </w:r>
      <w:r>
        <w:rPr>
          <w:rFonts w:hint="eastAsia" w:eastAsia="仿宋_GB2312"/>
          <w:sz w:val="32"/>
          <w:szCs w:val="32"/>
          <w:u w:val="none" w:color="auto"/>
          <w:shd w:val="clear" w:fill="auto"/>
          <w:lang w:val="zh-CN"/>
        </w:rPr>
        <w:t>万元，1—12月预算执行总体进度为</w:t>
      </w:r>
      <w:r>
        <w:rPr>
          <w:rFonts w:hint="eastAsia" w:eastAsia="仿宋_GB2312"/>
          <w:sz w:val="32"/>
          <w:szCs w:val="32"/>
          <w:u w:val="none" w:color="auto"/>
          <w:shd w:val="clear" w:fill="auto"/>
          <w:lang w:val="en-US" w:eastAsia="zh-CN"/>
        </w:rPr>
        <w:t>100</w:t>
      </w:r>
      <w:r>
        <w:rPr>
          <w:rFonts w:hint="eastAsia" w:eastAsia="仿宋_GB2312"/>
          <w:sz w:val="32"/>
          <w:szCs w:val="32"/>
          <w:u w:val="none" w:color="auto"/>
          <w:shd w:val="clear" w:fill="auto"/>
          <w:lang w:val="zh-CN"/>
        </w:rPr>
        <w:t>%，其中：预算结余率大于10%的项目共计</w:t>
      </w:r>
      <w:r>
        <w:rPr>
          <w:rFonts w:hint="eastAsia" w:eastAsia="仿宋_GB2312"/>
          <w:sz w:val="32"/>
          <w:szCs w:val="32"/>
          <w:u w:val="none" w:color="auto"/>
          <w:shd w:val="clear" w:fill="auto"/>
          <w:lang w:val="en-US" w:eastAsia="zh-CN"/>
        </w:rPr>
        <w:t>0</w:t>
      </w:r>
      <w:r>
        <w:rPr>
          <w:rFonts w:hint="eastAsia" w:eastAsia="仿宋_GB2312"/>
          <w:sz w:val="32"/>
          <w:szCs w:val="32"/>
          <w:u w:val="none" w:color="auto"/>
          <w:shd w:val="clear" w:fill="auto"/>
          <w:lang w:val="zh-CN"/>
        </w:rPr>
        <w:t>个。</w:t>
      </w:r>
    </w:p>
    <w:p>
      <w:pPr>
        <w:ind w:firstLine="640" w:firstLineChars="200"/>
        <w:rPr>
          <w:rFonts w:eastAsia="仿宋_GB2312"/>
          <w:sz w:val="32"/>
          <w:szCs w:val="32"/>
          <w:u w:val="none" w:color="auto"/>
          <w:shd w:val="clear" w:fill="auto"/>
          <w:lang w:val="zh-CN"/>
        </w:rPr>
      </w:pPr>
      <w:r>
        <w:rPr>
          <w:rFonts w:hint="eastAsia" w:eastAsia="仿宋_GB2312"/>
          <w:sz w:val="32"/>
          <w:szCs w:val="32"/>
          <w:u w:val="none" w:color="auto"/>
          <w:shd w:val="clear" w:fill="auto"/>
          <w:lang w:val="zh-CN"/>
        </w:rPr>
        <w:t>阶段（一次性）项目绩效分析。该类项目总数</w:t>
      </w:r>
      <w:r>
        <w:rPr>
          <w:rFonts w:hint="eastAsia" w:eastAsia="仿宋_GB2312"/>
          <w:sz w:val="32"/>
          <w:szCs w:val="32"/>
          <w:u w:val="none" w:color="auto"/>
          <w:shd w:val="clear" w:fill="auto"/>
          <w:lang w:val="en-US" w:eastAsia="zh-CN"/>
        </w:rPr>
        <w:t>10</w:t>
      </w:r>
      <w:r>
        <w:rPr>
          <w:rFonts w:hint="eastAsia" w:eastAsia="仿宋_GB2312"/>
          <w:sz w:val="32"/>
          <w:szCs w:val="32"/>
          <w:u w:val="none" w:color="auto"/>
          <w:shd w:val="clear" w:fill="auto"/>
          <w:lang w:val="zh-CN"/>
        </w:rPr>
        <w:t>个，涉及预算总金额</w:t>
      </w:r>
      <w:r>
        <w:rPr>
          <w:rFonts w:hint="eastAsia" w:eastAsia="仿宋_GB2312"/>
          <w:sz w:val="32"/>
          <w:szCs w:val="32"/>
          <w:u w:val="none" w:color="auto"/>
          <w:shd w:val="clear" w:fill="auto"/>
          <w:lang w:val="en-US" w:eastAsia="zh-CN"/>
        </w:rPr>
        <w:t>637.46</w:t>
      </w:r>
      <w:r>
        <w:rPr>
          <w:rFonts w:hint="eastAsia" w:eastAsia="仿宋_GB2312"/>
          <w:sz w:val="32"/>
          <w:szCs w:val="32"/>
          <w:u w:val="none" w:color="auto"/>
          <w:shd w:val="clear" w:fill="auto"/>
          <w:lang w:val="zh-CN"/>
        </w:rPr>
        <w:t>万元，1—12月预算执行总体进度为</w:t>
      </w:r>
      <w:r>
        <w:rPr>
          <w:rFonts w:hint="eastAsia" w:eastAsia="仿宋_GB2312"/>
          <w:sz w:val="32"/>
          <w:szCs w:val="32"/>
          <w:u w:val="none" w:color="auto"/>
          <w:shd w:val="clear" w:fill="auto"/>
          <w:lang w:val="en-US" w:eastAsia="zh-CN"/>
        </w:rPr>
        <w:t>100</w:t>
      </w:r>
      <w:r>
        <w:rPr>
          <w:rFonts w:hint="eastAsia" w:eastAsia="仿宋_GB2312"/>
          <w:sz w:val="32"/>
          <w:szCs w:val="32"/>
          <w:u w:val="none" w:color="auto"/>
          <w:shd w:val="clear" w:fill="auto"/>
          <w:lang w:val="zh-CN"/>
        </w:rPr>
        <w:t>%，其中：预算结余率大于10%的项目共计</w:t>
      </w:r>
      <w:r>
        <w:rPr>
          <w:rFonts w:hint="eastAsia" w:eastAsia="仿宋_GB2312"/>
          <w:sz w:val="32"/>
          <w:szCs w:val="32"/>
          <w:u w:val="none" w:color="auto"/>
          <w:shd w:val="clear" w:fill="auto"/>
          <w:lang w:val="en-US" w:eastAsia="zh-CN"/>
        </w:rPr>
        <w:t>0</w:t>
      </w:r>
      <w:r>
        <w:rPr>
          <w:rFonts w:hint="eastAsia" w:eastAsia="仿宋_GB2312"/>
          <w:sz w:val="32"/>
          <w:szCs w:val="32"/>
          <w:u w:val="none" w:color="auto"/>
          <w:shd w:val="clear" w:fill="auto"/>
          <w:lang w:val="zh-CN"/>
        </w:rPr>
        <w:t>个。</w:t>
      </w:r>
    </w:p>
    <w:p>
      <w:pPr>
        <w:numPr>
          <w:ilvl w:val="0"/>
          <w:numId w:val="0"/>
        </w:numPr>
        <w:ind w:firstLine="640" w:firstLineChars="200"/>
        <w:rPr>
          <w:rFonts w:hint="eastAsia" w:ascii="微软雅黑" w:hAnsi="微软雅黑" w:eastAsia="微软雅黑" w:cs="微软雅黑"/>
          <w:i w:val="0"/>
          <w:iCs w:val="0"/>
          <w:caps w:val="0"/>
          <w:color w:val="333333"/>
          <w:spacing w:val="0"/>
          <w:sz w:val="24"/>
          <w:szCs w:val="24"/>
          <w:u w:val="none" w:color="auto"/>
          <w:shd w:val="clear" w:fill="auto"/>
        </w:rPr>
      </w:pPr>
      <w:r>
        <w:rPr>
          <w:rFonts w:hint="eastAsia" w:ascii="楷体_GB2312" w:hAnsi="楷体_GB2312" w:eastAsia="楷体_GB2312" w:cs="楷体_GB2312"/>
          <w:color w:val="000000"/>
          <w:kern w:val="0"/>
          <w:sz w:val="32"/>
          <w:szCs w:val="32"/>
          <w:u w:val="none" w:color="auto"/>
          <w:shd w:val="clear" w:color="auto" w:fill="auto"/>
          <w:lang w:val="en-US" w:eastAsia="zh-CN"/>
        </w:rPr>
        <w:t>1.</w:t>
      </w:r>
      <w:r>
        <w:rPr>
          <w:rFonts w:hint="eastAsia" w:ascii="楷体_GB2312" w:hAnsi="楷体_GB2312" w:eastAsia="楷体_GB2312" w:cs="楷体_GB2312"/>
          <w:color w:val="000000"/>
          <w:kern w:val="0"/>
          <w:sz w:val="32"/>
          <w:szCs w:val="32"/>
          <w:u w:val="none" w:color="auto"/>
          <w:shd w:val="clear" w:color="auto" w:fill="auto"/>
        </w:rPr>
        <w:t>项目决策。</w:t>
      </w:r>
    </w:p>
    <w:p>
      <w:pPr>
        <w:ind w:firstLine="640" w:firstLineChars="200"/>
        <w:rPr>
          <w:rFonts w:hint="eastAsia" w:ascii="Times New Roman" w:hAnsi="Times New Roman" w:eastAsia="仿宋_GB2312" w:cs="Times New Roman"/>
          <w:sz w:val="32"/>
          <w:szCs w:val="32"/>
          <w:u w:val="none" w:color="auto"/>
          <w:shd w:val="clear" w:fill="auto"/>
          <w:lang w:val="zh-CN"/>
        </w:rPr>
      </w:pPr>
      <w:r>
        <w:rPr>
          <w:rFonts w:hint="eastAsia" w:ascii="Times New Roman" w:hAnsi="Times New Roman" w:eastAsia="仿宋_GB2312" w:cs="Times New Roman"/>
          <w:sz w:val="32"/>
          <w:szCs w:val="32"/>
          <w:u w:val="none" w:color="auto"/>
          <w:shd w:val="clear" w:fill="auto"/>
          <w:lang w:val="zh-CN"/>
        </w:rPr>
        <w:t>项目决策科学化、民主化，对项目的社会、经济效益作出综合论证评估，科学化论证</w:t>
      </w:r>
      <w:r>
        <w:rPr>
          <w:rFonts w:hint="eastAsia" w:eastAsia="仿宋_GB2312" w:cs="Times New Roman"/>
          <w:sz w:val="32"/>
          <w:szCs w:val="32"/>
          <w:u w:val="none" w:color="auto"/>
          <w:shd w:val="clear" w:fill="auto"/>
          <w:lang w:val="zh-CN"/>
        </w:rPr>
        <w:t>绩效</w:t>
      </w:r>
      <w:r>
        <w:rPr>
          <w:rFonts w:hint="eastAsia" w:ascii="Times New Roman" w:hAnsi="Times New Roman" w:eastAsia="仿宋_GB2312" w:cs="Times New Roman"/>
          <w:sz w:val="32"/>
          <w:szCs w:val="32"/>
          <w:u w:val="none" w:color="auto"/>
          <w:shd w:val="clear" w:fill="auto"/>
          <w:lang w:val="zh-CN"/>
        </w:rPr>
        <w:t>目标设置</w:t>
      </w:r>
      <w:r>
        <w:rPr>
          <w:rFonts w:hint="eastAsia" w:eastAsia="仿宋_GB2312" w:cs="Times New Roman"/>
          <w:sz w:val="32"/>
          <w:szCs w:val="32"/>
          <w:u w:val="none" w:color="auto"/>
          <w:shd w:val="clear" w:fill="auto"/>
          <w:lang w:val="zh-CN"/>
        </w:rPr>
        <w:t>。</w:t>
      </w:r>
      <w:r>
        <w:rPr>
          <w:rFonts w:hint="eastAsia" w:ascii="Times New Roman" w:hAnsi="Times New Roman" w:eastAsia="仿宋_GB2312" w:cs="Times New Roman"/>
          <w:sz w:val="32"/>
          <w:szCs w:val="32"/>
          <w:u w:val="none" w:color="auto"/>
          <w:shd w:val="clear" w:fill="auto"/>
          <w:lang w:val="zh-CN"/>
        </w:rPr>
        <w:t>按照预算绩效目标填报要求在“预算管理一体化系统”中完成了绩效目标填报，做到了科学合理、规范完整、细化量化并与预算安排相匹配。</w:t>
      </w:r>
    </w:p>
    <w:p>
      <w:pPr>
        <w:numPr>
          <w:ilvl w:val="0"/>
          <w:numId w:val="0"/>
        </w:numPr>
        <w:ind w:firstLine="640" w:firstLineChars="200"/>
        <w:rPr>
          <w:rFonts w:hint="eastAsia" w:ascii="楷体_GB2312" w:hAnsi="楷体_GB2312" w:eastAsia="楷体_GB2312" w:cs="楷体_GB2312"/>
          <w:color w:val="000000"/>
          <w:kern w:val="0"/>
          <w:sz w:val="32"/>
          <w:szCs w:val="32"/>
          <w:u w:val="none" w:color="auto"/>
          <w:shd w:val="clear" w:color="auto" w:fill="auto"/>
        </w:rPr>
      </w:pPr>
      <w:r>
        <w:rPr>
          <w:rFonts w:hint="eastAsia" w:ascii="楷体_GB2312" w:hAnsi="楷体_GB2312" w:eastAsia="楷体_GB2312" w:cs="楷体_GB2312"/>
          <w:color w:val="000000"/>
          <w:kern w:val="0"/>
          <w:sz w:val="32"/>
          <w:szCs w:val="32"/>
          <w:u w:val="none" w:color="auto"/>
          <w:shd w:val="clear" w:color="auto" w:fill="auto"/>
          <w:lang w:val="en-US" w:eastAsia="zh-CN"/>
        </w:rPr>
        <w:t>2.</w:t>
      </w:r>
      <w:r>
        <w:rPr>
          <w:rFonts w:hint="eastAsia" w:ascii="楷体_GB2312" w:hAnsi="楷体_GB2312" w:eastAsia="楷体_GB2312" w:cs="楷体_GB2312"/>
          <w:color w:val="000000"/>
          <w:kern w:val="0"/>
          <w:sz w:val="32"/>
          <w:szCs w:val="32"/>
          <w:u w:val="none" w:color="auto"/>
          <w:shd w:val="clear" w:color="auto" w:fill="auto"/>
        </w:rPr>
        <w:t>项目</w:t>
      </w:r>
      <w:r>
        <w:rPr>
          <w:rFonts w:hint="eastAsia" w:ascii="楷体_GB2312" w:hAnsi="楷体_GB2312" w:eastAsia="楷体_GB2312" w:cs="楷体_GB2312"/>
          <w:color w:val="000000"/>
          <w:kern w:val="0"/>
          <w:sz w:val="32"/>
          <w:szCs w:val="32"/>
          <w:u w:val="none" w:color="auto"/>
          <w:shd w:val="clear" w:color="auto" w:fill="auto"/>
        </w:rPr>
        <w:t>执行</w:t>
      </w:r>
      <w:r>
        <w:rPr>
          <w:rFonts w:hint="eastAsia" w:ascii="楷体_GB2312" w:hAnsi="楷体_GB2312" w:eastAsia="楷体_GB2312" w:cs="楷体_GB2312"/>
          <w:color w:val="000000"/>
          <w:kern w:val="0"/>
          <w:sz w:val="32"/>
          <w:szCs w:val="32"/>
          <w:u w:val="none" w:color="auto"/>
          <w:shd w:val="clear" w:color="auto" w:fill="auto"/>
        </w:rPr>
        <w:t>。</w:t>
      </w:r>
    </w:p>
    <w:p>
      <w:pPr>
        <w:ind w:firstLine="640" w:firstLineChars="200"/>
        <w:rPr>
          <w:rFonts w:hint="default" w:ascii="Times New Roman" w:hAnsi="Times New Roman" w:eastAsia="仿宋_GB2312" w:cs="Times New Roman"/>
          <w:sz w:val="32"/>
          <w:szCs w:val="32"/>
          <w:u w:val="none" w:color="auto"/>
          <w:shd w:val="clear" w:fill="auto"/>
          <w:lang w:val="zh-CN"/>
        </w:rPr>
      </w:pPr>
      <w:r>
        <w:rPr>
          <w:rFonts w:hint="eastAsia" w:ascii="Times New Roman" w:hAnsi="Times New Roman" w:eastAsia="仿宋_GB2312" w:cs="Times New Roman"/>
          <w:sz w:val="32"/>
          <w:szCs w:val="32"/>
          <w:u w:val="none" w:color="auto"/>
          <w:shd w:val="clear" w:fill="auto"/>
          <w:lang w:val="zh-CN"/>
        </w:rPr>
        <w:t>本年度项目执行中</w:t>
      </w:r>
      <w:r>
        <w:rPr>
          <w:rFonts w:hint="default" w:ascii="Times New Roman" w:hAnsi="Times New Roman" w:eastAsia="仿宋_GB2312" w:cs="Times New Roman"/>
          <w:sz w:val="32"/>
          <w:szCs w:val="32"/>
          <w:u w:val="none" w:color="auto"/>
          <w:shd w:val="clear" w:fill="auto"/>
          <w:lang w:val="en-US" w:eastAsia="zh-CN"/>
        </w:rPr>
        <w:t>资金到位情况与资金计划相符，资金到位率100%，到位及时性100%。</w:t>
      </w:r>
      <w:r>
        <w:rPr>
          <w:rFonts w:hint="eastAsia" w:ascii="Times New Roman" w:hAnsi="Times New Roman" w:eastAsia="仿宋_GB2312" w:cs="Times New Roman"/>
          <w:sz w:val="32"/>
          <w:szCs w:val="32"/>
          <w:u w:val="none" w:color="auto"/>
          <w:shd w:val="clear" w:fill="auto"/>
          <w:lang w:val="en-US" w:eastAsia="zh-CN"/>
        </w:rPr>
        <w:t>在项目执行中</w:t>
      </w:r>
      <w:r>
        <w:rPr>
          <w:rFonts w:hint="eastAsia" w:ascii="Times New Roman" w:hAnsi="Times New Roman" w:eastAsia="仿宋_GB2312" w:cs="Times New Roman"/>
          <w:sz w:val="32"/>
          <w:szCs w:val="32"/>
          <w:u w:val="none" w:color="auto"/>
          <w:shd w:val="clear" w:fill="auto"/>
          <w:lang w:val="zh-CN"/>
        </w:rPr>
        <w:t>对项目开展绩效运行自行监控。对预算执行进度偏慢的单位督促其加快预算执行；对确需调剂的，按规定申请预算调剂；对确定无需执行的，及时申请追减预算。</w:t>
      </w:r>
    </w:p>
    <w:p>
      <w:pPr>
        <w:numPr>
          <w:ilvl w:val="0"/>
          <w:numId w:val="0"/>
        </w:numPr>
        <w:ind w:firstLine="640" w:firstLineChars="200"/>
        <w:rPr>
          <w:rFonts w:hint="eastAsia" w:ascii="楷体_GB2312" w:hAnsi="楷体_GB2312" w:eastAsia="楷体_GB2312" w:cs="楷体_GB2312"/>
          <w:color w:val="000000"/>
          <w:kern w:val="0"/>
          <w:sz w:val="32"/>
          <w:szCs w:val="32"/>
          <w:u w:val="none" w:color="auto"/>
          <w:shd w:val="clear" w:color="auto" w:fill="auto"/>
        </w:rPr>
      </w:pPr>
      <w:r>
        <w:rPr>
          <w:rFonts w:hint="eastAsia" w:ascii="楷体_GB2312" w:hAnsi="楷体_GB2312" w:eastAsia="楷体_GB2312" w:cs="楷体_GB2312"/>
          <w:color w:val="000000"/>
          <w:kern w:val="0"/>
          <w:sz w:val="32"/>
          <w:szCs w:val="32"/>
          <w:u w:val="none" w:color="auto"/>
          <w:shd w:val="clear" w:color="auto" w:fill="auto"/>
          <w:lang w:val="en-US" w:eastAsia="zh-CN"/>
        </w:rPr>
        <w:t>3.</w:t>
      </w:r>
      <w:r>
        <w:rPr>
          <w:rFonts w:hint="eastAsia" w:ascii="楷体_GB2312" w:hAnsi="楷体_GB2312" w:eastAsia="楷体_GB2312" w:cs="楷体_GB2312"/>
          <w:color w:val="000000"/>
          <w:kern w:val="0"/>
          <w:sz w:val="32"/>
          <w:szCs w:val="32"/>
          <w:u w:val="none" w:color="auto"/>
          <w:shd w:val="clear" w:color="auto" w:fill="auto"/>
        </w:rPr>
        <w:t>目标实现。</w:t>
      </w:r>
    </w:p>
    <w:p>
      <w:pPr>
        <w:ind w:firstLine="640" w:firstLineChars="200"/>
        <w:rPr>
          <w:rFonts w:hint="eastAsia" w:ascii="Times New Roman" w:hAnsi="Times New Roman" w:eastAsia="仿宋_GB2312" w:cs="Times New Roman"/>
          <w:sz w:val="32"/>
          <w:szCs w:val="32"/>
          <w:u w:val="none" w:color="auto"/>
          <w:shd w:val="clear" w:fill="auto"/>
          <w:lang w:val="zh-CN" w:eastAsia="zh-CN"/>
        </w:rPr>
      </w:pPr>
      <w:r>
        <w:rPr>
          <w:rFonts w:hint="eastAsia" w:ascii="Times New Roman" w:hAnsi="Times New Roman" w:eastAsia="仿宋_GB2312" w:cs="Times New Roman"/>
          <w:sz w:val="32"/>
          <w:szCs w:val="32"/>
          <w:u w:val="none" w:color="auto"/>
          <w:shd w:val="clear" w:fill="auto"/>
          <w:lang w:val="zh-CN" w:eastAsia="zh-CN"/>
        </w:rPr>
        <w:t>2023年部门预算项目按要求梳理了绩效目标完成情况，并分项填报《部门预算项目支出绩效自评表》。根据梳理情况，项目基本上如期完成年初制定的各项绩效目标。</w:t>
      </w:r>
    </w:p>
    <w:p>
      <w:pPr>
        <w:ind w:firstLine="643" w:firstLineChars="200"/>
        <w:rPr>
          <w:rFonts w:hint="eastAsia" w:eastAsia="仿宋_GB2312"/>
          <w:sz w:val="32"/>
          <w:szCs w:val="32"/>
          <w:u w:val="none" w:color="auto"/>
          <w:shd w:val="clear" w:fill="auto"/>
          <w:lang w:val="zh-CN"/>
        </w:rPr>
      </w:pPr>
      <w:r>
        <w:rPr>
          <w:rFonts w:hint="eastAsia" w:ascii="楷体_GB2312" w:eastAsia="楷体_GB2312"/>
          <w:b/>
          <w:sz w:val="32"/>
          <w:szCs w:val="32"/>
          <w:u w:val="none" w:color="auto"/>
          <w:shd w:val="clear" w:fill="auto"/>
        </w:rPr>
        <w:t>（三）重点领域绩效分析。</w:t>
      </w:r>
      <w:r>
        <w:rPr>
          <w:rFonts w:hint="eastAsia" w:eastAsia="仿宋_GB2312"/>
          <w:sz w:val="32"/>
          <w:szCs w:val="32"/>
          <w:u w:val="none" w:color="auto"/>
          <w:shd w:val="clear" w:fill="auto"/>
          <w:lang w:val="zh-CN"/>
        </w:rPr>
        <w:t>本部门2023年度不涉及国有资本、行政事业性国有资产、债券资金、政府采购和政府购买服务等重点领域。</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5" w:lineRule="atLeast"/>
        <w:ind w:left="0" w:right="0" w:firstLine="420"/>
        <w:jc w:val="left"/>
        <w:rPr>
          <w:rFonts w:hint="eastAsia" w:ascii="楷体_GB2312" w:eastAsia="楷体_GB2312"/>
          <w:b/>
          <w:sz w:val="32"/>
          <w:szCs w:val="32"/>
          <w:u w:val="none" w:color="auto"/>
          <w:shd w:val="clear" w:fill="auto"/>
        </w:rPr>
      </w:pPr>
      <w:r>
        <w:rPr>
          <w:rFonts w:hint="eastAsia" w:ascii="楷体_GB2312" w:eastAsia="楷体_GB2312"/>
          <w:b/>
          <w:sz w:val="32"/>
          <w:szCs w:val="32"/>
          <w:u w:val="none" w:color="auto"/>
          <w:shd w:val="clear" w:fill="auto"/>
        </w:rPr>
        <w:t>（四）绩效结果应用情况。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zh-CN" w:eastAsia="zh-CN"/>
        </w:rPr>
        <w:t>1.内部应用。</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zh-CN" w:eastAsia="zh-CN"/>
        </w:rPr>
        <w:t>本单位加强各办公室与绩效管理工作的联系，明确考核及绩效结果与专项预算安排挂钩举措，推动绩效管理工作</w:t>
      </w:r>
      <w:r>
        <w:rPr>
          <w:rFonts w:hint="eastAsia" w:ascii="仿宋_GB2312" w:hAnsi="仿宋_GB2312" w:eastAsia="仿宋_GB2312" w:cs="仿宋_GB2312"/>
          <w:sz w:val="32"/>
          <w:szCs w:val="32"/>
          <w:u w:val="none" w:color="auto"/>
          <w:shd w:val="clear" w:fill="auto"/>
          <w:lang w:val="zh-CN" w:eastAsia="zh-CN"/>
        </w:rPr>
        <w:t>更好地</w:t>
      </w:r>
      <w:r>
        <w:rPr>
          <w:rFonts w:hint="eastAsia" w:ascii="仿宋_GB2312" w:hAnsi="仿宋_GB2312" w:eastAsia="仿宋_GB2312" w:cs="仿宋_GB2312"/>
          <w:sz w:val="32"/>
          <w:szCs w:val="32"/>
          <w:u w:val="none" w:color="auto"/>
          <w:shd w:val="clear" w:fill="auto"/>
          <w:lang w:val="zh-CN" w:eastAsia="zh-CN"/>
        </w:rPr>
        <w:t>实施，将预算绩效结果和预算绩效工作考核结果作为改进业务管理、财务管理的重要参考。</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zh-CN" w:eastAsia="zh-CN"/>
        </w:rPr>
        <w:t>2.信息公开。 </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zh-CN" w:eastAsia="zh-CN"/>
        </w:rPr>
        <w:t>本单位按规定将2023年部门整体支出绩效自评情况和项目绩效自评情况在政府门户网站进行了公开，也随同202</w:t>
      </w:r>
      <w:r>
        <w:rPr>
          <w:rFonts w:hint="eastAsia" w:ascii="仿宋_GB2312" w:hAnsi="仿宋_GB2312" w:eastAsia="仿宋_GB2312" w:cs="仿宋_GB2312"/>
          <w:sz w:val="32"/>
          <w:szCs w:val="32"/>
          <w:u w:val="none" w:color="auto"/>
          <w:shd w:val="clear" w:fill="auto"/>
          <w:lang w:val="en-US" w:eastAsia="zh-CN"/>
        </w:rPr>
        <w:t>3</w:t>
      </w:r>
      <w:r>
        <w:rPr>
          <w:rFonts w:hint="eastAsia" w:ascii="仿宋_GB2312" w:hAnsi="仿宋_GB2312" w:eastAsia="仿宋_GB2312" w:cs="仿宋_GB2312"/>
          <w:sz w:val="32"/>
          <w:szCs w:val="32"/>
          <w:u w:val="none" w:color="auto"/>
          <w:shd w:val="clear" w:fill="auto"/>
          <w:lang w:val="zh-CN" w:eastAsia="zh-CN"/>
        </w:rPr>
        <w:t>年部门决算在政府门户网站公开。</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zh-CN" w:eastAsia="zh-CN"/>
        </w:rPr>
        <w:t>3.问题整改。 </w:t>
      </w:r>
    </w:p>
    <w:p>
      <w:pPr>
        <w:widowControl/>
        <w:adjustRightInd w:val="0"/>
        <w:snapToGrid w:val="0"/>
        <w:spacing w:line="580" w:lineRule="exact"/>
        <w:ind w:firstLine="640" w:firstLineChars="200"/>
        <w:contextualSpacing/>
        <w:jc w:val="left"/>
        <w:rPr>
          <w:rFonts w:eastAsia="仿宋_GB2312"/>
          <w:sz w:val="32"/>
          <w:szCs w:val="32"/>
          <w:u w:val="none" w:color="auto"/>
          <w:shd w:val="clear" w:fill="auto"/>
          <w:lang w:val="zh-CN"/>
        </w:rPr>
      </w:pPr>
      <w:r>
        <w:rPr>
          <w:rFonts w:hint="eastAsia" w:ascii="仿宋_GB2312" w:hAnsi="仿宋_GB2312" w:eastAsia="仿宋_GB2312" w:cs="仿宋_GB2312"/>
          <w:sz w:val="32"/>
          <w:szCs w:val="32"/>
          <w:u w:val="none" w:color="auto"/>
          <w:shd w:val="clear" w:fill="auto"/>
          <w:lang w:val="zh-CN" w:eastAsia="zh-CN"/>
        </w:rPr>
        <w:t>本单位高度重视绩效管理问题整改工作，对发现的问题及时</w:t>
      </w:r>
      <w:r>
        <w:rPr>
          <w:rFonts w:hint="eastAsia" w:ascii="仿宋_GB2312" w:hAnsi="仿宋_GB2312" w:eastAsia="仿宋_GB2312" w:cs="仿宋_GB2312"/>
          <w:sz w:val="32"/>
          <w:szCs w:val="32"/>
          <w:u w:val="none" w:color="auto"/>
          <w:shd w:val="clear" w:fill="auto"/>
          <w:lang w:val="zh-CN" w:eastAsia="zh-CN"/>
        </w:rPr>
        <w:t>分解并</w:t>
      </w:r>
      <w:r>
        <w:rPr>
          <w:rFonts w:hint="eastAsia" w:ascii="仿宋_GB2312" w:hAnsi="仿宋_GB2312" w:eastAsia="仿宋_GB2312" w:cs="仿宋_GB2312"/>
          <w:sz w:val="32"/>
          <w:szCs w:val="32"/>
          <w:u w:val="none" w:color="auto"/>
          <w:shd w:val="clear" w:fill="auto"/>
          <w:lang w:val="zh-CN" w:eastAsia="zh-CN"/>
        </w:rPr>
        <w:t>下达整改任务。督促相关责任办公室切实履行问题整改主体责任，研究制定整改措施，切实整改到位。目前，相关问题已全部整改到位。</w:t>
      </w:r>
    </w:p>
    <w:p>
      <w:pPr>
        <w:ind w:firstLine="640" w:firstLineChars="200"/>
        <w:rPr>
          <w:rFonts w:ascii="黑体" w:hAnsi="黑体" w:eastAsia="黑体"/>
          <w:sz w:val="32"/>
          <w:szCs w:val="32"/>
          <w:u w:val="none" w:color="auto"/>
          <w:shd w:val="clear" w:fill="auto"/>
        </w:rPr>
      </w:pPr>
      <w:r>
        <w:rPr>
          <w:rFonts w:hint="eastAsia" w:ascii="黑体" w:hAnsi="黑体" w:eastAsia="黑体"/>
          <w:sz w:val="32"/>
          <w:szCs w:val="32"/>
          <w:u w:val="none" w:color="auto"/>
          <w:shd w:val="clear" w:fill="auto"/>
        </w:rPr>
        <w:t>四、评价结论及建议</w:t>
      </w:r>
    </w:p>
    <w:p>
      <w:pPr>
        <w:widowControl/>
        <w:adjustRightInd w:val="0"/>
        <w:snapToGrid w:val="0"/>
        <w:spacing w:line="580" w:lineRule="exact"/>
        <w:ind w:firstLine="643" w:firstLineChars="200"/>
        <w:contextualSpacing/>
        <w:jc w:val="left"/>
        <w:rPr>
          <w:rFonts w:hint="eastAsia" w:ascii="楷体_GB2312" w:eastAsia="楷体_GB2312"/>
          <w:b/>
          <w:sz w:val="32"/>
          <w:szCs w:val="32"/>
          <w:u w:val="none" w:color="auto"/>
          <w:shd w:val="clear" w:fill="auto"/>
        </w:rPr>
      </w:pPr>
      <w:r>
        <w:rPr>
          <w:rFonts w:hint="eastAsia" w:ascii="楷体_GB2312" w:eastAsia="楷体_GB2312"/>
          <w:b/>
          <w:sz w:val="32"/>
          <w:szCs w:val="32"/>
          <w:u w:val="none" w:color="auto"/>
          <w:shd w:val="clear" w:fill="auto"/>
        </w:rPr>
        <w:t>（一）评价结论。</w:t>
      </w:r>
    </w:p>
    <w:p>
      <w:pPr>
        <w:widowControl/>
        <w:adjustRightInd w:val="0"/>
        <w:snapToGrid w:val="0"/>
        <w:spacing w:line="580" w:lineRule="exact"/>
        <w:ind w:firstLine="640" w:firstLineChars="200"/>
        <w:contextualSpacing/>
        <w:jc w:val="left"/>
        <w:rPr>
          <w:rFonts w:hint="eastAsia"/>
          <w:u w:val="none" w:color="auto"/>
          <w:shd w:val="clear" w:fill="auto"/>
          <w:lang w:val="zh-CN"/>
        </w:rPr>
      </w:pPr>
      <w:r>
        <w:rPr>
          <w:rFonts w:hint="eastAsia" w:ascii="仿宋" w:hAnsi="仿宋" w:eastAsia="仿宋" w:cs="Times New Roman"/>
          <w:sz w:val="32"/>
          <w:szCs w:val="32"/>
          <w:u w:val="none" w:color="auto"/>
          <w:shd w:val="clear" w:fill="auto"/>
          <w:lang w:val="zh-CN" w:eastAsia="zh-CN"/>
        </w:rPr>
        <w:t>各级部门认真履职</w:t>
      </w:r>
      <w:r>
        <w:rPr>
          <w:rFonts w:hint="eastAsia" w:ascii="仿宋" w:hAnsi="仿宋" w:eastAsia="仿宋" w:cs="Times New Roman"/>
          <w:sz w:val="32"/>
          <w:szCs w:val="32"/>
          <w:u w:val="none" w:color="auto"/>
          <w:shd w:val="clear" w:fill="auto"/>
          <w:lang w:val="zh-CN" w:eastAsia="zh-CN"/>
        </w:rPr>
        <w:t>尽责</w:t>
      </w:r>
      <w:r>
        <w:rPr>
          <w:rFonts w:hint="eastAsia" w:ascii="仿宋" w:hAnsi="仿宋" w:eastAsia="仿宋" w:cs="Times New Roman"/>
          <w:sz w:val="32"/>
          <w:szCs w:val="32"/>
          <w:u w:val="none" w:color="auto"/>
          <w:shd w:val="clear" w:fill="auto"/>
          <w:lang w:val="zh-CN" w:eastAsia="zh-CN"/>
        </w:rPr>
        <w:t>，为了完成各项工作任务，不断创新学习，加强为民服务意识，改进工作作风。</w:t>
      </w:r>
      <w:r>
        <w:rPr>
          <w:rFonts w:hint="eastAsia" w:ascii="仿宋_GB2312" w:hAnsi="仿宋_GB2312" w:eastAsia="仿宋_GB2312" w:cs="仿宋_GB2312"/>
          <w:sz w:val="32"/>
          <w:szCs w:val="32"/>
          <w:u w:val="none" w:color="auto"/>
          <w:shd w:val="clear" w:fill="auto"/>
          <w:lang w:eastAsia="zh-CN"/>
        </w:rPr>
        <w:t>瓦室镇人民政府</w:t>
      </w:r>
      <w:r>
        <w:rPr>
          <w:rFonts w:hint="eastAsia" w:ascii="仿宋_GB2312" w:hAnsi="仿宋_GB2312" w:eastAsia="仿宋_GB2312" w:cs="仿宋_GB2312"/>
          <w:sz w:val="32"/>
          <w:szCs w:val="32"/>
          <w:u w:val="none" w:color="auto"/>
          <w:shd w:val="clear" w:fill="auto"/>
        </w:rPr>
        <w:t>部门整体绩效自评得分为98.7分</w:t>
      </w:r>
      <w:r>
        <w:rPr>
          <w:rFonts w:hint="eastAsia" w:ascii="仿宋_GB2312" w:hAnsi="仿宋_GB2312" w:eastAsia="仿宋_GB2312" w:cs="仿宋_GB2312"/>
          <w:sz w:val="32"/>
          <w:szCs w:val="32"/>
          <w:u w:val="none" w:color="auto"/>
          <w:shd w:val="clear" w:fill="auto"/>
          <w:lang w:eastAsia="zh-CN"/>
        </w:rPr>
        <w:t>，</w:t>
      </w:r>
      <w:r>
        <w:rPr>
          <w:rFonts w:hint="eastAsia" w:ascii="仿宋" w:hAnsi="仿宋" w:eastAsia="仿宋" w:cs="Times New Roman"/>
          <w:sz w:val="32"/>
          <w:szCs w:val="32"/>
          <w:u w:val="none" w:color="auto"/>
          <w:shd w:val="clear" w:fill="auto"/>
          <w:lang w:val="zh-CN" w:eastAsia="zh-CN"/>
        </w:rPr>
        <w:t>并</w:t>
      </w:r>
      <w:r>
        <w:rPr>
          <w:rFonts w:hint="default" w:ascii="仿宋" w:hAnsi="仿宋" w:eastAsia="仿宋" w:cs="Times New Roman"/>
          <w:sz w:val="32"/>
          <w:szCs w:val="32"/>
          <w:u w:val="none" w:color="auto"/>
          <w:shd w:val="clear" w:fill="auto"/>
          <w:lang w:val="zh-CN" w:eastAsia="zh-CN"/>
        </w:rPr>
        <w:t>按照财政部对</w:t>
      </w:r>
      <w:r>
        <w:rPr>
          <w:rFonts w:hint="eastAsia" w:ascii="仿宋" w:hAnsi="仿宋" w:eastAsia="仿宋" w:cs="Times New Roman"/>
          <w:sz w:val="32"/>
          <w:szCs w:val="32"/>
          <w:u w:val="none" w:color="auto"/>
          <w:shd w:val="clear" w:fill="auto"/>
          <w:lang w:val="en-US" w:eastAsia="zh-CN"/>
        </w:rPr>
        <w:t>2023</w:t>
      </w:r>
      <w:r>
        <w:rPr>
          <w:rFonts w:hint="default" w:ascii="仿宋" w:hAnsi="仿宋" w:eastAsia="仿宋" w:cs="Times New Roman"/>
          <w:sz w:val="32"/>
          <w:szCs w:val="32"/>
          <w:u w:val="none" w:color="auto"/>
          <w:shd w:val="clear" w:fill="auto"/>
          <w:lang w:val="zh-CN" w:eastAsia="zh-CN"/>
        </w:rPr>
        <w:t>年度绩效目标设置的要求，设置了 “产出、效益、满意度”等指标值</w:t>
      </w:r>
      <w:r>
        <w:rPr>
          <w:rFonts w:hint="eastAsia" w:ascii="仿宋" w:hAnsi="仿宋" w:eastAsia="仿宋" w:cs="Times New Roman"/>
          <w:sz w:val="32"/>
          <w:szCs w:val="32"/>
          <w:u w:val="none" w:color="auto"/>
          <w:shd w:val="clear" w:fill="auto"/>
          <w:lang w:val="zh-CN" w:eastAsia="zh-CN"/>
        </w:rPr>
        <w:t>确保工作的顺利进行。</w:t>
      </w:r>
    </w:p>
    <w:p>
      <w:pPr>
        <w:numPr>
          <w:ilvl w:val="0"/>
          <w:numId w:val="0"/>
        </w:numPr>
        <w:autoSpaceDE/>
        <w:autoSpaceDN/>
        <w:adjustRightInd/>
        <w:spacing w:line="560" w:lineRule="exact"/>
        <w:ind w:firstLine="643" w:firstLineChars="200"/>
        <w:rPr>
          <w:rFonts w:hint="eastAsia" w:ascii="楷体_GB2312" w:eastAsia="楷体_GB2312"/>
          <w:b/>
          <w:sz w:val="32"/>
          <w:szCs w:val="32"/>
          <w:u w:val="none" w:color="auto"/>
          <w:shd w:val="clear" w:fill="auto"/>
        </w:rPr>
      </w:pPr>
      <w:r>
        <w:rPr>
          <w:rFonts w:hint="eastAsia" w:ascii="楷体_GB2312" w:eastAsia="楷体_GB2312"/>
          <w:b/>
          <w:sz w:val="32"/>
          <w:szCs w:val="32"/>
          <w:u w:val="none" w:color="auto"/>
          <w:shd w:val="clear" w:fill="auto"/>
        </w:rPr>
        <w:t>（二）存在问题。</w:t>
      </w:r>
    </w:p>
    <w:p>
      <w:pPr>
        <w:numPr>
          <w:ilvl w:val="0"/>
          <w:numId w:val="0"/>
        </w:numPr>
        <w:autoSpaceDE/>
        <w:autoSpaceDN/>
        <w:adjustRightInd/>
        <w:spacing w:line="560" w:lineRule="exact"/>
        <w:ind w:firstLine="640" w:firstLineChars="200"/>
        <w:rPr>
          <w:rFonts w:hint="eastAsia" w:ascii="仿宋_GB2312" w:hAnsi="仿宋_GB2312" w:eastAsia="仿宋_GB2312" w:cs="仿宋_GB2312"/>
          <w:color w:val="auto"/>
          <w:kern w:val="2"/>
          <w:sz w:val="32"/>
          <w:szCs w:val="32"/>
          <w:u w:val="none" w:color="auto"/>
          <w:shd w:val="clear" w:fill="auto"/>
          <w:lang w:val="zh-CN" w:eastAsia="zh-CN" w:bidi="ar-SA"/>
        </w:rPr>
      </w:pPr>
      <w:r>
        <w:rPr>
          <w:rFonts w:hint="eastAsia" w:ascii="仿宋_GB2312" w:hAnsi="仿宋_GB2312" w:eastAsia="仿宋_GB2312" w:cs="仿宋_GB2312"/>
          <w:color w:val="auto"/>
          <w:kern w:val="2"/>
          <w:sz w:val="32"/>
          <w:szCs w:val="32"/>
          <w:u w:val="none" w:color="auto"/>
          <w:shd w:val="clear" w:fill="auto"/>
          <w:lang w:val="zh-CN" w:eastAsia="zh-CN" w:bidi="ar-SA"/>
        </w:rPr>
        <w:t>预算绩效评价指标体系制度需进一步完善，目前预算绩效指标设定较为符合实际，但是可测算性不强，多为定性指标，而且各项目开展进程及方式不同，很难进行量化分析及同质化比较。</w:t>
      </w:r>
    </w:p>
    <w:p>
      <w:pPr>
        <w:spacing w:beforeLines="0" w:afterLines="0" w:line="560" w:lineRule="exact"/>
        <w:ind w:firstLine="643" w:firstLineChars="200"/>
        <w:jc w:val="both"/>
        <w:rPr>
          <w:rFonts w:hint="eastAsia" w:ascii="楷体_GB2312" w:eastAsia="楷体_GB2312"/>
          <w:b/>
          <w:sz w:val="32"/>
          <w:szCs w:val="32"/>
          <w:u w:val="none" w:color="auto"/>
          <w:shd w:val="clear" w:fill="auto"/>
        </w:rPr>
      </w:pPr>
      <w:r>
        <w:rPr>
          <w:rFonts w:hint="eastAsia" w:ascii="楷体_GB2312" w:eastAsia="楷体_GB2312"/>
          <w:b/>
          <w:sz w:val="32"/>
          <w:szCs w:val="32"/>
          <w:u w:val="none" w:color="auto"/>
          <w:shd w:val="clear" w:fill="auto"/>
        </w:rPr>
        <w:t>（三）改进建议。</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加强监管，做到监管机制环环相扣，不出现断层、在编制预算中遵循合法性原则、完整性原则、真实性原则、稳妥性原则、合作性原则、绩效性原则。</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绩效评价工作完成后，及时整理、归纳、分析绩效评价结果并及时反馈，建立激励与约束机制，强化评价结果在项目申报和预算编制中的有效应用。根据绩效评价结果，改进管理措施，完善管理办法，调整和优化支出结构,合理配置资源，加强预算支出</w:t>
      </w:r>
      <w:r>
        <w:rPr>
          <w:rFonts w:hint="eastAsia" w:ascii="仿宋_GB2312" w:hAnsi="仿宋_GB2312" w:eastAsia="仿宋_GB2312" w:cs="仿宋_GB2312"/>
          <w:sz w:val="32"/>
          <w:szCs w:val="32"/>
          <w:u w:val="none" w:color="auto"/>
          <w:shd w:val="clear" w:fill="auto"/>
          <w:lang w:val="en-US" w:eastAsia="zh-CN"/>
        </w:rPr>
        <w:t>财务</w:t>
      </w:r>
      <w:r>
        <w:rPr>
          <w:rFonts w:hint="eastAsia" w:ascii="仿宋_GB2312" w:hAnsi="仿宋_GB2312" w:eastAsia="仿宋_GB2312" w:cs="仿宋_GB2312"/>
          <w:sz w:val="32"/>
          <w:szCs w:val="32"/>
          <w:u w:val="none" w:color="auto"/>
          <w:shd w:val="clear" w:fill="auto"/>
          <w:lang w:val="en-US" w:eastAsia="zh-CN"/>
        </w:rPr>
        <w:t>管理。</w:t>
      </w:r>
    </w:p>
    <w:p>
      <w:pPr>
        <w:pStyle w:val="2"/>
        <w:numPr>
          <w:ilvl w:val="0"/>
          <w:numId w:val="0"/>
        </w:numPr>
        <w:spacing w:beforeLines="0" w:afterLines="0" w:line="560" w:lineRule="exact"/>
        <w:ind w:firstLine="640" w:firstLineChars="200"/>
        <w:jc w:val="both"/>
        <w:rPr>
          <w:rFonts w:hint="eastAsia" w:ascii="仿宋_GB2312" w:hAnsi="仿宋_GB2312" w:eastAsia="仿宋_GB2312" w:cs="仿宋_GB2312"/>
          <w:color w:val="auto"/>
          <w:kern w:val="2"/>
          <w:sz w:val="32"/>
          <w:szCs w:val="32"/>
          <w:u w:val="none" w:color="auto"/>
          <w:shd w:val="clear" w:fill="auto"/>
          <w:lang w:val="zh-CN"/>
        </w:rPr>
      </w:pPr>
      <w:r>
        <w:rPr>
          <w:rFonts w:hint="eastAsia" w:ascii="仿宋_GB2312" w:hAnsi="仿宋_GB2312" w:eastAsia="仿宋_GB2312" w:cs="仿宋_GB2312"/>
          <w:color w:val="auto"/>
          <w:kern w:val="2"/>
          <w:sz w:val="32"/>
          <w:szCs w:val="32"/>
          <w:u w:val="none" w:color="auto"/>
          <w:shd w:val="clear" w:fill="auto"/>
        </w:rPr>
        <w:t>加强新《</w:t>
      </w:r>
      <w:r>
        <w:rPr>
          <w:rFonts w:hint="eastAsia" w:ascii="仿宋_GB2312" w:hAnsi="仿宋_GB2312" w:eastAsia="仿宋_GB2312" w:cs="仿宋_GB2312"/>
          <w:color w:val="auto"/>
          <w:kern w:val="2"/>
          <w:sz w:val="32"/>
          <w:szCs w:val="32"/>
          <w:u w:val="none" w:color="auto"/>
          <w:shd w:val="clear" w:fill="auto"/>
          <w:lang w:eastAsia="zh-CN"/>
        </w:rPr>
        <w:t>中华人民共和国预算法</w:t>
      </w:r>
      <w:r>
        <w:rPr>
          <w:rFonts w:hint="eastAsia" w:ascii="仿宋_GB2312" w:hAnsi="仿宋_GB2312" w:eastAsia="仿宋_GB2312" w:cs="仿宋_GB2312"/>
          <w:color w:val="auto"/>
          <w:kern w:val="2"/>
          <w:sz w:val="32"/>
          <w:szCs w:val="32"/>
          <w:u w:val="none" w:color="auto"/>
          <w:shd w:val="clear" w:fill="auto"/>
        </w:rPr>
        <w:t>》、《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rPr>
          <w:rFonts w:eastAsia="仿宋_GB2312"/>
          <w:sz w:val="32"/>
          <w:szCs w:val="32"/>
          <w:u w:val="none" w:color="auto"/>
          <w:shd w:val="clear" w:fill="auto"/>
          <w:lang w:val="zh-CN"/>
        </w:rPr>
      </w:pPr>
    </w:p>
    <w:p>
      <w:pPr>
        <w:ind w:firstLine="640" w:firstLineChars="200"/>
        <w:rPr>
          <w:rFonts w:asciiTheme="minorEastAsia" w:hAnsiTheme="minorEastAsia" w:eastAsiaTheme="minorEastAsia"/>
          <w:sz w:val="32"/>
          <w:szCs w:val="32"/>
          <w:u w:val="none" w:color="auto"/>
          <w:shd w:val="clear" w:fill="auto"/>
          <w:lang w:val="zh-CN"/>
        </w:rPr>
      </w:pPr>
      <w:r>
        <w:rPr>
          <w:rFonts w:hint="eastAsia" w:asciiTheme="minorEastAsia" w:hAnsiTheme="minorEastAsia" w:eastAsiaTheme="minorEastAsia"/>
          <w:sz w:val="32"/>
          <w:szCs w:val="32"/>
          <w:u w:val="none" w:color="auto"/>
          <w:shd w:val="clear" w:fill="auto"/>
          <w:lang w:val="zh-CN"/>
        </w:rPr>
        <w:t>附表：</w:t>
      </w:r>
      <w:r>
        <w:rPr>
          <w:rFonts w:hint="eastAsia" w:asciiTheme="minorEastAsia" w:hAnsiTheme="minorEastAsia" w:eastAsiaTheme="minorEastAsia"/>
          <w:sz w:val="32"/>
          <w:szCs w:val="32"/>
          <w:u w:val="none" w:color="auto"/>
          <w:shd w:val="clear" w:fill="auto"/>
        </w:rPr>
        <w:t>部门</w:t>
      </w:r>
      <w:r>
        <w:rPr>
          <w:rFonts w:hint="eastAsia" w:asciiTheme="minorEastAsia" w:hAnsiTheme="minorEastAsia" w:eastAsiaTheme="minorEastAsia"/>
          <w:sz w:val="32"/>
          <w:szCs w:val="32"/>
          <w:u w:val="none" w:color="auto"/>
          <w:shd w:val="clear" w:fill="auto"/>
          <w:lang w:val="zh-CN"/>
        </w:rPr>
        <w:t>预算项目支出绩效自评表（2023年度）</w:t>
      </w:r>
    </w:p>
    <w:p>
      <w:pPr>
        <w:rPr>
          <w:u w:val="none" w:color="auto"/>
          <w:shd w:val="clear" w:fill="auto"/>
        </w:rPr>
      </w:pPr>
    </w:p>
    <w:tbl>
      <w:tblPr>
        <w:tblStyle w:val="17"/>
        <w:tblW w:w="11235" w:type="dxa"/>
        <w:tblInd w:w="-1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709"/>
        <w:gridCol w:w="616"/>
        <w:gridCol w:w="448"/>
        <w:gridCol w:w="1676"/>
        <w:gridCol w:w="4079"/>
        <w:gridCol w:w="417"/>
        <w:gridCol w:w="417"/>
        <w:gridCol w:w="417"/>
        <w:gridCol w:w="417"/>
        <w:gridCol w:w="616"/>
        <w:gridCol w:w="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11235" w:type="dxa"/>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部门整体绩效评价指标体系（适用于有专项资金预算项目的部门）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1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绩效指标</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指标分值</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指标解释</w:t>
            </w:r>
          </w:p>
        </w:tc>
        <w:tc>
          <w:tcPr>
            <w:tcW w:w="407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计分标准</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评价方式</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评价属性</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自评得分</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一级指标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二级指标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三级指标</w:t>
            </w: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color="auto"/>
                <w:shd w:val="clear" w:fill="auto"/>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color="auto"/>
                <w:shd w:val="clear" w:fill="auto"/>
              </w:rPr>
            </w:pPr>
          </w:p>
        </w:tc>
        <w:tc>
          <w:tcPr>
            <w:tcW w:w="407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color="auto"/>
                <w:shd w:val="clear" w:fill="auto"/>
              </w:rPr>
            </w:pP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整体评价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样本评价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定性评价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color="auto"/>
                <w:shd w:val="clear" w:fill="auto"/>
              </w:rPr>
            </w:pPr>
            <w:r>
              <w:rPr>
                <w:rFonts w:hint="eastAsia" w:ascii="宋体" w:hAnsi="宋体" w:eastAsia="宋体" w:cs="宋体"/>
                <w:b/>
                <w:bCs/>
                <w:i w:val="0"/>
                <w:iCs w:val="0"/>
                <w:color w:val="000000"/>
                <w:kern w:val="0"/>
                <w:sz w:val="20"/>
                <w:szCs w:val="20"/>
                <w:u w:val="none" w:color="auto"/>
                <w:shd w:val="clear" w:fill="auto"/>
                <w:lang w:val="en-US" w:eastAsia="zh-CN" w:bidi="ar"/>
              </w:rPr>
              <w:t>定量评价</w:t>
            </w: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color="auto"/>
                <w:shd w:val="clear" w:fill="auto"/>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部门预算项目绩效管理（50分）</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目标管理（25分）</w:t>
            </w: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目标制定</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评价部门年初绩效目标编制质量。</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 xml:space="preserve">根据绩效目标质量审核结果，换算成此项指标得分。                                                                   </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0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10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根据年度绩效目标实现情况，评价部门绩效目标是否科学合理、规范完整、细化量化并与预算安排相匹配。</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1.绩效目标编制科学合理的，得2分，否则酌情扣分。</w:t>
            </w:r>
            <w:r>
              <w:rPr>
                <w:rFonts w:hint="eastAsia" w:ascii="宋体" w:hAnsi="宋体" w:eastAsia="宋体" w:cs="宋体"/>
                <w:i w:val="0"/>
                <w:iCs w:val="0"/>
                <w:color w:val="000000"/>
                <w:kern w:val="0"/>
                <w:sz w:val="20"/>
                <w:szCs w:val="20"/>
                <w:u w:val="none" w:color="auto"/>
                <w:shd w:val="clear" w:fill="auto"/>
                <w:lang w:val="en-US" w:eastAsia="zh-CN" w:bidi="ar"/>
              </w:rPr>
              <w:br w:type="textWrapping"/>
            </w:r>
            <w:r>
              <w:rPr>
                <w:rFonts w:hint="eastAsia" w:ascii="宋体" w:hAnsi="宋体" w:eastAsia="宋体" w:cs="宋体"/>
                <w:i w:val="0"/>
                <w:iCs w:val="0"/>
                <w:color w:val="000000"/>
                <w:kern w:val="0"/>
                <w:sz w:val="20"/>
                <w:szCs w:val="20"/>
                <w:u w:val="none" w:color="auto"/>
                <w:shd w:val="clear" w:fill="auto"/>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0"/>
                <w:szCs w:val="20"/>
                <w:u w:val="none" w:color="auto"/>
                <w:shd w:val="clear" w:fill="auto"/>
                <w:lang w:val="en-US" w:eastAsia="zh-CN" w:bidi="ar"/>
              </w:rPr>
              <w:br w:type="textWrapping"/>
            </w:r>
            <w:r>
              <w:rPr>
                <w:rFonts w:hint="eastAsia" w:ascii="宋体" w:hAnsi="宋体" w:eastAsia="宋体" w:cs="宋体"/>
                <w:i w:val="0"/>
                <w:iCs w:val="0"/>
                <w:color w:val="000000"/>
                <w:kern w:val="0"/>
                <w:sz w:val="20"/>
                <w:szCs w:val="20"/>
                <w:u w:val="none" w:color="auto"/>
                <w:shd w:val="clear" w:fill="auto"/>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0"/>
                <w:szCs w:val="20"/>
                <w:u w:val="none" w:color="auto"/>
                <w:shd w:val="clear" w:fill="auto"/>
                <w:lang w:val="en-US" w:eastAsia="zh-CN" w:bidi="ar"/>
              </w:rPr>
              <w:br w:type="textWrapping"/>
            </w:r>
            <w:r>
              <w:rPr>
                <w:rFonts w:hint="eastAsia" w:ascii="宋体" w:hAnsi="宋体" w:eastAsia="宋体" w:cs="宋体"/>
                <w:i w:val="0"/>
                <w:iCs w:val="0"/>
                <w:color w:val="000000"/>
                <w:kern w:val="0"/>
                <w:sz w:val="20"/>
                <w:szCs w:val="20"/>
                <w:u w:val="none" w:color="auto"/>
                <w:shd w:val="clear" w:fill="auto"/>
                <w:lang w:val="en-US" w:eastAsia="zh-CN" w:bidi="ar"/>
              </w:rPr>
              <w:t xml:space="preserve">5.评价部门绩效目标纳入部门党组（委）会（办公会）集体决策范围的得2分，否则不得分。                                                                                                                    </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9</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6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目标实现</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评价部门整体绩效目标实现程度与预期目标的偏离度。</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以部门整体绩效为核心，评价部门整体绩效目标实际完成情况与预期绩效目标偏离度，单个数量指标实际完成未达到预期指标或超过预期指标30%以上的，均不计分。该项指标得分=达到预期值的数量指标个数/全部数量指标个数*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评价部门预算项目绩效目标实际实现程度与预期目标的偏离度。</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 xml:space="preserve">                                                                             动态调整（15分）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支出控制</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部门公用经费及非定额公用支出控制情况。</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计算部门日常公用经费、项目支出中“办公费、印刷费、水费、电费、物业管理费”等科目年初预算数与决算数</w:t>
            </w:r>
            <w:r>
              <w:rPr>
                <w:rFonts w:hint="eastAsia" w:ascii="宋体" w:hAnsi="宋体" w:eastAsia="宋体" w:cs="宋体"/>
                <w:i w:val="0"/>
                <w:iCs w:val="0"/>
                <w:color w:val="000000"/>
                <w:kern w:val="0"/>
                <w:sz w:val="20"/>
                <w:szCs w:val="20"/>
                <w:u w:val="none" w:color="auto"/>
                <w:shd w:val="clear" w:fill="auto"/>
                <w:lang w:val="en-US" w:eastAsia="zh-CN" w:bidi="ar"/>
              </w:rPr>
              <w:t>偏差</w:t>
            </w:r>
            <w:r>
              <w:rPr>
                <w:rFonts w:hint="eastAsia" w:ascii="宋体" w:hAnsi="宋体" w:eastAsia="宋体" w:cs="宋体"/>
                <w:i w:val="0"/>
                <w:iCs w:val="0"/>
                <w:color w:val="000000"/>
                <w:kern w:val="0"/>
                <w:sz w:val="20"/>
                <w:szCs w:val="20"/>
                <w:u w:val="none" w:color="auto"/>
                <w:shd w:val="clear" w:fill="auto"/>
                <w:lang w:val="en-US" w:eastAsia="zh-CN" w:bidi="ar"/>
              </w:rPr>
              <w:t>程度。                                                           预决算偏差程度在10%以内的，得5分。偏差度在10%-20%之间的，得2分，偏差度超过20%的，不得分。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及时处置</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评价部门绩效运行监控处置情况。</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绩效运行监控未发现问题或对发现问题提出预算收回、调整处置意见并加以落实的得5分。如存在未及时处置落实的，按未进行问题整改的项目数量/监控发现问题的项目总数×5分扣分，直至扣完。</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执行进度</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评价部门在6、9、11月的预算执行情况。</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 xml:space="preserve">部门预算执行进度在6、9、11月应达到序时进度的80%、90%、90%，即实际支出进度分别达到40%、67.5%、82.5%。                                                     6、9、11月部门预算执行进度达到量化指标的分别得1分、2分、2分，未达到目标进度的按其实际进度占目标进度的比重计算得分。                                             </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完成效率（10分）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资金结余率（低效无效率）</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 xml:space="preserve">评价部门预算项目年终资金结余情况。                 </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部门预算项目资金结余率小于0.1的项目数/部门预算项目总数*5。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违规记录</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根据审计监督、财会监督和部门自查结果反映部门上一年度部门预算管理是否存在相关问题。</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依据评价年度审计监督、财会监督和部门自查结果，出现未落实党政机关过紧日子相关要求，以及部门预算管理方面违纪违规等问题的，每个问题扣0.5分，直至扣完。</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5</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专项资金预算项目绩效管理（30分）</w:t>
            </w:r>
          </w:p>
        </w:tc>
        <w:tc>
          <w:tcPr>
            <w:tcW w:w="91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 xml:space="preserve">部门按照专项资金预算项目自评工作要求对本部门管理的专项资金预算项目进行自评并打分，形成自评报告；有两个及以上专项资金预算项目的，以平均分作为自评得分。按百分制形成的自评报告分数，按0.3的比例换算成此项指标得分。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29.7</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绩效结果应用（10分）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内部应用（4分）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预算挂钩</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部门内部绩效结果与预算挂钩情况。</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 xml:space="preserve">将内设机构和下属单位绩效自评情况纳入内部考核体系，得2分；建立对内设机构和下属单位预算与绩效挂钩机制的，得2分；否则酌情扣分。    </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4</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信息公开（2分）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自评公开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评价部门是否按要求将部门整体绩效自评情况和自行组织的评价情况向社会公开。</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按要求将相关绩效信息随同决算公开的，得2分，否则不得分。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2</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整改反馈（4分）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问题整改</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评价部门根据绩效管理结果整改问题、完善政策、改进管理的情况。</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针对绩效管理过程中（包括绩效目标核查、绩效监控核查和重点绩效评价）提出的问题进行整改，得2分，否则酌情扣分。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2</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应用反馈</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评价部门按要求及时向财政部门反馈结果应用情况。</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部门在规定时间内向财政部门反馈应用绩效结果报告的，得2分，否则不得分。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2</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自评质量（10分）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自评质量</w:t>
            </w:r>
            <w:r>
              <w:rPr>
                <w:rFonts w:hint="eastAsia" w:ascii="宋体" w:hAnsi="宋体" w:eastAsia="宋体" w:cs="宋体"/>
                <w:i w:val="0"/>
                <w:iCs w:val="0"/>
                <w:color w:val="000000"/>
                <w:kern w:val="0"/>
                <w:sz w:val="20"/>
                <w:szCs w:val="20"/>
                <w:u w:val="none" w:color="auto"/>
                <w:shd w:val="clear" w:fill="auto"/>
                <w:lang w:val="en-US" w:eastAsia="zh-CN" w:bidi="ar"/>
              </w:rPr>
              <w:br w:type="textWrapping"/>
            </w:r>
            <w:r>
              <w:rPr>
                <w:rFonts w:hint="eastAsia" w:ascii="宋体" w:hAnsi="宋体" w:eastAsia="宋体" w:cs="宋体"/>
                <w:i w:val="0"/>
                <w:iCs w:val="0"/>
                <w:color w:val="000000"/>
                <w:kern w:val="0"/>
                <w:sz w:val="20"/>
                <w:szCs w:val="20"/>
                <w:u w:val="none" w:color="auto"/>
                <w:shd w:val="clear" w:fill="auto"/>
                <w:lang w:val="en-US" w:eastAsia="zh-CN" w:bidi="ar"/>
              </w:rPr>
              <w:t>（10分）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自评质量</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10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评价部门整体支出自评准确率。</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扣分项（10分）</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10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被评价单位配合评价工作情况。</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color="auto"/>
                <w:shd w:val="clear" w:fill="auto"/>
              </w:rPr>
            </w:pPr>
            <w:r>
              <w:rPr>
                <w:rFonts w:hint="eastAsia" w:ascii="宋体" w:hAnsi="宋体" w:eastAsia="宋体" w:cs="宋体"/>
                <w:i w:val="0"/>
                <w:iCs w:val="0"/>
                <w:color w:val="000000"/>
                <w:kern w:val="0"/>
                <w:sz w:val="20"/>
                <w:szCs w:val="20"/>
                <w:u w:val="none" w:color="auto"/>
                <w:shd w:val="clear" w:fill="auto"/>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color="auto"/>
                <w:shd w:val="clear" w:fill="auto"/>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color="auto"/>
                <w:shd w:val="clear" w:fill="auto"/>
              </w:rPr>
            </w:pPr>
          </w:p>
        </w:tc>
      </w:tr>
    </w:tbl>
    <w:p>
      <w:pPr>
        <w:pStyle w:val="2"/>
        <w:rPr>
          <w:u w:val="none" w:color="auto"/>
          <w:shd w:val="clear" w:fill="auto"/>
        </w:rPr>
      </w:pPr>
    </w:p>
    <w:p>
      <w:pPr>
        <w:pStyle w:val="2"/>
        <w:rPr>
          <w:u w:val="none" w:color="auto"/>
          <w:shd w:val="clear" w:fill="auto"/>
        </w:rPr>
      </w:pPr>
    </w:p>
    <w:p>
      <w:pPr>
        <w:pStyle w:val="2"/>
        <w:rPr>
          <w:u w:val="none" w:color="auto"/>
          <w:shd w:val="clear" w:fill="auto"/>
        </w:rPr>
      </w:pPr>
    </w:p>
    <w:p>
      <w:pPr>
        <w:pStyle w:val="2"/>
        <w:rPr>
          <w:u w:val="none" w:color="auto"/>
          <w:shd w:val="clear" w:fill="auto"/>
        </w:rPr>
      </w:pPr>
    </w:p>
    <w:p>
      <w:pPr>
        <w:pStyle w:val="2"/>
        <w:rPr>
          <w:u w:val="none" w:color="auto"/>
          <w:shd w:val="clear" w:fill="auto"/>
        </w:rPr>
      </w:pPr>
    </w:p>
    <w:p>
      <w:pPr>
        <w:pStyle w:val="2"/>
        <w:rPr>
          <w:u w:val="none" w:color="auto"/>
          <w:shd w:val="clear" w:fill="auto"/>
        </w:rPr>
      </w:pPr>
    </w:p>
    <w:p>
      <w:pPr>
        <w:pStyle w:val="2"/>
        <w:rPr>
          <w:u w:val="none" w:color="auto"/>
          <w:shd w:val="clear" w:fill="auto"/>
        </w:rPr>
      </w:pPr>
    </w:p>
    <w:p>
      <w:pPr>
        <w:rPr>
          <w:u w:val="none" w:color="auto"/>
          <w:shd w:val="clear" w:fill="auto"/>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sz w:val="44"/>
          <w:szCs w:val="44"/>
          <w:u w:val="none" w:color="auto"/>
          <w:shd w:val="clear" w:fill="auto"/>
          <w:lang w:val="en-US" w:eastAsia="zh-CN"/>
        </w:rPr>
      </w:pPr>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t>瓦室镇人民政府2023年红色美丽村庄试点专项资金预算项目绩效自评报告</w:t>
      </w:r>
    </w:p>
    <w:p>
      <w:pPr>
        <w:rPr>
          <w:rFonts w:eastAsia="仿宋_GB2312"/>
          <w:sz w:val="32"/>
          <w:szCs w:val="32"/>
          <w:u w:val="none" w:color="auto"/>
          <w:shd w:val="clear" w:fill="auto"/>
          <w:lang w:val="zh-CN"/>
        </w:rPr>
      </w:pPr>
    </w:p>
    <w:p>
      <w:pPr>
        <w:ind w:firstLine="640" w:firstLineChars="200"/>
        <w:rPr>
          <w:rFonts w:ascii="黑体" w:hAnsi="黑体" w:eastAsia="黑体"/>
          <w:sz w:val="32"/>
          <w:szCs w:val="32"/>
          <w:u w:val="none" w:color="auto"/>
          <w:shd w:val="clear" w:fill="auto"/>
          <w:lang w:val="zh-CN"/>
        </w:rPr>
      </w:pPr>
      <w:r>
        <w:rPr>
          <w:rFonts w:hint="eastAsia" w:ascii="黑体" w:hAnsi="黑体" w:eastAsia="黑体"/>
          <w:sz w:val="32"/>
          <w:szCs w:val="32"/>
          <w:u w:val="none" w:color="auto"/>
          <w:shd w:val="clear" w:fill="auto"/>
          <w:lang w:val="zh-CN"/>
        </w:rPr>
        <w:t>一、项目概况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楷体_GB2312" w:eastAsia="楷体_GB2312"/>
          <w:b/>
          <w:sz w:val="32"/>
          <w:szCs w:val="32"/>
          <w:u w:val="none" w:color="auto"/>
          <w:shd w:val="clear" w:fill="auto"/>
          <w:lang w:val="zh-CN"/>
        </w:rPr>
      </w:pPr>
      <w:r>
        <w:rPr>
          <w:rFonts w:hint="eastAsia" w:ascii="楷体_GB2312" w:eastAsia="楷体_GB2312"/>
          <w:b/>
          <w:sz w:val="32"/>
          <w:szCs w:val="32"/>
          <w:u w:val="none" w:color="auto"/>
          <w:shd w:val="clear" w:fill="auto"/>
          <w:lang w:val="zh-CN"/>
        </w:rPr>
        <w:t>（一）设立背景及基本情况。</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zh-CN" w:eastAsia="zh-CN"/>
        </w:rPr>
        <w:t>1.瓦室镇镇人民政府为</w:t>
      </w:r>
      <w:r>
        <w:rPr>
          <w:rFonts w:hint="eastAsia" w:ascii="仿宋_GB2312" w:hAnsi="仿宋_GB2312" w:eastAsia="仿宋_GB2312" w:cs="仿宋_GB2312"/>
          <w:sz w:val="32"/>
          <w:szCs w:val="32"/>
          <w:u w:val="none" w:color="auto"/>
          <w:shd w:val="clear" w:fill="auto"/>
          <w:lang w:val="en-US" w:eastAsia="zh-CN"/>
        </w:rPr>
        <w:t>项目</w:t>
      </w:r>
      <w:r>
        <w:rPr>
          <w:rFonts w:hint="eastAsia" w:ascii="仿宋_GB2312" w:hAnsi="仿宋_GB2312" w:eastAsia="仿宋_GB2312" w:cs="仿宋_GB2312"/>
          <w:sz w:val="32"/>
          <w:szCs w:val="32"/>
          <w:u w:val="none" w:color="auto"/>
          <w:shd w:val="clear" w:fill="auto"/>
          <w:lang w:val="zh-CN" w:eastAsia="zh-CN"/>
        </w:rPr>
        <w:t>主管部门，主要负责：项目日常监管和督促落实，重点监管项目实施程序、建设进度、建设标准，重点监管项目资金使用是否合规，使用流程是否规范、资金账户是否健全。</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zh-CN" w:eastAsia="zh-CN"/>
        </w:rPr>
        <w:t>2.</w:t>
      </w:r>
      <w:r>
        <w:rPr>
          <w:rFonts w:hint="eastAsia" w:ascii="仿宋_GB2312" w:hAnsi="仿宋_GB2312" w:eastAsia="仿宋_GB2312" w:cs="仿宋_GB2312"/>
          <w:sz w:val="32"/>
          <w:szCs w:val="32"/>
          <w:u w:val="none" w:color="auto"/>
          <w:shd w:val="clear" w:fill="auto"/>
          <w:lang w:val="en-US" w:eastAsia="zh-CN"/>
        </w:rPr>
        <w:t>根据通财农〔2023〕182号文件要求，下达2023年红色美丽村庄试点专项资金500万元，中央财政下达2023年红色美丽村庄试点经费500万元。新增村党组织教育培训功能室，新建红军训词主题花园；新建村史馆，打造红色研学路线，编纂红色志书；规模发展“爱媛”200余亩，规模养殖山地梅花鸡，管护青花椒产业，新建村集体经济仓储房和电商平台；升级打造村级红白理事堂，提升新时代文明实践站服务功能，整治优化聚居环境；提升村容村貌，修缮村庄道路。</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zh-CN" w:eastAsia="zh-CN"/>
        </w:rPr>
        <w:t>3.资金</w:t>
      </w:r>
      <w:r>
        <w:rPr>
          <w:rFonts w:hint="eastAsia" w:ascii="仿宋_GB2312" w:hAnsi="仿宋_GB2312" w:eastAsia="仿宋_GB2312" w:cs="仿宋_GB2312"/>
          <w:sz w:val="32"/>
          <w:szCs w:val="32"/>
          <w:u w:val="none" w:color="auto"/>
          <w:shd w:val="clear" w:fill="auto"/>
          <w:lang w:val="en-US" w:eastAsia="zh-CN"/>
        </w:rPr>
        <w:t>或项目</w:t>
      </w:r>
      <w:r>
        <w:rPr>
          <w:rFonts w:hint="eastAsia" w:ascii="仿宋_GB2312" w:hAnsi="仿宋_GB2312" w:eastAsia="仿宋_GB2312" w:cs="仿宋_GB2312"/>
          <w:sz w:val="32"/>
          <w:szCs w:val="32"/>
          <w:u w:val="none" w:color="auto"/>
          <w:shd w:val="clear" w:fill="auto"/>
          <w:lang w:val="zh-CN" w:eastAsia="zh-CN"/>
        </w:rPr>
        <w:t>管理办法制定情况：</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（1）项目支出绩效评价应严格按照法律、法规、政策及有关规定执行，严禁任何形式的腐败；</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（2）执行项目支出的过程中，严格按照《财政预算管理办法》等法律法规、政策及有关规定，坚持“三严三实”的要求，严格实施预算管理；</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（3）严格执行财务结算制度，落实财务会计制度，结合财务会计制度，健全经费支出额度审批与付款控制机制，实现支出预算和支出绩效的有效控制；</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（4）加强绩效考核监督，实现财务资金的支出流程跟踪，强化财务审计的监督和检查；</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en-US" w:eastAsia="zh-CN"/>
        </w:rPr>
        <w:t>(5)切实加强资金审核和绩效评价，对支出不合规的情况做出处置，确保各类项目支出活动财政资金的有效利用。</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zh-CN" w:eastAsia="zh-CN"/>
        </w:rPr>
        <w:t>4.资金分配的原则及考虑因素：</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（1）预算资金分配依据充分原则</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（2）资金分配额度合理原则</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（3）与地方项目实际</w:t>
      </w:r>
      <w:r>
        <w:rPr>
          <w:rFonts w:hint="eastAsia" w:ascii="仿宋_GB2312" w:hAnsi="仿宋_GB2312" w:eastAsia="仿宋_GB2312" w:cs="仿宋_GB2312"/>
          <w:sz w:val="32"/>
          <w:szCs w:val="32"/>
          <w:u w:val="none" w:color="auto"/>
          <w:shd w:val="clear" w:fill="auto"/>
          <w:lang w:val="en-US" w:eastAsia="zh-CN"/>
        </w:rPr>
        <w:t>相适应</w:t>
      </w:r>
      <w:r>
        <w:rPr>
          <w:rFonts w:hint="eastAsia" w:ascii="仿宋_GB2312" w:hAnsi="仿宋_GB2312" w:eastAsia="仿宋_GB2312" w:cs="仿宋_GB2312"/>
          <w:sz w:val="32"/>
          <w:szCs w:val="32"/>
          <w:u w:val="none" w:color="auto"/>
          <w:shd w:val="clear" w:fill="auto"/>
          <w:lang w:val="en-US" w:eastAsia="zh-CN"/>
        </w:rPr>
        <w:t>原则</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en-US" w:eastAsia="zh-CN"/>
        </w:rPr>
        <w:t>充分考虑地方资金使用自主性、地方建设积极性及是否有利于落实“六保”任务。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eastAsia="楷体_GB2312"/>
          <w:b/>
          <w:sz w:val="32"/>
          <w:szCs w:val="32"/>
          <w:u w:val="none" w:color="auto"/>
          <w:shd w:val="clear" w:fill="auto"/>
          <w:lang w:val="zh-CN"/>
        </w:rPr>
      </w:pPr>
      <w:r>
        <w:rPr>
          <w:rFonts w:hint="eastAsia" w:ascii="楷体_GB2312" w:eastAsia="楷体_GB2312"/>
          <w:b/>
          <w:sz w:val="32"/>
          <w:szCs w:val="32"/>
          <w:u w:val="none" w:color="auto"/>
          <w:shd w:val="clear" w:fill="auto"/>
          <w:lang w:val="zh-CN"/>
        </w:rPr>
        <w:t>（二）实施目的及支持方向。</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zh-CN" w:eastAsia="zh-CN"/>
        </w:rPr>
        <w:t>1.项目主要内容：</w:t>
      </w:r>
      <w:r>
        <w:rPr>
          <w:rFonts w:hint="eastAsia" w:ascii="仿宋_GB2312" w:hAnsi="仿宋_GB2312" w:eastAsia="仿宋_GB2312" w:cs="仿宋_GB2312"/>
          <w:sz w:val="32"/>
          <w:szCs w:val="32"/>
          <w:u w:val="none" w:color="auto"/>
          <w:shd w:val="clear" w:fill="auto"/>
          <w:lang w:val="en-US" w:eastAsia="zh-CN"/>
        </w:rPr>
        <w:t>2023年</w:t>
      </w:r>
      <w:r>
        <w:rPr>
          <w:rFonts w:hint="eastAsia" w:ascii="仿宋_GB2312" w:hAnsi="仿宋_GB2312" w:eastAsia="仿宋_GB2312" w:cs="仿宋_GB2312"/>
          <w:sz w:val="32"/>
          <w:szCs w:val="32"/>
          <w:u w:val="none" w:color="auto"/>
          <w:shd w:val="clear" w:fill="auto"/>
          <w:lang w:val="en-US" w:eastAsia="zh-CN"/>
        </w:rPr>
        <w:t>红色美丽村庄试点</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zh-CN" w:eastAsia="zh-CN"/>
        </w:rPr>
        <w:t>2.</w:t>
      </w:r>
      <w:r>
        <w:rPr>
          <w:rFonts w:hint="eastAsia" w:ascii="仿宋_GB2312" w:hAnsi="仿宋_GB2312" w:eastAsia="仿宋_GB2312" w:cs="仿宋_GB2312"/>
          <w:sz w:val="32"/>
          <w:szCs w:val="32"/>
          <w:u w:val="none" w:color="auto"/>
          <w:shd w:val="clear" w:fill="auto"/>
          <w:lang w:val="en-US" w:eastAsia="zh-CN"/>
        </w:rPr>
        <w:t>新增村党组织教育培训功能室，新建红军训词主题花园；新建村史馆，打造红色研学路线，编纂红色志书；规模发展“爱媛”200余亩，规模养殖山地梅花鸡，管护青花椒产业，新建村集体经济仓储房和电商平台；升级打造村级红白理事堂，提升新时代文明实践站服务功能，整治优化聚居环境；提升村容村貌，修缮村庄道路。</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（1）</w:t>
      </w:r>
      <w:r>
        <w:rPr>
          <w:rFonts w:hint="default" w:ascii="仿宋_GB2312" w:hAnsi="仿宋_GB2312" w:eastAsia="仿宋_GB2312" w:cs="仿宋_GB2312"/>
          <w:sz w:val="32"/>
          <w:szCs w:val="32"/>
          <w:u w:val="none" w:color="auto"/>
          <w:shd w:val="clear" w:fill="auto"/>
          <w:lang w:val="en-US" w:eastAsia="zh-CN"/>
        </w:rPr>
        <w:t>加强党组织建设</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（2）</w:t>
      </w:r>
      <w:r>
        <w:rPr>
          <w:rFonts w:hint="default" w:ascii="仿宋_GB2312" w:hAnsi="仿宋_GB2312" w:eastAsia="仿宋_GB2312" w:cs="仿宋_GB2312"/>
          <w:sz w:val="32"/>
          <w:szCs w:val="32"/>
          <w:u w:val="none" w:color="auto"/>
          <w:shd w:val="clear" w:fill="auto"/>
          <w:lang w:val="en-US" w:eastAsia="zh-CN"/>
        </w:rPr>
        <w:t>开展革命传统教育</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（3）</w:t>
      </w:r>
      <w:r>
        <w:rPr>
          <w:rFonts w:hint="default" w:ascii="仿宋_GB2312" w:hAnsi="仿宋_GB2312" w:eastAsia="仿宋_GB2312" w:cs="仿宋_GB2312"/>
          <w:sz w:val="32"/>
          <w:szCs w:val="32"/>
          <w:u w:val="none" w:color="auto"/>
          <w:shd w:val="clear" w:fill="auto"/>
          <w:lang w:val="en-US" w:eastAsia="zh-CN"/>
        </w:rPr>
        <w:t>发展富民乡村产业</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（4）</w:t>
      </w:r>
      <w:r>
        <w:rPr>
          <w:rFonts w:hint="default" w:ascii="仿宋_GB2312" w:hAnsi="仿宋_GB2312" w:eastAsia="仿宋_GB2312" w:cs="仿宋_GB2312"/>
          <w:sz w:val="32"/>
          <w:szCs w:val="32"/>
          <w:u w:val="none" w:color="auto"/>
          <w:shd w:val="clear" w:fill="auto"/>
          <w:lang w:val="en-US" w:eastAsia="zh-CN"/>
        </w:rPr>
        <w:t>健全村级组织体系</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（5）</w:t>
      </w:r>
      <w:r>
        <w:rPr>
          <w:rFonts w:hint="default" w:ascii="仿宋_GB2312" w:hAnsi="仿宋_GB2312" w:eastAsia="仿宋_GB2312" w:cs="仿宋_GB2312"/>
          <w:sz w:val="32"/>
          <w:szCs w:val="32"/>
          <w:u w:val="none" w:color="auto"/>
          <w:shd w:val="clear" w:fill="auto"/>
          <w:lang w:val="en-US" w:eastAsia="zh-CN"/>
        </w:rPr>
        <w:t>推进</w:t>
      </w:r>
      <w:r>
        <w:rPr>
          <w:rFonts w:hint="eastAsia" w:ascii="仿宋_GB2312" w:hAnsi="仿宋_GB2312" w:eastAsia="仿宋_GB2312" w:cs="仿宋_GB2312"/>
          <w:sz w:val="32"/>
          <w:szCs w:val="32"/>
          <w:u w:val="none" w:color="auto"/>
          <w:shd w:val="clear" w:fill="auto"/>
          <w:lang w:val="en-US" w:eastAsia="zh-CN"/>
        </w:rPr>
        <w:t>农业农村现代化</w:t>
      </w:r>
      <w:r>
        <w:rPr>
          <w:rFonts w:hint="default" w:ascii="仿宋_GB2312" w:hAnsi="仿宋_GB2312" w:eastAsia="仿宋_GB2312" w:cs="仿宋_GB2312"/>
          <w:sz w:val="32"/>
          <w:szCs w:val="32"/>
          <w:u w:val="none" w:color="auto"/>
          <w:shd w:val="clear" w:fill="auto"/>
          <w:lang w:val="en-US" w:eastAsia="zh-CN"/>
        </w:rPr>
        <w:t>建设</w:t>
      </w:r>
    </w:p>
    <w:p>
      <w:pPr>
        <w:spacing w:beforeLines="0" w:afterLines="0" w:line="560" w:lineRule="exact"/>
        <w:ind w:firstLine="640" w:firstLineChars="200"/>
        <w:jc w:val="both"/>
        <w:rPr>
          <w:rFonts w:hint="eastAsia" w:ascii="仿宋_GB2312" w:hAnsi="仿宋_GB2312" w:eastAsia="仿宋_GB2312" w:cs="仿宋_GB2312"/>
          <w:sz w:val="32"/>
          <w:szCs w:val="32"/>
          <w:highlight w:val="none"/>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zh-CN" w:eastAsia="zh-CN"/>
        </w:rPr>
        <w:t>3.</w:t>
      </w:r>
      <w:r>
        <w:rPr>
          <w:rFonts w:hint="eastAsia" w:ascii="仿宋_GB2312" w:hAnsi="仿宋_GB2312" w:eastAsia="仿宋_GB2312" w:cs="仿宋_GB2312"/>
          <w:sz w:val="32"/>
          <w:szCs w:val="32"/>
          <w:u w:val="none" w:color="auto"/>
          <w:shd w:val="clear" w:fill="auto"/>
          <w:lang w:val="en-US" w:eastAsia="zh-CN"/>
        </w:rPr>
        <w:t>2023年红色美丽村庄试点项目</w:t>
      </w:r>
      <w:r>
        <w:rPr>
          <w:rFonts w:hint="default" w:ascii="仿宋_GB2312" w:hAnsi="仿宋_GB2312" w:eastAsia="仿宋_GB2312" w:cs="仿宋_GB2312"/>
          <w:sz w:val="32"/>
          <w:szCs w:val="32"/>
          <w:u w:val="none" w:color="auto"/>
          <w:shd w:val="clear" w:fill="auto"/>
          <w:lang w:val="en-US" w:eastAsia="zh-CN"/>
        </w:rPr>
        <w:t>申报内容与具体实施</w:t>
      </w:r>
      <w:r>
        <w:rPr>
          <w:rFonts w:hint="default" w:ascii="仿宋_GB2312" w:hAnsi="仿宋_GB2312" w:eastAsia="仿宋_GB2312" w:cs="仿宋_GB2312"/>
          <w:sz w:val="32"/>
          <w:szCs w:val="32"/>
          <w:highlight w:val="none"/>
          <w:u w:val="none" w:color="auto"/>
          <w:shd w:val="clear" w:fill="auto"/>
          <w:lang w:val="en-US" w:eastAsia="zh-CN"/>
        </w:rPr>
        <w:t>内容相符、申报目标合理可行。</w:t>
      </w:r>
    </w:p>
    <w:p>
      <w:pPr>
        <w:ind w:firstLine="643" w:firstLineChars="200"/>
        <w:rPr>
          <w:rFonts w:hint="eastAsia" w:eastAsia="仿宋_GB2312"/>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（三）预算安排及分配管理。</w:t>
      </w:r>
    </w:p>
    <w:p>
      <w:pPr>
        <w:spacing w:beforeLines="0" w:afterLines="0" w:line="560" w:lineRule="exact"/>
        <w:ind w:firstLine="640" w:firstLineChars="200"/>
        <w:jc w:val="both"/>
        <w:rPr>
          <w:rFonts w:hint="eastAsia" w:ascii="仿宋_GB2312" w:hAnsi="仿宋_GB2312" w:eastAsia="仿宋_GB2312" w:cs="仿宋_GB2312"/>
          <w:sz w:val="32"/>
          <w:szCs w:val="32"/>
          <w:highlight w:val="none"/>
          <w:u w:val="none" w:color="auto"/>
          <w:shd w:val="clear" w:fill="auto"/>
          <w:lang w:val="zh-CN" w:eastAsia="zh-CN"/>
        </w:rPr>
      </w:pPr>
      <w:r>
        <w:rPr>
          <w:rFonts w:hint="eastAsia" w:ascii="仿宋_GB2312" w:hAnsi="仿宋_GB2312" w:eastAsia="仿宋_GB2312" w:cs="仿宋_GB2312"/>
          <w:sz w:val="32"/>
          <w:szCs w:val="32"/>
          <w:highlight w:val="none"/>
          <w:u w:val="none" w:color="auto"/>
          <w:shd w:val="clear" w:fill="auto"/>
          <w:lang w:val="en-US" w:eastAsia="zh-CN"/>
        </w:rPr>
        <w:t>1.</w:t>
      </w:r>
      <w:r>
        <w:rPr>
          <w:rFonts w:hint="eastAsia" w:ascii="仿宋_GB2312" w:hAnsi="仿宋_GB2312" w:eastAsia="仿宋_GB2312" w:cs="仿宋_GB2312"/>
          <w:sz w:val="32"/>
          <w:szCs w:val="32"/>
          <w:highlight w:val="none"/>
          <w:u w:val="none" w:color="auto"/>
          <w:shd w:val="clear" w:fill="auto"/>
          <w:lang w:val="zh-CN" w:eastAsia="zh-CN"/>
        </w:rPr>
        <w:t>项目预算安排情况</w:t>
      </w:r>
    </w:p>
    <w:p>
      <w:pPr>
        <w:spacing w:beforeLines="0" w:afterLines="0" w:line="560" w:lineRule="exact"/>
        <w:ind w:firstLine="640" w:firstLineChars="200"/>
        <w:jc w:val="both"/>
        <w:rPr>
          <w:rFonts w:hint="eastAsia" w:ascii="仿宋_GB2312" w:hAnsi="仿宋_GB2312" w:eastAsia="仿宋_GB2312" w:cs="仿宋_GB2312"/>
          <w:sz w:val="32"/>
          <w:szCs w:val="32"/>
          <w:highlight w:val="none"/>
          <w:u w:val="none" w:color="auto"/>
          <w:shd w:val="clear" w:fill="auto"/>
          <w:lang w:val="en-US" w:eastAsia="zh-CN"/>
        </w:rPr>
      </w:pPr>
      <w:r>
        <w:rPr>
          <w:rFonts w:hint="eastAsia" w:ascii="仿宋_GB2312" w:hAnsi="仿宋_GB2312" w:eastAsia="仿宋_GB2312" w:cs="仿宋_GB2312"/>
          <w:sz w:val="32"/>
          <w:szCs w:val="32"/>
          <w:highlight w:val="none"/>
          <w:u w:val="none" w:color="auto"/>
          <w:shd w:val="clear" w:fill="auto"/>
          <w:lang w:val="en-US" w:eastAsia="zh-CN"/>
        </w:rPr>
        <w:t>2023年红色美丽村庄试点项目申报预算资金500万元，下达2023年红色美丽村庄试点项目专项资金500万元，其中中央财政下达2023年红色美丽村庄试点项目</w:t>
      </w:r>
      <w:r>
        <w:rPr>
          <w:rFonts w:hint="eastAsia" w:ascii="仿宋_GB2312" w:hAnsi="仿宋_GB2312" w:eastAsia="仿宋_GB2312" w:cs="仿宋_GB2312"/>
          <w:sz w:val="32"/>
          <w:szCs w:val="32"/>
          <w:highlight w:val="none"/>
          <w:u w:val="none" w:color="auto"/>
          <w:shd w:val="clear" w:fill="auto"/>
          <w:lang w:val="en-US" w:eastAsia="zh-CN"/>
        </w:rPr>
        <w:t>资金</w:t>
      </w:r>
      <w:r>
        <w:rPr>
          <w:rFonts w:hint="eastAsia" w:ascii="仿宋_GB2312" w:hAnsi="仿宋_GB2312" w:eastAsia="仿宋_GB2312" w:cs="仿宋_GB2312"/>
          <w:sz w:val="32"/>
          <w:szCs w:val="32"/>
          <w:highlight w:val="none"/>
          <w:u w:val="none" w:color="auto"/>
          <w:shd w:val="clear" w:fill="auto"/>
          <w:lang w:val="en-US" w:eastAsia="zh-CN"/>
        </w:rPr>
        <w:t>500万元。</w:t>
      </w:r>
    </w:p>
    <w:p>
      <w:pPr>
        <w:spacing w:beforeLines="0" w:afterLines="0" w:line="560" w:lineRule="exact"/>
        <w:ind w:firstLine="640" w:firstLineChars="200"/>
        <w:jc w:val="both"/>
        <w:rPr>
          <w:rFonts w:hint="eastAsia" w:ascii="仿宋_GB2312" w:hAnsi="仿宋_GB2312" w:eastAsia="仿宋_GB2312" w:cs="仿宋_GB2312"/>
          <w:sz w:val="32"/>
          <w:szCs w:val="32"/>
          <w:highlight w:val="none"/>
          <w:u w:val="none" w:color="auto"/>
          <w:shd w:val="clear" w:fill="auto"/>
          <w:lang w:val="zh-CN" w:eastAsia="zh-CN"/>
        </w:rPr>
      </w:pPr>
      <w:r>
        <w:rPr>
          <w:rFonts w:hint="eastAsia" w:ascii="仿宋_GB2312" w:hAnsi="仿宋_GB2312" w:eastAsia="仿宋_GB2312" w:cs="仿宋_GB2312"/>
          <w:sz w:val="32"/>
          <w:szCs w:val="32"/>
          <w:highlight w:val="none"/>
          <w:u w:val="none" w:color="auto"/>
          <w:shd w:val="clear" w:fill="auto"/>
          <w:lang w:val="en-US" w:eastAsia="zh-CN"/>
        </w:rPr>
        <w:t>2.</w:t>
      </w:r>
      <w:r>
        <w:rPr>
          <w:rFonts w:hint="eastAsia" w:ascii="仿宋_GB2312" w:hAnsi="仿宋_GB2312" w:eastAsia="仿宋_GB2312" w:cs="仿宋_GB2312"/>
          <w:sz w:val="32"/>
          <w:szCs w:val="32"/>
          <w:highlight w:val="none"/>
          <w:u w:val="none" w:color="auto"/>
          <w:shd w:val="clear" w:fill="auto"/>
          <w:lang w:val="zh-CN" w:eastAsia="zh-CN"/>
        </w:rPr>
        <w:t>项目资金分配原则及考虑因素</w:t>
      </w:r>
    </w:p>
    <w:p>
      <w:pPr>
        <w:spacing w:beforeLines="0" w:afterLines="0" w:line="560" w:lineRule="exact"/>
        <w:ind w:firstLine="640" w:firstLineChars="200"/>
        <w:jc w:val="both"/>
        <w:rPr>
          <w:rFonts w:hint="default" w:ascii="仿宋_GB2312" w:hAnsi="仿宋_GB2312" w:eastAsia="仿宋_GB2312" w:cs="仿宋_GB2312"/>
          <w:sz w:val="32"/>
          <w:szCs w:val="32"/>
          <w:highlight w:val="none"/>
          <w:u w:val="none" w:color="auto"/>
          <w:shd w:val="clear" w:fill="auto"/>
          <w:lang w:val="en-US" w:eastAsia="zh-CN"/>
        </w:rPr>
      </w:pPr>
      <w:r>
        <w:rPr>
          <w:rFonts w:hint="eastAsia" w:ascii="仿宋_GB2312" w:hAnsi="仿宋_GB2312" w:eastAsia="仿宋_GB2312" w:cs="仿宋_GB2312"/>
          <w:sz w:val="32"/>
          <w:szCs w:val="32"/>
          <w:highlight w:val="none"/>
          <w:u w:val="none" w:color="auto"/>
          <w:shd w:val="clear" w:fill="auto"/>
          <w:lang w:val="en-US" w:eastAsia="zh-CN"/>
        </w:rPr>
        <w:t>根据文件要求，2023年红色美丽村庄试点项目资金全部用于我镇长春村美丽乡村（红色试点）建设上，报账程序根据相关资料进行划拨。</w:t>
      </w:r>
    </w:p>
    <w:p>
      <w:pPr>
        <w:spacing w:beforeLines="0" w:afterLines="0" w:line="560" w:lineRule="exact"/>
        <w:ind w:firstLine="640" w:firstLineChars="200"/>
        <w:jc w:val="both"/>
        <w:rPr>
          <w:rFonts w:hint="eastAsia" w:ascii="仿宋_GB2312" w:hAnsi="仿宋_GB2312" w:eastAsia="仿宋_GB2312" w:cs="仿宋_GB2312"/>
          <w:sz w:val="32"/>
          <w:szCs w:val="32"/>
          <w:highlight w:val="none"/>
          <w:u w:val="none" w:color="auto"/>
          <w:shd w:val="clear" w:fill="auto"/>
          <w:lang w:val="zh-CN" w:eastAsia="zh-CN"/>
        </w:rPr>
      </w:pPr>
      <w:r>
        <w:rPr>
          <w:rFonts w:hint="eastAsia" w:ascii="仿宋_GB2312" w:hAnsi="仿宋_GB2312" w:eastAsia="仿宋_GB2312" w:cs="仿宋_GB2312"/>
          <w:sz w:val="32"/>
          <w:szCs w:val="32"/>
          <w:highlight w:val="none"/>
          <w:u w:val="none" w:color="auto"/>
          <w:shd w:val="clear" w:fill="auto"/>
          <w:lang w:val="en-US" w:eastAsia="zh-CN"/>
        </w:rPr>
        <w:t>3.</w:t>
      </w:r>
      <w:r>
        <w:rPr>
          <w:rFonts w:hint="eastAsia" w:ascii="仿宋_GB2312" w:hAnsi="仿宋_GB2312" w:eastAsia="仿宋_GB2312" w:cs="仿宋_GB2312"/>
          <w:sz w:val="32"/>
          <w:szCs w:val="32"/>
          <w:highlight w:val="none"/>
          <w:u w:val="none" w:color="auto"/>
          <w:shd w:val="clear" w:fill="auto"/>
          <w:lang w:val="zh-CN" w:eastAsia="zh-CN"/>
        </w:rPr>
        <w:t>项目资金分配情况</w:t>
      </w:r>
    </w:p>
    <w:p>
      <w:pPr>
        <w:spacing w:beforeLines="0" w:afterLines="0" w:line="560" w:lineRule="exact"/>
        <w:ind w:firstLine="640" w:firstLineChars="200"/>
        <w:jc w:val="both"/>
        <w:rPr>
          <w:rFonts w:hint="default" w:ascii="楷体_GB2312" w:eastAsia="楷体_GB2312"/>
          <w:b/>
          <w:sz w:val="32"/>
          <w:szCs w:val="32"/>
          <w:highlight w:val="none"/>
          <w:u w:val="none" w:color="auto"/>
          <w:shd w:val="clear" w:fill="auto"/>
          <w:lang w:val="en-US" w:eastAsia="zh-CN"/>
        </w:rPr>
      </w:pPr>
      <w:r>
        <w:rPr>
          <w:rFonts w:hint="eastAsia" w:ascii="仿宋_GB2312" w:hAnsi="仿宋_GB2312" w:eastAsia="仿宋_GB2312" w:cs="仿宋_GB2312"/>
          <w:sz w:val="32"/>
          <w:szCs w:val="32"/>
          <w:highlight w:val="none"/>
          <w:u w:val="none" w:color="auto"/>
          <w:shd w:val="clear" w:fill="auto"/>
          <w:lang w:val="zh-CN" w:eastAsia="zh-CN"/>
        </w:rPr>
        <w:t>截至</w:t>
      </w:r>
      <w:r>
        <w:rPr>
          <w:rFonts w:hint="eastAsia" w:ascii="仿宋_GB2312" w:hAnsi="仿宋_GB2312" w:eastAsia="仿宋_GB2312" w:cs="仿宋_GB2312"/>
          <w:sz w:val="32"/>
          <w:szCs w:val="32"/>
          <w:highlight w:val="none"/>
          <w:u w:val="none" w:color="auto"/>
          <w:shd w:val="clear" w:fill="auto"/>
          <w:lang w:val="zh-CN" w:eastAsia="zh-CN"/>
        </w:rPr>
        <w:t>评价时点，该项目资金已全部支付到位，资金支付范围、支付标准、支付进度，支付依据等均合规合法，不得用于其他支出。</w:t>
      </w:r>
    </w:p>
    <w:p>
      <w:pPr>
        <w:numPr>
          <w:ilvl w:val="0"/>
          <w:numId w:val="0"/>
        </w:num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（四）项目绩效目标设置。</w:t>
      </w:r>
    </w:p>
    <w:p>
      <w:pPr>
        <w:pStyle w:val="2"/>
        <w:ind w:firstLine="640" w:firstLineChars="200"/>
        <w:rPr>
          <w:rFonts w:hint="eastAsia" w:ascii="仿宋_GB2312" w:hAnsi="Times New Roman" w:eastAsia="仿宋_GB2312" w:cs="仿宋_GB2312"/>
          <w:color w:val="auto"/>
          <w:kern w:val="2"/>
          <w:sz w:val="32"/>
          <w:szCs w:val="32"/>
          <w:u w:val="none" w:color="auto"/>
          <w:shd w:val="clear" w:fill="auto"/>
          <w:lang w:val="en-US" w:eastAsia="zh-CN" w:bidi="ar"/>
        </w:rPr>
      </w:pPr>
      <w:r>
        <w:rPr>
          <w:rFonts w:hint="eastAsia" w:ascii="仿宋_GB2312" w:hAnsi="Times New Roman" w:eastAsia="仿宋_GB2312" w:cs="仿宋_GB2312"/>
          <w:color w:val="auto"/>
          <w:kern w:val="2"/>
          <w:sz w:val="32"/>
          <w:szCs w:val="32"/>
          <w:u w:val="none" w:color="auto"/>
          <w:shd w:val="clear" w:fill="auto"/>
          <w:lang w:val="en-US" w:eastAsia="zh-CN" w:bidi="ar"/>
        </w:rPr>
        <w:t>1.确定项目绩效目标</w:t>
      </w:r>
    </w:p>
    <w:p>
      <w:pPr>
        <w:pStyle w:val="2"/>
        <w:ind w:firstLine="640" w:firstLineChars="200"/>
        <w:rPr>
          <w:rFonts w:hint="eastAsia" w:ascii="仿宋_GB2312" w:hAnsi="Times New Roman" w:eastAsia="仿宋_GB2312" w:cs="仿宋_GB2312"/>
          <w:color w:val="auto"/>
          <w:kern w:val="2"/>
          <w:sz w:val="32"/>
          <w:szCs w:val="32"/>
          <w:u w:val="none" w:color="auto"/>
          <w:shd w:val="clear" w:fill="auto"/>
          <w:lang w:val="en-US" w:eastAsia="zh-CN" w:bidi="ar"/>
        </w:rPr>
      </w:pPr>
      <w:r>
        <w:rPr>
          <w:rFonts w:hint="eastAsia" w:ascii="仿宋_GB2312" w:hAnsi="Times New Roman" w:eastAsia="仿宋_GB2312" w:cs="仿宋_GB2312"/>
          <w:color w:val="auto"/>
          <w:kern w:val="2"/>
          <w:sz w:val="32"/>
          <w:szCs w:val="32"/>
          <w:u w:val="none" w:color="auto"/>
          <w:shd w:val="clear" w:fill="auto"/>
          <w:lang w:val="en-US" w:eastAsia="zh-CN" w:bidi="ar"/>
        </w:rPr>
        <w:t>在项目立项阶段，明确项目的总体政策目标。分析重点工作任务、需要解决的主要问题和相关财政支出的政策意图，以研究明确项目的总体绩效目标，即总任务、总产出、总效益等。</w:t>
      </w:r>
    </w:p>
    <w:p>
      <w:pPr>
        <w:pStyle w:val="2"/>
        <w:ind w:firstLine="640" w:firstLineChars="200"/>
        <w:rPr>
          <w:rFonts w:hint="eastAsia" w:ascii="仿宋_GB2312" w:hAnsi="Times New Roman" w:eastAsia="仿宋_GB2312" w:cs="仿宋_GB2312"/>
          <w:color w:val="auto"/>
          <w:kern w:val="2"/>
          <w:sz w:val="32"/>
          <w:szCs w:val="32"/>
          <w:u w:val="none" w:color="auto"/>
          <w:shd w:val="clear" w:fill="auto"/>
          <w:lang w:val="en-US" w:eastAsia="zh-CN" w:bidi="ar"/>
        </w:rPr>
      </w:pPr>
      <w:r>
        <w:rPr>
          <w:rFonts w:hint="eastAsia" w:ascii="仿宋_GB2312" w:hAnsi="Times New Roman" w:eastAsia="仿宋_GB2312" w:cs="仿宋_GB2312"/>
          <w:color w:val="auto"/>
          <w:kern w:val="2"/>
          <w:sz w:val="32"/>
          <w:szCs w:val="32"/>
          <w:u w:val="none" w:color="auto"/>
          <w:shd w:val="clear" w:fill="auto"/>
          <w:lang w:val="en-US" w:eastAsia="zh-CN" w:bidi="ar"/>
        </w:rPr>
        <w:t>2.分解细化指标</w:t>
      </w:r>
    </w:p>
    <w:p>
      <w:pPr>
        <w:pStyle w:val="2"/>
        <w:ind w:firstLine="640" w:firstLineChars="200"/>
        <w:rPr>
          <w:rFonts w:hint="eastAsia" w:ascii="仿宋_GB2312" w:hAnsi="Times New Roman" w:eastAsia="仿宋_GB2312" w:cs="仿宋_GB2312"/>
          <w:color w:val="auto"/>
          <w:kern w:val="2"/>
          <w:sz w:val="32"/>
          <w:szCs w:val="32"/>
          <w:u w:val="none" w:color="auto"/>
          <w:shd w:val="clear" w:fill="auto"/>
          <w:lang w:val="en-US" w:eastAsia="zh-CN" w:bidi="ar"/>
        </w:rPr>
      </w:pPr>
      <w:r>
        <w:rPr>
          <w:rFonts w:hint="eastAsia" w:ascii="仿宋_GB2312" w:hAnsi="Times New Roman" w:eastAsia="仿宋_GB2312" w:cs="仿宋_GB2312"/>
          <w:color w:val="auto"/>
          <w:kern w:val="2"/>
          <w:sz w:val="32"/>
          <w:szCs w:val="32"/>
          <w:u w:val="none" w:color="auto"/>
          <w:shd w:val="clear" w:fill="auto"/>
          <w:lang w:val="en-US" w:eastAsia="zh-CN" w:bidi="ar"/>
        </w:rPr>
        <w:t>分析、归纳总体绩效目标，明确完成的工作任务，将其分解成多个子目标，细化任务清单。根据任务内容，分析投入资源、开展活动、质量标准、成本要求、产出内容、产生效果，设置绩效指标。</w:t>
      </w:r>
    </w:p>
    <w:p>
      <w:pPr>
        <w:pStyle w:val="2"/>
        <w:ind w:firstLine="640" w:firstLineChars="200"/>
        <w:rPr>
          <w:rFonts w:hint="eastAsia" w:ascii="仿宋_GB2312" w:hAnsi="Times New Roman" w:eastAsia="仿宋_GB2312" w:cs="仿宋_GB2312"/>
          <w:color w:val="auto"/>
          <w:kern w:val="2"/>
          <w:sz w:val="32"/>
          <w:szCs w:val="32"/>
          <w:u w:val="none" w:color="auto"/>
          <w:shd w:val="clear" w:fill="auto"/>
          <w:lang w:val="en-US" w:eastAsia="zh-CN" w:bidi="ar"/>
        </w:rPr>
      </w:pPr>
      <w:r>
        <w:rPr>
          <w:rFonts w:hint="eastAsia" w:ascii="仿宋_GB2312" w:hAnsi="Times New Roman" w:eastAsia="仿宋_GB2312" w:cs="仿宋_GB2312"/>
          <w:color w:val="auto"/>
          <w:kern w:val="2"/>
          <w:sz w:val="32"/>
          <w:szCs w:val="32"/>
          <w:u w:val="none" w:color="auto"/>
          <w:shd w:val="clear" w:fill="auto"/>
          <w:lang w:val="en-US" w:eastAsia="zh-CN" w:bidi="ar"/>
        </w:rPr>
        <w:t>3.设置指标值</w:t>
      </w:r>
    </w:p>
    <w:p>
      <w:pPr>
        <w:pStyle w:val="2"/>
        <w:ind w:firstLine="640" w:firstLineChars="200"/>
        <w:rPr>
          <w:rStyle w:val="37"/>
          <w:rFonts w:ascii="黑体" w:hAnsi="黑体" w:eastAsia="黑体"/>
          <w:b w:val="0"/>
          <w:u w:val="none" w:color="auto"/>
          <w:shd w:val="clear" w:fill="auto"/>
        </w:rPr>
      </w:pPr>
      <w:r>
        <w:rPr>
          <w:rFonts w:hint="eastAsia" w:ascii="仿宋_GB2312" w:hAnsi="Times New Roman" w:eastAsia="仿宋_GB2312" w:cs="仿宋_GB2312"/>
          <w:color w:val="auto"/>
          <w:kern w:val="2"/>
          <w:sz w:val="32"/>
          <w:szCs w:val="32"/>
          <w:u w:val="none" w:color="auto"/>
          <w:shd w:val="clear" w:fill="auto"/>
          <w:lang w:val="en-US" w:eastAsia="zh-CN" w:bidi="ar"/>
        </w:rPr>
        <w:t>绩效指标选定后，参考相关历史数据、行业标准、计划标准等，科学设定指标值。指标值的设定要在考虑可实现性的基础上，尽量从严、从高设定，以充分发挥绩效目标对预算编制执行的引导约束和控制作用。避免选用难以确定具体指标值、标准不明确或缺乏约束力的指标。</w:t>
      </w:r>
    </w:p>
    <w:p>
      <w:pPr>
        <w:ind w:firstLine="640" w:firstLineChars="200"/>
        <w:rPr>
          <w:rFonts w:ascii="黑体" w:hAnsi="黑体" w:eastAsia="黑体"/>
          <w:sz w:val="32"/>
          <w:szCs w:val="32"/>
          <w:highlight w:val="none"/>
          <w:u w:val="none" w:color="auto"/>
          <w:shd w:val="clear" w:fill="auto"/>
          <w:lang w:val="zh-CN"/>
        </w:rPr>
      </w:pPr>
      <w:r>
        <w:rPr>
          <w:rFonts w:hint="eastAsia" w:ascii="黑体" w:hAnsi="黑体" w:eastAsia="黑体"/>
          <w:sz w:val="32"/>
          <w:szCs w:val="32"/>
          <w:highlight w:val="none"/>
          <w:u w:val="none" w:color="auto"/>
          <w:shd w:val="clear" w:fill="auto"/>
          <w:lang w:val="zh-CN"/>
        </w:rPr>
        <w:t>二、评价实施</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（一）评价目的。</w:t>
      </w:r>
    </w:p>
    <w:p>
      <w:pPr>
        <w:ind w:firstLine="640" w:firstLineChars="200"/>
        <w:rPr>
          <w:rFonts w:hint="eastAsia"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zh-CN"/>
        </w:rPr>
        <w:t>为贯彻落实全面实施预算绩效管理，将绩效理念和方法深度融入预算编制、执行、监督全过程，实现预算和绩效管理一体化，不断提高财政资金使用效益。</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（二）预设问题及评价重点。</w:t>
      </w:r>
    </w:p>
    <w:p>
      <w:pPr>
        <w:ind w:firstLine="640" w:firstLineChars="200"/>
        <w:rPr>
          <w:rFonts w:hint="eastAsia"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en-US" w:eastAsia="zh-CN"/>
        </w:rPr>
        <w:t>1.</w:t>
      </w:r>
      <w:r>
        <w:rPr>
          <w:rFonts w:hint="eastAsia" w:eastAsia="仿宋_GB2312"/>
          <w:sz w:val="32"/>
          <w:szCs w:val="32"/>
          <w:highlight w:val="none"/>
          <w:u w:val="none" w:color="auto"/>
          <w:shd w:val="clear" w:fill="auto"/>
          <w:lang w:val="zh-CN"/>
        </w:rPr>
        <w:t>对资金支出使用全过程</w:t>
      </w:r>
    </w:p>
    <w:p>
      <w:pPr>
        <w:ind w:firstLine="640" w:firstLineChars="200"/>
        <w:rPr>
          <w:rFonts w:hint="eastAsia" w:eastAsia="仿宋_GB2312"/>
          <w:sz w:val="32"/>
          <w:szCs w:val="32"/>
          <w:highlight w:val="none"/>
          <w:u w:val="none" w:color="auto"/>
          <w:shd w:val="clear" w:fill="auto"/>
          <w:lang w:val="zh-CN"/>
        </w:rPr>
      </w:pPr>
      <w:r>
        <w:rPr>
          <w:rFonts w:hint="eastAsia" w:ascii="仿宋_GB2312" w:hAnsi="仿宋_GB2312" w:eastAsia="仿宋_GB2312" w:cs="仿宋_GB2312"/>
          <w:sz w:val="32"/>
          <w:szCs w:val="32"/>
          <w:highlight w:val="none"/>
          <w:u w:val="none" w:color="auto"/>
          <w:shd w:val="clear" w:fill="auto"/>
          <w:lang w:val="en-US" w:eastAsia="zh-CN"/>
        </w:rPr>
        <w:t>2023年红色美丽村庄试点项目资金500</w:t>
      </w:r>
      <w:r>
        <w:rPr>
          <w:rFonts w:hint="eastAsia" w:ascii="仿宋_GB2312" w:hAnsi="仿宋_GB2312" w:eastAsia="仿宋_GB2312" w:cs="仿宋_GB2312"/>
          <w:sz w:val="32"/>
          <w:szCs w:val="32"/>
          <w:highlight w:val="none"/>
          <w:u w:val="none" w:color="auto"/>
          <w:shd w:val="clear" w:fill="auto"/>
          <w:lang w:val="en-US" w:eastAsia="zh-CN"/>
        </w:rPr>
        <w:t>万元</w:t>
      </w:r>
      <w:r>
        <w:rPr>
          <w:rFonts w:hint="eastAsia" w:ascii="仿宋_GB2312" w:hAnsi="仿宋_GB2312" w:eastAsia="仿宋_GB2312" w:cs="仿宋_GB2312"/>
          <w:sz w:val="32"/>
          <w:szCs w:val="32"/>
          <w:highlight w:val="none"/>
          <w:u w:val="none" w:color="auto"/>
          <w:shd w:val="clear" w:fill="auto"/>
          <w:lang w:val="en-US" w:eastAsia="zh-CN"/>
        </w:rPr>
        <w:t>，绩效总体目标和阶段性</w:t>
      </w:r>
      <w:r>
        <w:rPr>
          <w:rFonts w:hint="eastAsia" w:ascii="仿宋_GB2312" w:hAnsi="仿宋_GB2312" w:eastAsia="仿宋_GB2312" w:cs="仿宋_GB2312"/>
          <w:sz w:val="32"/>
          <w:szCs w:val="32"/>
          <w:highlight w:val="none"/>
          <w:u w:val="none" w:color="auto"/>
          <w:shd w:val="clear" w:fill="auto"/>
          <w:lang w:val="en-US" w:eastAsia="zh-CN"/>
        </w:rPr>
        <w:t>目标按计划</w:t>
      </w:r>
      <w:r>
        <w:rPr>
          <w:rFonts w:hint="eastAsia" w:ascii="仿宋_GB2312" w:hAnsi="仿宋_GB2312" w:eastAsia="仿宋_GB2312" w:cs="仿宋_GB2312"/>
          <w:sz w:val="32"/>
          <w:szCs w:val="32"/>
          <w:highlight w:val="none"/>
          <w:u w:val="none" w:color="auto"/>
          <w:shd w:val="clear" w:fill="auto"/>
          <w:lang w:val="en-US" w:eastAsia="zh-CN"/>
        </w:rPr>
        <w:t>成功完成。</w:t>
      </w:r>
    </w:p>
    <w:p>
      <w:pPr>
        <w:ind w:firstLine="640" w:firstLineChars="200"/>
        <w:rPr>
          <w:rFonts w:hint="eastAsia"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en-US" w:eastAsia="zh-CN"/>
        </w:rPr>
        <w:t>2.</w:t>
      </w:r>
      <w:r>
        <w:rPr>
          <w:rFonts w:hint="eastAsia" w:eastAsia="仿宋_GB2312"/>
          <w:sz w:val="32"/>
          <w:szCs w:val="32"/>
          <w:highlight w:val="none"/>
          <w:u w:val="none" w:color="auto"/>
          <w:shd w:val="clear" w:fill="auto"/>
          <w:lang w:val="zh-CN"/>
        </w:rPr>
        <w:t>实施效果</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（1）</w:t>
      </w:r>
      <w:r>
        <w:rPr>
          <w:rFonts w:hint="default" w:ascii="仿宋_GB2312" w:hAnsi="仿宋_GB2312" w:eastAsia="仿宋_GB2312" w:cs="仿宋_GB2312"/>
          <w:sz w:val="32"/>
          <w:szCs w:val="32"/>
          <w:u w:val="none" w:color="auto"/>
          <w:shd w:val="clear" w:fill="auto"/>
          <w:lang w:val="en-US" w:eastAsia="zh-CN"/>
        </w:rPr>
        <w:t>加强党组织建设</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（2）</w:t>
      </w:r>
      <w:r>
        <w:rPr>
          <w:rFonts w:hint="default" w:ascii="仿宋_GB2312" w:hAnsi="仿宋_GB2312" w:eastAsia="仿宋_GB2312" w:cs="仿宋_GB2312"/>
          <w:sz w:val="32"/>
          <w:szCs w:val="32"/>
          <w:u w:val="none" w:color="auto"/>
          <w:shd w:val="clear" w:fill="auto"/>
          <w:lang w:val="en-US" w:eastAsia="zh-CN"/>
        </w:rPr>
        <w:t>开展革命传统教育</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（3）</w:t>
      </w:r>
      <w:r>
        <w:rPr>
          <w:rFonts w:hint="default" w:ascii="仿宋_GB2312" w:hAnsi="仿宋_GB2312" w:eastAsia="仿宋_GB2312" w:cs="仿宋_GB2312"/>
          <w:sz w:val="32"/>
          <w:szCs w:val="32"/>
          <w:u w:val="none" w:color="auto"/>
          <w:shd w:val="clear" w:fill="auto"/>
          <w:lang w:val="en-US" w:eastAsia="zh-CN"/>
        </w:rPr>
        <w:t>发展富民乡村产业</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（4）</w:t>
      </w:r>
      <w:r>
        <w:rPr>
          <w:rFonts w:hint="default" w:ascii="仿宋_GB2312" w:hAnsi="仿宋_GB2312" w:eastAsia="仿宋_GB2312" w:cs="仿宋_GB2312"/>
          <w:sz w:val="32"/>
          <w:szCs w:val="32"/>
          <w:u w:val="none" w:color="auto"/>
          <w:shd w:val="clear" w:fill="auto"/>
          <w:lang w:val="en-US" w:eastAsia="zh-CN"/>
        </w:rPr>
        <w:t>健全村级组织体系</w:t>
      </w:r>
    </w:p>
    <w:p>
      <w:pPr>
        <w:spacing w:beforeLines="0" w:afterLines="0" w:line="560" w:lineRule="exact"/>
        <w:ind w:firstLine="640" w:firstLineChars="200"/>
        <w:jc w:val="both"/>
        <w:rPr>
          <w:rFonts w:eastAsia="仿宋_GB2312"/>
          <w:sz w:val="32"/>
          <w:szCs w:val="32"/>
          <w:highlight w:val="none"/>
          <w:u w:val="none" w:color="auto"/>
          <w:shd w:val="clear" w:fill="auto"/>
          <w:lang w:val="zh-CN"/>
        </w:rPr>
      </w:pPr>
      <w:r>
        <w:rPr>
          <w:rFonts w:hint="eastAsia" w:ascii="仿宋_GB2312" w:hAnsi="仿宋_GB2312" w:eastAsia="仿宋_GB2312" w:cs="仿宋_GB2312"/>
          <w:sz w:val="32"/>
          <w:szCs w:val="32"/>
          <w:highlight w:val="none"/>
          <w:u w:val="none" w:color="auto"/>
          <w:shd w:val="clear" w:fill="auto"/>
          <w:lang w:val="en-US" w:eastAsia="zh-CN"/>
        </w:rPr>
        <w:t>（5）</w:t>
      </w:r>
      <w:r>
        <w:rPr>
          <w:rFonts w:hint="default" w:ascii="仿宋_GB2312" w:hAnsi="仿宋_GB2312" w:eastAsia="仿宋_GB2312" w:cs="仿宋_GB2312"/>
          <w:sz w:val="32"/>
          <w:szCs w:val="32"/>
          <w:highlight w:val="none"/>
          <w:u w:val="none" w:color="auto"/>
          <w:shd w:val="clear" w:fill="auto"/>
          <w:lang w:val="en-US" w:eastAsia="zh-CN"/>
        </w:rPr>
        <w:t>推进</w:t>
      </w:r>
      <w:r>
        <w:rPr>
          <w:rFonts w:hint="eastAsia" w:ascii="仿宋_GB2312" w:hAnsi="仿宋_GB2312" w:eastAsia="仿宋_GB2312" w:cs="仿宋_GB2312"/>
          <w:sz w:val="32"/>
          <w:szCs w:val="32"/>
          <w:highlight w:val="none"/>
          <w:u w:val="none" w:color="auto"/>
          <w:shd w:val="clear" w:fill="auto"/>
          <w:lang w:val="en-US" w:eastAsia="zh-CN"/>
        </w:rPr>
        <w:t>农业农村现代化</w:t>
      </w:r>
      <w:r>
        <w:rPr>
          <w:rFonts w:hint="default" w:ascii="仿宋_GB2312" w:hAnsi="仿宋_GB2312" w:eastAsia="仿宋_GB2312" w:cs="仿宋_GB2312"/>
          <w:sz w:val="32"/>
          <w:szCs w:val="32"/>
          <w:highlight w:val="none"/>
          <w:u w:val="none" w:color="auto"/>
          <w:shd w:val="clear" w:fill="auto"/>
          <w:lang w:val="en-US" w:eastAsia="zh-CN"/>
        </w:rPr>
        <w:t>建设</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（三）评价选点。</w:t>
      </w:r>
    </w:p>
    <w:p>
      <w:pPr>
        <w:ind w:firstLine="640" w:firstLineChars="200"/>
        <w:rPr>
          <w:rFonts w:hint="default" w:eastAsia="仿宋_GB2312"/>
          <w:sz w:val="32"/>
          <w:szCs w:val="32"/>
          <w:highlight w:val="none"/>
          <w:u w:val="none" w:color="auto"/>
          <w:shd w:val="clear" w:fill="auto"/>
          <w:lang w:val="en-US" w:eastAsia="zh-CN"/>
        </w:rPr>
      </w:pPr>
      <w:r>
        <w:rPr>
          <w:rFonts w:hint="eastAsia" w:ascii="仿宋_GB2312" w:hAnsi="仿宋_GB2312" w:eastAsia="仿宋_GB2312" w:cs="仿宋_GB2312"/>
          <w:sz w:val="32"/>
          <w:szCs w:val="32"/>
          <w:highlight w:val="none"/>
          <w:u w:val="none" w:color="auto"/>
          <w:shd w:val="clear" w:fill="auto"/>
          <w:lang w:val="en-US" w:eastAsia="zh-CN"/>
        </w:rPr>
        <w:t>2023年红色美丽村庄试点项目</w:t>
      </w:r>
      <w:r>
        <w:rPr>
          <w:rFonts w:hint="eastAsia" w:eastAsia="仿宋_GB2312"/>
          <w:sz w:val="32"/>
          <w:szCs w:val="32"/>
          <w:highlight w:val="none"/>
          <w:u w:val="none" w:color="auto"/>
          <w:shd w:val="clear" w:fill="auto"/>
          <w:lang w:val="zh-CN"/>
        </w:rPr>
        <w:t>定点瓦室镇长春村。全村农户均从中受益，项目开工、完成及时，项目完成质量高达</w:t>
      </w:r>
      <w:r>
        <w:rPr>
          <w:rFonts w:hint="eastAsia" w:eastAsia="仿宋_GB2312"/>
          <w:sz w:val="32"/>
          <w:szCs w:val="32"/>
          <w:highlight w:val="none"/>
          <w:u w:val="none" w:color="auto"/>
          <w:shd w:val="clear" w:fill="auto"/>
          <w:lang w:val="en-US" w:eastAsia="zh-CN"/>
        </w:rPr>
        <w:t>100%，群众满意度大于90%。</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（四）评价方法。</w:t>
      </w:r>
    </w:p>
    <w:p>
      <w:pPr>
        <w:ind w:firstLine="640" w:firstLineChars="200"/>
        <w:rPr>
          <w:rFonts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zh-CN"/>
        </w:rPr>
        <w:t>根据项目情况和评价重点，采用成本效益分析法、单位自评法、实地勘察法、问卷调查法、座谈调研法等多种方法。</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（五）评价组织。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960" w:firstLineChars="300"/>
        <w:jc w:val="both"/>
        <w:rPr>
          <w:rFonts w:eastAsia="仿宋_GB2312"/>
          <w:sz w:val="32"/>
          <w:szCs w:val="32"/>
          <w:highlight w:val="yellow"/>
          <w:u w:val="none" w:color="auto"/>
          <w:shd w:val="clear" w:fill="auto"/>
          <w:lang w:val="zh-CN"/>
        </w:rPr>
      </w:pPr>
      <w:r>
        <w:rPr>
          <w:rFonts w:hint="eastAsia" w:eastAsia="仿宋_GB2312"/>
          <w:sz w:val="32"/>
          <w:szCs w:val="32"/>
          <w:highlight w:val="none"/>
          <w:u w:val="none" w:color="auto"/>
          <w:shd w:val="clear" w:fill="auto"/>
          <w:lang w:val="zh-CN"/>
        </w:rPr>
        <w:t>成立以镇长为评价组组长，分管副镇长为副组长，乡村振兴办主任、党建办主任、财政所所长、村</w:t>
      </w:r>
      <w:r>
        <w:rPr>
          <w:rFonts w:hint="eastAsia" w:eastAsia="仿宋_GB2312"/>
          <w:sz w:val="32"/>
          <w:szCs w:val="32"/>
          <w:highlight w:val="none"/>
          <w:u w:val="none" w:color="auto"/>
          <w:shd w:val="clear" w:fill="auto"/>
          <w:lang w:val="zh-CN"/>
        </w:rPr>
        <w:t>党支部</w:t>
      </w:r>
      <w:r>
        <w:rPr>
          <w:rFonts w:hint="eastAsia" w:eastAsia="仿宋_GB2312"/>
          <w:sz w:val="32"/>
          <w:szCs w:val="32"/>
          <w:highlight w:val="none"/>
          <w:u w:val="none" w:color="auto"/>
          <w:shd w:val="clear" w:fill="auto"/>
          <w:lang w:val="zh-CN"/>
        </w:rPr>
        <w:t>书记为组员的评价组。</w:t>
      </w:r>
      <w:r>
        <w:rPr>
          <w:rFonts w:hint="default" w:ascii="仿宋_GB2312" w:hAnsi="宋体" w:eastAsia="仿宋_GB2312" w:cs="仿宋_GB2312"/>
          <w:kern w:val="2"/>
          <w:sz w:val="32"/>
          <w:szCs w:val="32"/>
          <w:highlight w:val="none"/>
          <w:u w:val="none" w:color="auto"/>
          <w:shd w:val="clear" w:fill="auto"/>
          <w:lang w:val="en-US" w:eastAsia="zh-CN" w:bidi="ar"/>
        </w:rPr>
        <w:t>采取调查走访、听取汇报</w:t>
      </w:r>
      <w:r>
        <w:rPr>
          <w:rFonts w:hint="default" w:ascii="仿宋_GB2312" w:hAnsi="宋体" w:eastAsia="仿宋_GB2312" w:cs="仿宋_GB2312"/>
          <w:kern w:val="2"/>
          <w:sz w:val="32"/>
          <w:szCs w:val="32"/>
          <w:u w:val="none" w:color="auto"/>
          <w:shd w:val="clear" w:fill="auto"/>
          <w:lang w:val="en-US" w:eastAsia="zh-CN" w:bidi="ar"/>
        </w:rPr>
        <w:t>、列席相关会议、调阅相关档案资料等方式进行，并配合情况反馈、约谈提醒、工作建议书等形式对项目推进工作成效开展评估</w:t>
      </w:r>
      <w:r>
        <w:rPr>
          <w:rFonts w:hint="eastAsia" w:ascii="仿宋_GB2312" w:hAnsi="宋体" w:eastAsia="仿宋_GB2312" w:cs="仿宋_GB2312"/>
          <w:kern w:val="2"/>
          <w:sz w:val="32"/>
          <w:szCs w:val="32"/>
          <w:u w:val="none" w:color="auto"/>
          <w:shd w:val="clear" w:fill="auto"/>
          <w:lang w:val="en-US" w:eastAsia="zh-CN" w:bidi="ar"/>
        </w:rPr>
        <w:t>评价。</w:t>
      </w:r>
    </w:p>
    <w:p>
      <w:pPr>
        <w:ind w:firstLine="640" w:firstLineChars="200"/>
        <w:rPr>
          <w:rFonts w:ascii="黑体" w:hAnsi="黑体" w:eastAsia="黑体"/>
          <w:sz w:val="32"/>
          <w:szCs w:val="32"/>
          <w:highlight w:val="none"/>
          <w:u w:val="none" w:color="auto"/>
          <w:shd w:val="clear" w:fill="auto"/>
          <w:lang w:val="zh-CN"/>
        </w:rPr>
      </w:pPr>
      <w:r>
        <w:rPr>
          <w:rFonts w:hint="eastAsia" w:ascii="黑体" w:hAnsi="黑体" w:eastAsia="黑体"/>
          <w:sz w:val="32"/>
          <w:szCs w:val="32"/>
          <w:highlight w:val="none"/>
          <w:u w:val="none" w:color="auto"/>
          <w:shd w:val="clear" w:fill="auto"/>
          <w:lang w:val="zh-CN"/>
        </w:rPr>
        <w:t>三、绩效分析</w:t>
      </w:r>
    </w:p>
    <w:p>
      <w:pPr>
        <w:ind w:firstLine="643" w:firstLineChars="200"/>
        <w:rPr>
          <w:rFonts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（一）通用指标绩效分析。</w:t>
      </w:r>
    </w:p>
    <w:p>
      <w:p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zh-CN"/>
        </w:rPr>
        <w:t>1.项目决策。</w:t>
      </w:r>
    </w:p>
    <w:p>
      <w:pPr>
        <w:ind w:firstLine="640" w:firstLineChars="200"/>
        <w:rPr>
          <w:rFonts w:hint="eastAsia" w:ascii="Times New Roman" w:hAnsi="Times New Roman" w:eastAsia="仿宋_GB2312" w:cs="Times New Roman"/>
          <w:sz w:val="32"/>
          <w:szCs w:val="32"/>
          <w:highlight w:val="none"/>
          <w:u w:val="none" w:color="auto"/>
          <w:shd w:val="clear" w:fill="auto"/>
          <w:lang w:val="zh-CN"/>
        </w:rPr>
      </w:pPr>
      <w:r>
        <w:rPr>
          <w:rFonts w:hint="eastAsia" w:ascii="Times New Roman" w:hAnsi="Times New Roman" w:eastAsia="仿宋_GB2312" w:cs="Times New Roman"/>
          <w:sz w:val="32"/>
          <w:szCs w:val="32"/>
          <w:highlight w:val="none"/>
          <w:u w:val="none" w:color="auto"/>
          <w:shd w:val="clear" w:fill="auto"/>
          <w:lang w:val="zh-CN"/>
        </w:rPr>
        <w:t>项目决策科学化、民主化，对项目的社会、经济效益作出综合论证评估，科学化论证</w:t>
      </w:r>
      <w:r>
        <w:rPr>
          <w:rFonts w:hint="eastAsia" w:eastAsia="仿宋_GB2312" w:cs="Times New Roman"/>
          <w:sz w:val="32"/>
          <w:szCs w:val="32"/>
          <w:highlight w:val="none"/>
          <w:u w:val="none" w:color="auto"/>
          <w:shd w:val="clear" w:fill="auto"/>
          <w:lang w:val="zh-CN" w:eastAsia="zh-CN"/>
        </w:rPr>
        <w:t>绩效</w:t>
      </w:r>
      <w:r>
        <w:rPr>
          <w:rFonts w:hint="eastAsia" w:ascii="Times New Roman" w:hAnsi="Times New Roman" w:eastAsia="仿宋_GB2312" w:cs="Times New Roman"/>
          <w:sz w:val="32"/>
          <w:szCs w:val="32"/>
          <w:highlight w:val="none"/>
          <w:u w:val="none" w:color="auto"/>
          <w:shd w:val="clear" w:fill="auto"/>
          <w:lang w:val="zh-CN"/>
        </w:rPr>
        <w:t>目标设置</w:t>
      </w:r>
      <w:r>
        <w:rPr>
          <w:rFonts w:hint="eastAsia" w:eastAsia="仿宋_GB2312" w:cs="Times New Roman"/>
          <w:sz w:val="32"/>
          <w:szCs w:val="32"/>
          <w:highlight w:val="none"/>
          <w:u w:val="none" w:color="auto"/>
          <w:shd w:val="clear" w:fill="auto"/>
          <w:lang w:val="zh-CN"/>
        </w:rPr>
        <w:t>。</w:t>
      </w:r>
    </w:p>
    <w:p>
      <w:pPr>
        <w:numPr>
          <w:ilvl w:val="0"/>
          <w:numId w:val="0"/>
        </w:num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en-US" w:eastAsia="zh-CN"/>
        </w:rPr>
        <w:t>2.</w:t>
      </w:r>
      <w:r>
        <w:rPr>
          <w:rFonts w:hint="eastAsia" w:ascii="楷体_GB2312" w:eastAsia="楷体_GB2312"/>
          <w:sz w:val="32"/>
          <w:szCs w:val="32"/>
          <w:highlight w:val="none"/>
          <w:u w:val="none" w:color="auto"/>
          <w:shd w:val="clear" w:fill="auto"/>
          <w:lang w:val="zh-CN"/>
        </w:rPr>
        <w:t>项目管理。</w:t>
      </w:r>
    </w:p>
    <w:p>
      <w:pPr>
        <w:numPr>
          <w:ilvl w:val="0"/>
          <w:numId w:val="0"/>
        </w:numPr>
        <w:ind w:firstLine="640" w:firstLineChars="200"/>
        <w:rPr>
          <w:rFonts w:hint="eastAsia" w:ascii="Times New Roman" w:hAnsi="Times New Roman" w:eastAsia="仿宋_GB2312" w:cs="Times New Roman"/>
          <w:sz w:val="32"/>
          <w:szCs w:val="32"/>
          <w:highlight w:val="none"/>
          <w:u w:val="none" w:color="auto"/>
          <w:shd w:val="clear" w:fill="auto"/>
          <w:lang w:val="zh-CN"/>
        </w:rPr>
      </w:pPr>
      <w:r>
        <w:rPr>
          <w:rFonts w:hint="eastAsia" w:ascii="Times New Roman" w:hAnsi="Times New Roman" w:eastAsia="仿宋_GB2312" w:cs="Times New Roman"/>
          <w:sz w:val="32"/>
          <w:szCs w:val="32"/>
          <w:highlight w:val="none"/>
          <w:u w:val="none" w:color="auto"/>
          <w:shd w:val="clear" w:fill="auto"/>
          <w:lang w:val="zh-CN"/>
        </w:rPr>
        <w:t>按照预算绩效目标填报要求在“预算管理一体化系统”中完成了绩效目标填报，做到了科学合理、规范完整、细化量化并与预算安排相匹配。</w:t>
      </w:r>
    </w:p>
    <w:p>
      <w:pPr>
        <w:numPr>
          <w:ilvl w:val="0"/>
          <w:numId w:val="0"/>
        </w:num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zh-CN"/>
        </w:rPr>
        <w:t>3.项目实施。</w:t>
      </w:r>
    </w:p>
    <w:p>
      <w:pPr>
        <w:ind w:firstLine="640" w:firstLineChars="200"/>
        <w:rPr>
          <w:rFonts w:eastAsia="仿宋_GB2312"/>
          <w:sz w:val="32"/>
          <w:szCs w:val="32"/>
          <w:highlight w:val="none"/>
          <w:u w:val="none" w:color="auto"/>
          <w:shd w:val="clear" w:fill="auto"/>
          <w:lang w:val="zh-CN"/>
        </w:rPr>
      </w:pPr>
      <w:r>
        <w:rPr>
          <w:rFonts w:hint="eastAsia" w:ascii="Times New Roman" w:hAnsi="Times New Roman" w:eastAsia="仿宋_GB2312" w:cs="Times New Roman"/>
          <w:sz w:val="32"/>
          <w:szCs w:val="32"/>
          <w:highlight w:val="none"/>
          <w:u w:val="none" w:color="auto"/>
          <w:shd w:val="clear" w:fill="auto"/>
          <w:lang w:val="zh-CN"/>
        </w:rPr>
        <w:t>项目执行中</w:t>
      </w:r>
      <w:r>
        <w:rPr>
          <w:rFonts w:hint="default" w:ascii="Times New Roman" w:hAnsi="Times New Roman" w:eastAsia="仿宋_GB2312" w:cs="Times New Roman"/>
          <w:sz w:val="32"/>
          <w:szCs w:val="32"/>
          <w:highlight w:val="none"/>
          <w:u w:val="none" w:color="auto"/>
          <w:shd w:val="clear" w:fill="auto"/>
          <w:lang w:val="en-US" w:eastAsia="zh-CN"/>
        </w:rPr>
        <w:t>资金到位情况与资金计划相符，资金到位率100%，到位及时性100%。</w:t>
      </w:r>
      <w:r>
        <w:rPr>
          <w:rFonts w:hint="eastAsia" w:ascii="Times New Roman" w:hAnsi="Times New Roman" w:eastAsia="仿宋_GB2312" w:cs="Times New Roman"/>
          <w:sz w:val="32"/>
          <w:szCs w:val="32"/>
          <w:highlight w:val="none"/>
          <w:u w:val="none" w:color="auto"/>
          <w:shd w:val="clear" w:fill="auto"/>
          <w:lang w:val="en-US" w:eastAsia="zh-CN"/>
        </w:rPr>
        <w:t>在项目执行中</w:t>
      </w:r>
      <w:r>
        <w:rPr>
          <w:rFonts w:hint="eastAsia" w:ascii="Times New Roman" w:hAnsi="Times New Roman" w:eastAsia="仿宋_GB2312" w:cs="Times New Roman"/>
          <w:sz w:val="32"/>
          <w:szCs w:val="32"/>
          <w:highlight w:val="none"/>
          <w:u w:val="none" w:color="auto"/>
          <w:shd w:val="clear" w:fill="auto"/>
          <w:lang w:val="zh-CN"/>
        </w:rPr>
        <w:t>对项目</w:t>
      </w:r>
      <w:r>
        <w:rPr>
          <w:rFonts w:hint="eastAsia" w:ascii="Times New Roman" w:hAnsi="Times New Roman" w:eastAsia="仿宋_GB2312" w:cs="Times New Roman"/>
          <w:sz w:val="32"/>
          <w:szCs w:val="32"/>
          <w:highlight w:val="none"/>
          <w:u w:val="none" w:color="auto"/>
          <w:shd w:val="clear" w:fill="auto"/>
          <w:lang w:val="zh-CN"/>
        </w:rPr>
        <w:t>开展</w:t>
      </w:r>
      <w:r>
        <w:rPr>
          <w:rFonts w:hint="eastAsia" w:ascii="Times New Roman" w:hAnsi="Times New Roman" w:eastAsia="仿宋_GB2312" w:cs="Times New Roman"/>
          <w:sz w:val="32"/>
          <w:szCs w:val="32"/>
          <w:highlight w:val="none"/>
          <w:u w:val="none" w:color="auto"/>
          <w:shd w:val="clear" w:fill="auto"/>
          <w:lang w:val="zh-CN"/>
        </w:rPr>
        <w:t>绩效运行</w:t>
      </w:r>
      <w:r>
        <w:rPr>
          <w:rFonts w:hint="eastAsia" w:ascii="Times New Roman" w:hAnsi="Times New Roman" w:eastAsia="仿宋_GB2312" w:cs="Times New Roman"/>
          <w:sz w:val="32"/>
          <w:szCs w:val="32"/>
          <w:highlight w:val="none"/>
          <w:u w:val="none" w:color="auto"/>
          <w:shd w:val="clear" w:fill="auto"/>
          <w:lang w:val="zh-CN"/>
        </w:rPr>
        <w:t>自行</w:t>
      </w:r>
      <w:r>
        <w:rPr>
          <w:rFonts w:hint="eastAsia" w:ascii="Times New Roman" w:hAnsi="Times New Roman" w:eastAsia="仿宋_GB2312" w:cs="Times New Roman"/>
          <w:sz w:val="32"/>
          <w:szCs w:val="32"/>
          <w:highlight w:val="none"/>
          <w:u w:val="none" w:color="auto"/>
          <w:shd w:val="clear" w:fill="auto"/>
          <w:lang w:val="zh-CN"/>
        </w:rPr>
        <w:t>监控</w:t>
      </w:r>
      <w:r>
        <w:rPr>
          <w:rFonts w:hint="eastAsia" w:eastAsia="仿宋_GB2312" w:cs="Times New Roman"/>
          <w:sz w:val="32"/>
          <w:szCs w:val="32"/>
          <w:highlight w:val="none"/>
          <w:u w:val="none" w:color="auto"/>
          <w:shd w:val="clear" w:fill="auto"/>
          <w:lang w:val="zh-CN"/>
        </w:rPr>
        <w:t>，合理把握项目实施进度。</w:t>
      </w:r>
    </w:p>
    <w:p>
      <w:p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zh-CN"/>
        </w:rPr>
        <w:t>4.项目结果。</w:t>
      </w:r>
    </w:p>
    <w:p>
      <w:pPr>
        <w:ind w:firstLine="640" w:firstLineChars="200"/>
        <w:rPr>
          <w:rFonts w:eastAsia="仿宋_GB2312"/>
          <w:sz w:val="32"/>
          <w:szCs w:val="32"/>
          <w:highlight w:val="none"/>
          <w:u w:val="none" w:color="auto"/>
          <w:shd w:val="clear" w:fill="auto"/>
          <w:lang w:val="zh-CN"/>
        </w:rPr>
      </w:pPr>
      <w:r>
        <w:rPr>
          <w:rFonts w:hint="eastAsia" w:ascii="仿宋_GB2312" w:hAnsi="仿宋_GB2312" w:eastAsia="仿宋_GB2312" w:cs="仿宋_GB2312"/>
          <w:sz w:val="32"/>
          <w:szCs w:val="32"/>
          <w:u w:val="none" w:color="auto"/>
          <w:shd w:val="clear" w:fill="auto"/>
          <w:lang w:val="en-US" w:eastAsia="zh-CN"/>
        </w:rPr>
        <w:t>2023年红色美丽村庄试点</w:t>
      </w:r>
      <w:r>
        <w:rPr>
          <w:rFonts w:hint="eastAsia" w:ascii="Times New Roman" w:hAnsi="Times New Roman" w:eastAsia="仿宋_GB2312" w:cs="Times New Roman"/>
          <w:sz w:val="32"/>
          <w:szCs w:val="32"/>
          <w:u w:val="none" w:color="auto"/>
          <w:shd w:val="clear" w:fill="auto"/>
          <w:lang w:val="zh-CN" w:eastAsia="zh-CN"/>
        </w:rPr>
        <w:t>项目按要求梳理了绩效目标完成情况，并分项填报</w:t>
      </w:r>
      <w:r>
        <w:rPr>
          <w:rFonts w:hint="eastAsia" w:ascii="Times New Roman" w:hAnsi="Times New Roman" w:eastAsia="仿宋_GB2312" w:cs="Times New Roman"/>
          <w:sz w:val="32"/>
          <w:szCs w:val="32"/>
          <w:u w:val="none" w:color="auto"/>
          <w:shd w:val="clear" w:fill="auto"/>
          <w:lang w:val="zh-CN" w:eastAsia="zh-CN"/>
        </w:rPr>
        <w:t>《</w:t>
      </w:r>
      <w:r>
        <w:rPr>
          <w:rFonts w:hint="eastAsia" w:ascii="Times New Roman" w:hAnsi="Times New Roman" w:eastAsia="仿宋_GB2312" w:cs="Times New Roman"/>
          <w:sz w:val="32"/>
          <w:szCs w:val="32"/>
          <w:u w:val="none" w:color="auto"/>
          <w:shd w:val="clear" w:fill="auto"/>
          <w:lang w:val="zh-CN" w:eastAsia="zh-CN"/>
        </w:rPr>
        <w:t>部门预算项目支出绩效自评表》。根据梳理情况，项目基本上如期完成年初制定的各项绩效目</w:t>
      </w:r>
      <w:r>
        <w:rPr>
          <w:rFonts w:hint="eastAsia" w:ascii="Times New Roman" w:hAnsi="Times New Roman" w:eastAsia="仿宋_GB2312" w:cs="Times New Roman"/>
          <w:sz w:val="32"/>
          <w:szCs w:val="32"/>
          <w:highlight w:val="none"/>
          <w:u w:val="none" w:color="auto"/>
          <w:shd w:val="clear" w:fill="auto"/>
          <w:lang w:val="zh-CN" w:eastAsia="zh-CN"/>
        </w:rPr>
        <w:t>标。</w:t>
      </w:r>
    </w:p>
    <w:p>
      <w:pPr>
        <w:ind w:firstLine="643" w:firstLineChars="200"/>
        <w:rPr>
          <w:rFonts w:eastAsia="仿宋_GB2312"/>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（二）专用指标绩效分析。</w:t>
      </w:r>
    </w:p>
    <w:p>
      <w:p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zh-CN"/>
        </w:rPr>
        <w:t>1.产业发展。</w:t>
      </w:r>
    </w:p>
    <w:p>
      <w:pPr>
        <w:spacing w:beforeLines="0" w:afterLines="0" w:line="560" w:lineRule="exact"/>
        <w:ind w:firstLine="640" w:firstLineChars="200"/>
        <w:jc w:val="both"/>
        <w:rPr>
          <w:rFonts w:hint="eastAsia" w:ascii="仿宋_GB2312" w:hAnsi="仿宋_GB2312" w:eastAsia="仿宋_GB2312" w:cs="仿宋_GB2312"/>
          <w:sz w:val="32"/>
          <w:szCs w:val="32"/>
          <w:highlight w:val="none"/>
          <w:u w:val="none" w:color="auto"/>
          <w:shd w:val="clear" w:fill="auto"/>
          <w:lang w:val="en-US" w:eastAsia="zh-CN"/>
        </w:rPr>
      </w:pPr>
      <w:r>
        <w:rPr>
          <w:rFonts w:hint="default" w:ascii="仿宋_GB2312" w:hAnsi="仿宋_GB2312" w:eastAsia="仿宋_GB2312" w:cs="仿宋_GB2312"/>
          <w:sz w:val="32"/>
          <w:szCs w:val="32"/>
          <w:highlight w:val="none"/>
          <w:u w:val="none" w:color="auto"/>
          <w:shd w:val="clear" w:fill="auto"/>
          <w:lang w:val="en-US" w:eastAsia="zh-CN"/>
        </w:rPr>
        <w:t>发展富民乡村产业</w:t>
      </w:r>
      <w:r>
        <w:rPr>
          <w:rFonts w:hint="eastAsia" w:ascii="仿宋_GB2312" w:hAnsi="仿宋_GB2312" w:eastAsia="仿宋_GB2312" w:cs="仿宋_GB2312"/>
          <w:sz w:val="32"/>
          <w:szCs w:val="32"/>
          <w:highlight w:val="none"/>
          <w:u w:val="none" w:color="auto"/>
          <w:shd w:val="clear" w:fill="auto"/>
          <w:lang w:val="en-US" w:eastAsia="zh-CN"/>
        </w:rPr>
        <w:t>。规模发展“爱媛”200余亩，规模养殖山地梅花鸡，管护青花椒产业，新建村集体经济仓储房和电商平台</w:t>
      </w:r>
    </w:p>
    <w:p>
      <w:p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zh-CN"/>
        </w:rPr>
        <w:t>2.民生保障。</w:t>
      </w:r>
    </w:p>
    <w:p>
      <w:pPr>
        <w:numPr>
          <w:ilvl w:val="0"/>
          <w:numId w:val="0"/>
        </w:numPr>
        <w:ind w:firstLine="640" w:firstLineChars="200"/>
        <w:rPr>
          <w:rFonts w:hint="eastAsia" w:ascii="仿宋_GB2312" w:hAnsi="仿宋_GB2312" w:eastAsia="仿宋_GB2312" w:cs="仿宋_GB2312"/>
          <w:sz w:val="32"/>
          <w:szCs w:val="32"/>
          <w:highlight w:val="none"/>
          <w:u w:val="none" w:color="auto"/>
          <w:shd w:val="clear" w:fill="auto"/>
          <w:lang w:val="en-US" w:eastAsia="zh-CN"/>
        </w:rPr>
      </w:pPr>
      <w:r>
        <w:rPr>
          <w:rFonts w:hint="default" w:ascii="仿宋_GB2312" w:hAnsi="仿宋_GB2312" w:eastAsia="仿宋_GB2312" w:cs="仿宋_GB2312"/>
          <w:sz w:val="32"/>
          <w:szCs w:val="32"/>
          <w:highlight w:val="none"/>
          <w:u w:val="none" w:color="auto"/>
          <w:shd w:val="clear" w:fill="auto"/>
          <w:lang w:val="en-US" w:eastAsia="zh-CN"/>
        </w:rPr>
        <w:t>健全村级组织体系</w:t>
      </w:r>
      <w:r>
        <w:rPr>
          <w:rFonts w:hint="eastAsia" w:ascii="仿宋_GB2312" w:hAnsi="仿宋_GB2312" w:eastAsia="仿宋_GB2312" w:cs="仿宋_GB2312"/>
          <w:sz w:val="32"/>
          <w:szCs w:val="32"/>
          <w:highlight w:val="none"/>
          <w:u w:val="none" w:color="auto"/>
          <w:shd w:val="clear" w:fill="auto"/>
          <w:lang w:val="en-US" w:eastAsia="zh-CN"/>
        </w:rPr>
        <w:t>。新建村集体经济仓储房和电商平台；升级打造村级红白理事堂，提升新时代文明实践站服务功能，提升群众收入、满意度。</w:t>
      </w:r>
    </w:p>
    <w:p>
      <w:pPr>
        <w:numPr>
          <w:ilvl w:val="0"/>
          <w:numId w:val="0"/>
        </w:num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en-US" w:eastAsia="zh-CN"/>
        </w:rPr>
        <w:t>3</w:t>
      </w:r>
      <w:r>
        <w:rPr>
          <w:rFonts w:hint="eastAsia" w:ascii="楷体_GB2312" w:eastAsia="楷体_GB2312"/>
          <w:sz w:val="32"/>
          <w:szCs w:val="32"/>
          <w:highlight w:val="none"/>
          <w:u w:val="none" w:color="auto"/>
          <w:shd w:val="clear" w:fill="auto"/>
          <w:lang w:val="zh-CN"/>
        </w:rPr>
        <w:t>.基础设施。</w:t>
      </w:r>
    </w:p>
    <w:p>
      <w:pPr>
        <w:numPr>
          <w:ilvl w:val="0"/>
          <w:numId w:val="0"/>
        </w:numPr>
        <w:ind w:firstLine="640" w:firstLineChars="200"/>
        <w:rPr>
          <w:rFonts w:hint="eastAsia" w:ascii="仿宋_GB2312" w:hAnsi="仿宋_GB2312" w:eastAsia="仿宋_GB2312" w:cs="仿宋_GB2312"/>
          <w:sz w:val="32"/>
          <w:szCs w:val="32"/>
          <w:highlight w:val="none"/>
          <w:u w:val="none" w:color="auto"/>
          <w:shd w:val="clear" w:fill="auto"/>
          <w:lang w:val="en-US" w:eastAsia="zh-CN"/>
        </w:rPr>
      </w:pPr>
      <w:r>
        <w:rPr>
          <w:rFonts w:hint="default" w:ascii="仿宋_GB2312" w:hAnsi="仿宋_GB2312" w:eastAsia="仿宋_GB2312" w:cs="仿宋_GB2312"/>
          <w:sz w:val="32"/>
          <w:szCs w:val="32"/>
          <w:highlight w:val="none"/>
          <w:u w:val="none" w:color="auto"/>
          <w:shd w:val="clear" w:fill="auto"/>
          <w:lang w:val="en-US" w:eastAsia="zh-CN"/>
        </w:rPr>
        <w:t>推进农村现代化建设</w:t>
      </w:r>
      <w:r>
        <w:rPr>
          <w:rFonts w:hint="eastAsia" w:ascii="仿宋_GB2312" w:hAnsi="仿宋_GB2312" w:eastAsia="仿宋_GB2312" w:cs="仿宋_GB2312"/>
          <w:sz w:val="32"/>
          <w:szCs w:val="32"/>
          <w:highlight w:val="none"/>
          <w:u w:val="none" w:color="auto"/>
          <w:shd w:val="clear" w:fill="auto"/>
          <w:lang w:val="en-US" w:eastAsia="zh-CN"/>
        </w:rPr>
        <w:t>。</w:t>
      </w:r>
      <w:r>
        <w:rPr>
          <w:rFonts w:hint="eastAsia" w:ascii="仿宋_GB2312" w:hAnsi="仿宋_GB2312" w:eastAsia="仿宋_GB2312" w:cs="仿宋_GB2312"/>
          <w:sz w:val="32"/>
          <w:szCs w:val="32"/>
          <w:highlight w:val="none"/>
          <w:u w:val="none" w:color="auto"/>
          <w:shd w:val="clear" w:fill="auto"/>
          <w:lang w:val="zh-CN" w:eastAsia="zh-CN"/>
        </w:rPr>
        <w:t>资金到位率</w:t>
      </w:r>
      <w:r>
        <w:rPr>
          <w:rFonts w:hint="eastAsia" w:ascii="仿宋_GB2312" w:hAnsi="仿宋_GB2312" w:eastAsia="仿宋_GB2312" w:cs="仿宋_GB2312"/>
          <w:sz w:val="32"/>
          <w:szCs w:val="32"/>
          <w:highlight w:val="none"/>
          <w:u w:val="none" w:color="auto"/>
          <w:shd w:val="clear" w:fill="auto"/>
          <w:lang w:val="en-US" w:eastAsia="zh-CN"/>
        </w:rPr>
        <w:t>100%，</w:t>
      </w:r>
      <w:r>
        <w:rPr>
          <w:rFonts w:hint="eastAsia" w:ascii="仿宋_GB2312" w:hAnsi="仿宋_GB2312" w:eastAsia="仿宋_GB2312" w:cs="仿宋_GB2312"/>
          <w:sz w:val="32"/>
          <w:szCs w:val="32"/>
          <w:highlight w:val="none"/>
          <w:u w:val="none" w:color="auto"/>
          <w:shd w:val="clear" w:fill="auto"/>
          <w:lang w:val="zh-CN" w:eastAsia="zh-CN"/>
        </w:rPr>
        <w:t>到位及时性</w:t>
      </w:r>
      <w:r>
        <w:rPr>
          <w:rFonts w:hint="eastAsia" w:ascii="仿宋_GB2312" w:hAnsi="仿宋_GB2312" w:eastAsia="仿宋_GB2312" w:cs="仿宋_GB2312"/>
          <w:sz w:val="32"/>
          <w:szCs w:val="32"/>
          <w:highlight w:val="none"/>
          <w:u w:val="none" w:color="auto"/>
          <w:shd w:val="clear" w:fill="auto"/>
          <w:lang w:val="en-US" w:eastAsia="zh-CN"/>
        </w:rPr>
        <w:t>100%，项目按时完成率100%，提升村容村貌，修缮村庄道路，建立长效管护机制。</w:t>
      </w:r>
    </w:p>
    <w:p>
      <w:pPr>
        <w:numPr>
          <w:ilvl w:val="0"/>
          <w:numId w:val="0"/>
        </w:num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en-US" w:eastAsia="zh-CN"/>
        </w:rPr>
        <w:t>4.</w:t>
      </w:r>
      <w:r>
        <w:rPr>
          <w:rFonts w:hint="eastAsia" w:ascii="楷体_GB2312" w:eastAsia="楷体_GB2312"/>
          <w:sz w:val="32"/>
          <w:szCs w:val="32"/>
          <w:highlight w:val="none"/>
          <w:u w:val="none" w:color="auto"/>
          <w:shd w:val="clear" w:fill="auto"/>
          <w:lang w:val="zh-CN"/>
        </w:rPr>
        <w:t>行政运转。</w:t>
      </w:r>
    </w:p>
    <w:p>
      <w:pPr>
        <w:spacing w:beforeLines="0" w:afterLines="0" w:line="560" w:lineRule="exact"/>
        <w:ind w:firstLine="640" w:firstLineChars="200"/>
        <w:jc w:val="both"/>
        <w:rPr>
          <w:rFonts w:hint="eastAsia" w:ascii="仿宋_GB2312" w:hAnsi="仿宋_GB2312" w:eastAsia="仿宋_GB2312" w:cs="仿宋_GB2312"/>
          <w:sz w:val="32"/>
          <w:szCs w:val="32"/>
          <w:highlight w:val="none"/>
          <w:u w:val="none" w:color="auto"/>
          <w:shd w:val="clear" w:fill="auto"/>
          <w:lang w:val="en-US" w:eastAsia="zh-CN"/>
        </w:rPr>
      </w:pPr>
      <w:r>
        <w:rPr>
          <w:rFonts w:hint="eastAsia" w:ascii="仿宋_GB2312" w:hAnsi="仿宋_GB2312" w:eastAsia="仿宋_GB2312" w:cs="仿宋_GB2312"/>
          <w:sz w:val="32"/>
          <w:szCs w:val="32"/>
          <w:highlight w:val="none"/>
          <w:u w:val="none" w:color="auto"/>
          <w:shd w:val="clear" w:fill="auto"/>
          <w:lang w:val="en-US" w:eastAsia="zh-CN"/>
        </w:rPr>
        <w:t>加强村级党组织建设。新增村党组织教育培训功能室，新建红军训词主题花园；新建村史馆，打造红色研学路线，编纂红色志书。</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（三）个性指标绩效分析。</w:t>
      </w:r>
    </w:p>
    <w:p>
      <w:pPr>
        <w:ind w:firstLine="640" w:firstLineChars="200"/>
        <w:rPr>
          <w:rFonts w:hint="eastAsia" w:ascii="Times New Roman" w:hAnsi="Times New Roman" w:eastAsia="仿宋_GB2312" w:cs="Times New Roman"/>
          <w:sz w:val="32"/>
          <w:szCs w:val="32"/>
          <w:highlight w:val="none"/>
          <w:u w:val="none" w:color="auto"/>
          <w:shd w:val="clear" w:fill="auto"/>
          <w:lang w:val="zh-CN" w:eastAsia="zh-CN"/>
        </w:rPr>
      </w:pPr>
      <w:r>
        <w:rPr>
          <w:rFonts w:hint="eastAsia" w:ascii="仿宋_GB2312" w:hAnsi="仿宋_GB2312" w:eastAsia="仿宋_GB2312" w:cs="仿宋_GB2312"/>
          <w:sz w:val="32"/>
          <w:szCs w:val="32"/>
          <w:highlight w:val="none"/>
          <w:u w:val="none" w:color="auto"/>
          <w:shd w:val="clear" w:fill="auto"/>
          <w:lang w:val="en-US" w:eastAsia="zh-CN"/>
        </w:rPr>
        <w:t>2023年红色美丽村庄试点</w:t>
      </w:r>
      <w:r>
        <w:rPr>
          <w:rFonts w:hint="eastAsia" w:ascii="Times New Roman" w:hAnsi="Times New Roman" w:eastAsia="仿宋_GB2312" w:cs="Times New Roman"/>
          <w:sz w:val="32"/>
          <w:szCs w:val="32"/>
          <w:highlight w:val="none"/>
          <w:u w:val="none" w:color="auto"/>
          <w:shd w:val="clear" w:fill="auto"/>
          <w:lang w:val="zh-CN" w:eastAsia="zh-CN"/>
        </w:rPr>
        <w:t>项目按要求</w:t>
      </w:r>
      <w:r>
        <w:rPr>
          <w:rFonts w:hint="eastAsia" w:eastAsia="仿宋_GB2312" w:cs="Times New Roman"/>
          <w:sz w:val="32"/>
          <w:szCs w:val="32"/>
          <w:highlight w:val="none"/>
          <w:u w:val="none" w:color="auto"/>
          <w:shd w:val="clear" w:fill="auto"/>
          <w:lang w:val="zh-CN" w:eastAsia="zh-CN"/>
        </w:rPr>
        <w:t>设立</w:t>
      </w:r>
      <w:r>
        <w:rPr>
          <w:rFonts w:hint="eastAsia" w:ascii="Times New Roman" w:hAnsi="Times New Roman" w:eastAsia="仿宋_GB2312" w:cs="Times New Roman"/>
          <w:sz w:val="32"/>
          <w:szCs w:val="32"/>
          <w:highlight w:val="none"/>
          <w:u w:val="none" w:color="auto"/>
          <w:shd w:val="clear" w:fill="auto"/>
          <w:lang w:val="zh-CN" w:eastAsia="zh-CN"/>
        </w:rPr>
        <w:t>了绩效目标，并分项填报《</w:t>
      </w:r>
      <w:r>
        <w:rPr>
          <w:rFonts w:hint="eastAsia" w:eastAsia="仿宋_GB2312" w:cs="Times New Roman"/>
          <w:sz w:val="32"/>
          <w:szCs w:val="32"/>
          <w:highlight w:val="none"/>
          <w:u w:val="none" w:color="auto"/>
          <w:shd w:val="clear" w:fill="auto"/>
          <w:lang w:val="zh-CN" w:eastAsia="zh-CN"/>
        </w:rPr>
        <w:t>项目</w:t>
      </w:r>
      <w:r>
        <w:rPr>
          <w:rFonts w:hint="eastAsia" w:ascii="Times New Roman" w:hAnsi="Times New Roman" w:eastAsia="仿宋_GB2312" w:cs="Times New Roman"/>
          <w:sz w:val="32"/>
          <w:szCs w:val="32"/>
          <w:highlight w:val="none"/>
          <w:u w:val="none" w:color="auto"/>
          <w:shd w:val="clear" w:fill="auto"/>
          <w:lang w:val="zh-CN" w:eastAsia="zh-CN"/>
        </w:rPr>
        <w:t>支出绩效自评表》。根据梳理情况，项目基本上如期完成年初制定的各项绩效目标</w:t>
      </w:r>
      <w:r>
        <w:rPr>
          <w:rFonts w:hint="eastAsia" w:eastAsia="仿宋_GB2312" w:cs="Times New Roman"/>
          <w:sz w:val="32"/>
          <w:szCs w:val="32"/>
          <w:highlight w:val="none"/>
          <w:u w:val="none" w:color="auto"/>
          <w:shd w:val="clear" w:fill="auto"/>
          <w:lang w:val="zh-CN" w:eastAsia="zh-CN"/>
        </w:rPr>
        <w:t>，未设立个性化绩效目标。</w:t>
      </w:r>
    </w:p>
    <w:p>
      <w:pPr>
        <w:ind w:firstLine="640" w:firstLineChars="200"/>
        <w:rPr>
          <w:rFonts w:ascii="黑体" w:hAnsi="黑体" w:eastAsia="黑体"/>
          <w:sz w:val="32"/>
          <w:szCs w:val="32"/>
          <w:highlight w:val="none"/>
          <w:u w:val="none" w:color="auto"/>
          <w:shd w:val="clear" w:fill="auto"/>
          <w:lang w:val="zh-CN"/>
        </w:rPr>
      </w:pPr>
      <w:r>
        <w:rPr>
          <w:rFonts w:hint="eastAsia" w:ascii="黑体" w:hAnsi="黑体" w:eastAsia="黑体"/>
          <w:sz w:val="32"/>
          <w:szCs w:val="32"/>
          <w:highlight w:val="none"/>
          <w:u w:val="none" w:color="auto"/>
          <w:shd w:val="clear" w:fill="auto"/>
          <w:lang w:val="zh-CN"/>
        </w:rPr>
        <w:t>四、评价结论</w:t>
      </w:r>
    </w:p>
    <w:p>
      <w:pPr>
        <w:ind w:firstLine="640" w:firstLineChars="200"/>
        <w:rPr>
          <w:rFonts w:hint="eastAsia" w:ascii="Times New Roman" w:hAnsi="Times New Roman" w:eastAsia="仿宋_GB2312" w:cs="Times New Roman"/>
          <w:sz w:val="32"/>
          <w:szCs w:val="32"/>
          <w:highlight w:val="none"/>
          <w:u w:val="none" w:color="auto"/>
          <w:shd w:val="clear" w:fill="auto"/>
          <w:lang w:val="zh-CN" w:eastAsia="zh-CN"/>
        </w:rPr>
      </w:pPr>
      <w:r>
        <w:rPr>
          <w:rFonts w:hint="eastAsia" w:ascii="Times New Roman" w:hAnsi="Times New Roman" w:eastAsia="仿宋_GB2312" w:cs="Times New Roman"/>
          <w:sz w:val="32"/>
          <w:szCs w:val="32"/>
          <w:highlight w:val="none"/>
          <w:u w:val="none" w:color="auto"/>
          <w:shd w:val="clear" w:fill="auto"/>
          <w:lang w:val="zh-CN" w:eastAsia="zh-CN"/>
        </w:rPr>
        <w:t>政府相关部门严格按照项目管理相关规定实施项目，全面完成预期目标任务。对项目建设及财政资金全方位、全过程、全覆盖监管，确保了预算绩效目标实现。财政资金的经济效益、社会效益、可持续效益都</w:t>
      </w:r>
      <w:r>
        <w:rPr>
          <w:rFonts w:hint="eastAsia" w:eastAsia="仿宋_GB2312" w:cs="Times New Roman"/>
          <w:sz w:val="32"/>
          <w:szCs w:val="32"/>
          <w:highlight w:val="none"/>
          <w:u w:val="none" w:color="auto"/>
          <w:shd w:val="clear" w:fill="auto"/>
          <w:lang w:val="zh-CN" w:eastAsia="zh-CN"/>
        </w:rPr>
        <w:t>得到</w:t>
      </w:r>
      <w:r>
        <w:rPr>
          <w:rFonts w:hint="eastAsia" w:ascii="Times New Roman" w:hAnsi="Times New Roman" w:eastAsia="仿宋_GB2312" w:cs="Times New Roman"/>
          <w:sz w:val="32"/>
          <w:szCs w:val="32"/>
          <w:highlight w:val="none"/>
          <w:u w:val="none" w:color="auto"/>
          <w:shd w:val="clear" w:fill="auto"/>
          <w:lang w:val="zh-CN" w:eastAsia="zh-CN"/>
        </w:rPr>
        <w:t xml:space="preserve">充分显现。   </w:t>
      </w:r>
    </w:p>
    <w:p>
      <w:pPr>
        <w:ind w:firstLine="640" w:firstLineChars="200"/>
        <w:rPr>
          <w:rFonts w:ascii="黑体" w:hAnsi="黑体" w:eastAsia="黑体"/>
          <w:sz w:val="32"/>
          <w:szCs w:val="32"/>
          <w:highlight w:val="none"/>
          <w:u w:val="none" w:color="auto"/>
          <w:shd w:val="clear" w:fill="auto"/>
          <w:lang w:val="zh-CN"/>
        </w:rPr>
      </w:pPr>
      <w:r>
        <w:rPr>
          <w:rFonts w:hint="eastAsia" w:ascii="黑体" w:hAnsi="黑体" w:eastAsia="黑体"/>
          <w:sz w:val="32"/>
          <w:szCs w:val="32"/>
          <w:highlight w:val="none"/>
          <w:u w:val="none" w:color="auto"/>
          <w:shd w:val="clear" w:fill="auto"/>
          <w:lang w:val="zh-CN"/>
        </w:rPr>
        <w:t>五、存在主要问题</w:t>
      </w:r>
    </w:p>
    <w:p>
      <w:pPr>
        <w:ind w:firstLine="640" w:firstLineChars="200"/>
        <w:rPr>
          <w:rFonts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zh-CN"/>
        </w:rPr>
        <w:t>无</w:t>
      </w:r>
    </w:p>
    <w:p>
      <w:pPr>
        <w:ind w:firstLine="640" w:firstLineChars="200"/>
        <w:rPr>
          <w:rFonts w:ascii="黑体" w:hAnsi="黑体" w:eastAsia="黑体"/>
          <w:sz w:val="32"/>
          <w:szCs w:val="32"/>
          <w:highlight w:val="none"/>
          <w:u w:val="none" w:color="auto"/>
          <w:shd w:val="clear" w:fill="auto"/>
          <w:lang w:val="zh-CN"/>
        </w:rPr>
      </w:pPr>
      <w:r>
        <w:rPr>
          <w:rFonts w:hint="eastAsia" w:ascii="黑体" w:hAnsi="黑体" w:eastAsia="黑体"/>
          <w:sz w:val="32"/>
          <w:szCs w:val="32"/>
          <w:highlight w:val="none"/>
          <w:u w:val="none" w:color="auto"/>
          <w:shd w:val="clear" w:fill="auto"/>
          <w:lang w:val="zh-CN"/>
        </w:rPr>
        <w:t>六、改进建议</w:t>
      </w:r>
    </w:p>
    <w:p>
      <w:pPr>
        <w:ind w:firstLine="640" w:firstLineChars="200"/>
        <w:rPr>
          <w:rFonts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zh-CN"/>
        </w:rPr>
        <w:t>无</w:t>
      </w:r>
    </w:p>
    <w:p>
      <w:pPr>
        <w:ind w:firstLine="640" w:firstLineChars="200"/>
        <w:rPr>
          <w:rFonts w:eastAsia="仿宋_GB2312"/>
          <w:sz w:val="32"/>
          <w:szCs w:val="32"/>
          <w:highlight w:val="none"/>
          <w:u w:val="none" w:color="auto"/>
          <w:shd w:val="clear" w:fill="auto"/>
          <w:lang w:val="zh-CN"/>
        </w:rPr>
      </w:pPr>
    </w:p>
    <w:p>
      <w:pPr>
        <w:pStyle w:val="2"/>
        <w:rPr>
          <w:rFonts w:eastAsia="仿宋_GB2312"/>
          <w:sz w:val="32"/>
          <w:szCs w:val="32"/>
          <w:highlight w:val="none"/>
          <w:u w:val="none" w:color="auto"/>
          <w:shd w:val="clear" w:fill="auto"/>
          <w:lang w:val="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pPr>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t>瓦室镇人民政府昆仑村供水工程专项资金预算项目绩效自评报告</w:t>
      </w:r>
    </w:p>
    <w:p>
      <w:pPr>
        <w:rPr>
          <w:rFonts w:eastAsia="仿宋_GB2312"/>
          <w:sz w:val="32"/>
          <w:szCs w:val="32"/>
          <w:u w:val="none" w:color="auto"/>
          <w:shd w:val="clear" w:fill="auto"/>
          <w:lang w:val="zh-CN"/>
        </w:rPr>
      </w:pPr>
    </w:p>
    <w:p>
      <w:pPr>
        <w:ind w:firstLine="640" w:firstLineChars="200"/>
        <w:rPr>
          <w:rFonts w:ascii="黑体" w:hAnsi="黑体" w:eastAsia="黑体"/>
          <w:sz w:val="32"/>
          <w:szCs w:val="32"/>
          <w:u w:val="none" w:color="auto"/>
          <w:shd w:val="clear" w:fill="auto"/>
          <w:lang w:val="zh-CN"/>
        </w:rPr>
      </w:pPr>
      <w:r>
        <w:rPr>
          <w:rFonts w:hint="eastAsia" w:ascii="黑体" w:hAnsi="黑体" w:eastAsia="黑体"/>
          <w:sz w:val="32"/>
          <w:szCs w:val="32"/>
          <w:u w:val="none" w:color="auto"/>
          <w:shd w:val="clear" w:fill="auto"/>
          <w:lang w:val="zh-CN"/>
        </w:rPr>
        <w:t>一、项目概况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楷体_GB2312" w:eastAsia="楷体_GB2312"/>
          <w:b/>
          <w:sz w:val="32"/>
          <w:szCs w:val="32"/>
          <w:u w:val="none" w:color="auto"/>
          <w:shd w:val="clear" w:fill="auto"/>
          <w:lang w:val="zh-CN"/>
        </w:rPr>
      </w:pPr>
      <w:r>
        <w:rPr>
          <w:rFonts w:hint="eastAsia" w:ascii="楷体_GB2312" w:eastAsia="楷体_GB2312"/>
          <w:b/>
          <w:sz w:val="32"/>
          <w:szCs w:val="32"/>
          <w:u w:val="none" w:color="auto"/>
          <w:shd w:val="clear" w:fill="auto"/>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1</w:t>
      </w:r>
      <w:r>
        <w:rPr>
          <w:rFonts w:hint="eastAsia" w:ascii="仿宋_GB2312" w:hAnsi="仿宋_GB2312" w:cs="仿宋_GB2312"/>
          <w:color w:val="auto"/>
          <w:kern w:val="0"/>
          <w:sz w:val="32"/>
          <w:szCs w:val="32"/>
          <w:highlight w:val="none"/>
          <w:u w:val="none" w:color="auto"/>
          <w:shd w:val="clear" w:color="auto" w:fill="auto"/>
          <w:lang w:val="zh-CN"/>
        </w:rPr>
        <w:t>.瓦室镇</w:t>
      </w:r>
      <w:r>
        <w:rPr>
          <w:rFonts w:hint="eastAsia" w:ascii="仿宋_GB2312" w:hAnsi="仿宋_GB2312" w:eastAsia="仿宋_GB2312" w:cs="仿宋_GB2312"/>
          <w:color w:val="auto"/>
          <w:kern w:val="0"/>
          <w:sz w:val="32"/>
          <w:szCs w:val="32"/>
          <w:highlight w:val="none"/>
          <w:u w:val="none" w:color="auto"/>
          <w:shd w:val="clear" w:color="auto" w:fill="auto"/>
          <w:lang w:val="zh-CN" w:eastAsia="zh-CN"/>
        </w:rPr>
        <w:t>镇人民政府为</w:t>
      </w:r>
      <w:r>
        <w:rPr>
          <w:rFonts w:hint="eastAsia" w:ascii="仿宋_GB2312" w:hAnsi="仿宋_GB2312" w:cs="仿宋_GB2312"/>
          <w:color w:val="auto"/>
          <w:kern w:val="0"/>
          <w:sz w:val="32"/>
          <w:szCs w:val="32"/>
          <w:highlight w:val="none"/>
          <w:u w:val="none" w:color="auto"/>
          <w:shd w:val="clear" w:color="auto" w:fill="auto"/>
          <w:lang w:val="en-US" w:eastAsia="zh-CN"/>
        </w:rPr>
        <w:t>项目</w:t>
      </w:r>
      <w:r>
        <w:rPr>
          <w:rFonts w:hint="eastAsia" w:ascii="仿宋_GB2312" w:hAnsi="仿宋_GB2312" w:eastAsia="仿宋_GB2312" w:cs="仿宋_GB2312"/>
          <w:color w:val="auto"/>
          <w:kern w:val="0"/>
          <w:sz w:val="32"/>
          <w:szCs w:val="32"/>
          <w:highlight w:val="none"/>
          <w:u w:val="none" w:color="auto"/>
          <w:shd w:val="clear" w:color="auto" w:fill="auto"/>
          <w:lang w:val="zh-CN" w:eastAsia="zh-CN"/>
        </w:rPr>
        <w:t>主管部门，主要负责：项目日常监管和督促落实，重点监管项目实施程序、建设进度、建设标准，重点监管项目资金使用是否合规，使用流程是否规范、资金账户是否健全。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eastAsia="zh-CN"/>
        </w:rPr>
        <w:t>2.</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根据通财农〔2023〕191号文件要求，下达昆仑村供水工程专项资金13万元，中央财政下达昆仑村供水工程</w:t>
      </w:r>
      <w:bookmarkStart w:id="63" w:name="_GoBack"/>
      <w:r>
        <w:rPr>
          <w:rFonts w:hint="eastAsia" w:ascii="仿宋_GB2312" w:hAnsi="仿宋_GB2312" w:eastAsia="仿宋_GB2312" w:cs="仿宋_GB2312"/>
          <w:color w:val="auto"/>
          <w:kern w:val="0"/>
          <w:sz w:val="32"/>
          <w:szCs w:val="32"/>
          <w:highlight w:val="none"/>
          <w:u w:val="none" w:color="auto"/>
          <w:shd w:val="clear" w:color="auto" w:fill="auto"/>
          <w:lang w:val="en-US" w:eastAsia="zh-CN"/>
        </w:rPr>
        <w:t>经费</w:t>
      </w:r>
      <w:bookmarkEnd w:id="63"/>
      <w:r>
        <w:rPr>
          <w:rFonts w:hint="eastAsia" w:ascii="仿宋_GB2312" w:hAnsi="仿宋_GB2312" w:eastAsia="仿宋_GB2312" w:cs="仿宋_GB2312"/>
          <w:color w:val="auto"/>
          <w:kern w:val="0"/>
          <w:sz w:val="32"/>
          <w:szCs w:val="32"/>
          <w:highlight w:val="none"/>
          <w:u w:val="none" w:color="auto"/>
          <w:shd w:val="clear" w:color="auto" w:fill="auto"/>
          <w:lang w:val="en-US" w:eastAsia="zh-CN"/>
        </w:rPr>
        <w:t>13万元。主要用于2023年农村安全饮水补短板，瓦室镇昆仑村整治山坪塘饮用水源点。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3</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资金</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或项目</w:t>
      </w:r>
      <w:r>
        <w:rPr>
          <w:rFonts w:hint="eastAsia" w:ascii="仿宋_GB2312" w:hAnsi="仿宋_GB2312" w:eastAsia="仿宋_GB2312" w:cs="仿宋_GB2312"/>
          <w:color w:val="auto"/>
          <w:kern w:val="0"/>
          <w:sz w:val="32"/>
          <w:szCs w:val="32"/>
          <w:highlight w:val="none"/>
          <w:u w:val="none" w:color="auto"/>
          <w:shd w:val="clear" w:color="auto" w:fill="auto"/>
          <w:lang w:val="zh-CN"/>
        </w:rPr>
        <w:t>管理办法制定情况</w:t>
      </w:r>
      <w:r>
        <w:rPr>
          <w:rFonts w:hint="eastAsia" w:ascii="仿宋_GB2312" w:hAnsi="仿宋_GB2312" w:cs="仿宋_GB2312"/>
          <w:color w:val="auto"/>
          <w:kern w:val="0"/>
          <w:sz w:val="32"/>
          <w:szCs w:val="32"/>
          <w:highlight w:val="none"/>
          <w:u w:val="none" w:color="auto"/>
          <w:shd w:val="clear" w:color="auto" w:fill="auto"/>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（1）</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项目支出绩效评价应严格按照法律、法规、政策及有关规定执行，严禁任何形式的腐败；</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（2）</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执行项目支出的过程中，严格按照《财政预算管理办法》等法律法规、政策及有关规定，坚持“三严三实”的要求，严格实施预算管理；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（3）</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严格执行财务结算制度，落实财务会计制度，结合财务会计制度，健全经费支出额度审批与付款控制机制，实现支出预算和支出绩效的有效控制；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（4</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）加强绩效考核监督，实现财务资金的支出流程跟踪，强化财务审计的监督和检查；</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(5)切实加强资金审核和绩效评价，对支出不合规的情况做出处置，确保各类项目支出活动财政资金的有效利用。。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eastAsia="zh-CN"/>
        </w:rPr>
        <w:t>4.资金分配的原则及考虑因素：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（1）预算资金分配依据充分原则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（2）资金分配额度合理原则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（3）与地方项目实际</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相适应</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原则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充分考虑地方资金使用自主性、地方建设积极性及是否有利于落实“六保”任务。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eastAsia="楷体_GB2312"/>
          <w:b/>
          <w:sz w:val="32"/>
          <w:szCs w:val="32"/>
          <w:u w:val="none" w:color="auto"/>
          <w:shd w:val="clear" w:fill="auto"/>
          <w:lang w:val="zh-CN"/>
        </w:rPr>
      </w:pPr>
      <w:r>
        <w:rPr>
          <w:rFonts w:hint="eastAsia" w:ascii="楷体_GB2312" w:eastAsia="楷体_GB2312"/>
          <w:b/>
          <w:sz w:val="32"/>
          <w:szCs w:val="32"/>
          <w:u w:val="none" w:color="auto"/>
          <w:shd w:val="clear" w:fill="auto"/>
          <w:lang w:val="zh-CN"/>
        </w:rPr>
        <w:t>（二）实施目的及支持方向。</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eastAsia="zh-CN"/>
        </w:rPr>
        <w:t>1.项目主要内容：</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昆仑村供水工程</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eastAsia="zh-CN"/>
        </w:rPr>
        <w:t>2.</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2023年农村安全饮水补短板，瓦室镇昆仑村整治山坪塘饮用水源点。水源点整治一处；建立长效管理机制。发展村镇给水事业，改善广大村镇居民的饮用水质，防止污染物质对人体的危害，增进村镇居民的健康水平，促进农村“两个文明”的建设。</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eastAsia="zh-CN"/>
        </w:rPr>
        <w:t>3.</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昆仑村供水工程项目</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申报内容与具体实施内容相符、申报目标合理可行。</w:t>
      </w:r>
    </w:p>
    <w:p>
      <w:pPr>
        <w:ind w:firstLine="643" w:firstLineChars="200"/>
        <w:rPr>
          <w:rFonts w:hint="eastAsia" w:eastAsia="仿宋_GB2312"/>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（三）预算安排及分配管理。</w:t>
      </w:r>
    </w:p>
    <w:p>
      <w:pPr>
        <w:spacing w:beforeLines="0" w:afterLines="0" w:line="560" w:lineRule="exact"/>
        <w:ind w:firstLine="640" w:firstLineChars="200"/>
        <w:jc w:val="both"/>
        <w:rPr>
          <w:rFonts w:hint="eastAsia" w:ascii="仿宋_GB2312" w:hAnsi="仿宋_GB2312" w:eastAsia="仿宋_GB2312" w:cs="仿宋_GB2312"/>
          <w:sz w:val="32"/>
          <w:szCs w:val="32"/>
          <w:highlight w:val="none"/>
          <w:u w:val="none" w:color="auto"/>
          <w:shd w:val="clear" w:fill="auto"/>
          <w:lang w:val="zh-CN" w:eastAsia="zh-CN"/>
        </w:rPr>
      </w:pPr>
      <w:r>
        <w:rPr>
          <w:rFonts w:hint="eastAsia" w:ascii="仿宋_GB2312" w:hAnsi="仿宋_GB2312" w:eastAsia="仿宋_GB2312" w:cs="仿宋_GB2312"/>
          <w:sz w:val="32"/>
          <w:szCs w:val="32"/>
          <w:highlight w:val="none"/>
          <w:u w:val="none" w:color="auto"/>
          <w:shd w:val="clear" w:fill="auto"/>
          <w:lang w:val="en-US" w:eastAsia="zh-CN"/>
        </w:rPr>
        <w:t>1.</w:t>
      </w:r>
      <w:r>
        <w:rPr>
          <w:rFonts w:hint="eastAsia" w:ascii="仿宋_GB2312" w:hAnsi="仿宋_GB2312" w:eastAsia="仿宋_GB2312" w:cs="仿宋_GB2312"/>
          <w:sz w:val="32"/>
          <w:szCs w:val="32"/>
          <w:highlight w:val="none"/>
          <w:u w:val="none" w:color="auto"/>
          <w:shd w:val="clear" w:fill="auto"/>
          <w:lang w:val="zh-CN" w:eastAsia="zh-CN"/>
        </w:rPr>
        <w:t>项目预算安排情况</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highlight w:val="none"/>
          <w:u w:val="none" w:color="auto"/>
          <w:shd w:val="clear" w:fill="auto"/>
          <w:lang w:val="en-US" w:eastAsia="zh-CN"/>
        </w:rPr>
        <w:t>2023年</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昆仑村供水工程</w:t>
      </w:r>
      <w:r>
        <w:rPr>
          <w:rFonts w:hint="eastAsia" w:ascii="仿宋_GB2312" w:hAnsi="仿宋_GB2312" w:eastAsia="仿宋_GB2312" w:cs="仿宋_GB2312"/>
          <w:sz w:val="32"/>
          <w:szCs w:val="32"/>
          <w:highlight w:val="none"/>
          <w:u w:val="none" w:color="auto"/>
          <w:shd w:val="clear" w:fill="auto"/>
          <w:lang w:val="en-US" w:eastAsia="zh-CN"/>
        </w:rPr>
        <w:t>项目申报预算资金</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13</w:t>
      </w:r>
      <w:r>
        <w:rPr>
          <w:rFonts w:hint="eastAsia" w:ascii="仿宋_GB2312" w:hAnsi="仿宋_GB2312" w:eastAsia="仿宋_GB2312" w:cs="仿宋_GB2312"/>
          <w:sz w:val="32"/>
          <w:szCs w:val="32"/>
          <w:u w:val="none" w:color="auto"/>
          <w:shd w:val="clear" w:fill="auto"/>
          <w:lang w:val="en-US" w:eastAsia="zh-CN"/>
        </w:rPr>
        <w:t>万元，下达</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昆仑村供水工程项目</w:t>
      </w:r>
      <w:r>
        <w:rPr>
          <w:rFonts w:hint="eastAsia" w:ascii="仿宋_GB2312" w:hAnsi="仿宋_GB2312" w:eastAsia="仿宋_GB2312" w:cs="仿宋_GB2312"/>
          <w:sz w:val="32"/>
          <w:szCs w:val="32"/>
          <w:u w:val="none" w:color="auto"/>
          <w:shd w:val="clear" w:fill="auto"/>
          <w:lang w:val="en-US" w:eastAsia="zh-CN"/>
        </w:rPr>
        <w:t>专项资金</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13</w:t>
      </w:r>
      <w:r>
        <w:rPr>
          <w:rFonts w:hint="eastAsia" w:ascii="仿宋_GB2312" w:hAnsi="仿宋_GB2312" w:eastAsia="仿宋_GB2312" w:cs="仿宋_GB2312"/>
          <w:sz w:val="32"/>
          <w:szCs w:val="32"/>
          <w:u w:val="none" w:color="auto"/>
          <w:shd w:val="clear" w:fill="auto"/>
          <w:lang w:val="en-US" w:eastAsia="zh-CN"/>
        </w:rPr>
        <w:t>万元，其中中央财政下达</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昆仑村供水工程项目</w:t>
      </w:r>
      <w:r>
        <w:rPr>
          <w:rFonts w:hint="eastAsia" w:ascii="仿宋_GB2312" w:hAnsi="仿宋_GB2312" w:eastAsia="仿宋_GB2312" w:cs="仿宋_GB2312"/>
          <w:sz w:val="32"/>
          <w:szCs w:val="32"/>
          <w:u w:val="none" w:color="auto"/>
          <w:shd w:val="clear" w:fill="auto"/>
          <w:lang w:val="en-US" w:eastAsia="zh-CN"/>
        </w:rPr>
        <w:t>经费</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13</w:t>
      </w:r>
      <w:r>
        <w:rPr>
          <w:rFonts w:hint="eastAsia" w:ascii="仿宋_GB2312" w:hAnsi="仿宋_GB2312" w:eastAsia="仿宋_GB2312" w:cs="仿宋_GB2312"/>
          <w:sz w:val="32"/>
          <w:szCs w:val="32"/>
          <w:u w:val="none" w:color="auto"/>
          <w:shd w:val="clear" w:fill="auto"/>
          <w:lang w:val="en-US" w:eastAsia="zh-CN"/>
        </w:rPr>
        <w:t>万元。</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en-US" w:eastAsia="zh-CN"/>
        </w:rPr>
        <w:t>2.</w:t>
      </w:r>
      <w:r>
        <w:rPr>
          <w:rFonts w:hint="eastAsia" w:ascii="仿宋_GB2312" w:hAnsi="仿宋_GB2312" w:eastAsia="仿宋_GB2312" w:cs="仿宋_GB2312"/>
          <w:sz w:val="32"/>
          <w:szCs w:val="32"/>
          <w:u w:val="none" w:color="auto"/>
          <w:shd w:val="clear" w:fill="auto"/>
          <w:lang w:val="zh-CN" w:eastAsia="zh-CN"/>
        </w:rPr>
        <w:t>项目资金分配原则及考虑因素</w:t>
      </w:r>
    </w:p>
    <w:p>
      <w:pPr>
        <w:spacing w:beforeLines="0" w:afterLines="0" w:line="560" w:lineRule="exact"/>
        <w:ind w:firstLine="640" w:firstLineChars="200"/>
        <w:jc w:val="both"/>
        <w:rPr>
          <w:rFonts w:hint="default" w:ascii="仿宋_GB2312" w:hAnsi="仿宋_GB2312" w:eastAsia="仿宋_GB2312" w:cs="仿宋_GB2312"/>
          <w:sz w:val="32"/>
          <w:szCs w:val="32"/>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en-US" w:eastAsia="zh-CN"/>
        </w:rPr>
        <w:t>根据文件要求，</w:t>
      </w:r>
      <w:r>
        <w:rPr>
          <w:rFonts w:hint="eastAsia" w:ascii="仿宋_GB2312" w:hAnsi="仿宋_GB2312" w:eastAsia="仿宋_GB2312" w:cs="仿宋_GB2312"/>
          <w:sz w:val="32"/>
          <w:szCs w:val="32"/>
          <w:highlight w:val="none"/>
          <w:u w:val="none" w:color="auto"/>
          <w:shd w:val="clear" w:fill="auto"/>
          <w:lang w:val="en-US" w:eastAsia="zh-CN"/>
        </w:rPr>
        <w:t>2023年</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昆仑村供水工程</w:t>
      </w:r>
      <w:r>
        <w:rPr>
          <w:rFonts w:hint="eastAsia" w:ascii="仿宋_GB2312" w:hAnsi="仿宋_GB2312" w:eastAsia="仿宋_GB2312" w:cs="仿宋_GB2312"/>
          <w:sz w:val="32"/>
          <w:szCs w:val="32"/>
          <w:u w:val="none" w:color="auto"/>
          <w:shd w:val="clear" w:fill="auto"/>
          <w:lang w:val="en-US" w:eastAsia="zh-CN"/>
        </w:rPr>
        <w:t>项目资金全部用于我镇</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昆仑村供水工程（山坪塘饮用水源点整治）</w:t>
      </w:r>
      <w:r>
        <w:rPr>
          <w:rFonts w:hint="eastAsia" w:ascii="仿宋_GB2312" w:hAnsi="仿宋_GB2312" w:eastAsia="仿宋_GB2312" w:cs="仿宋_GB2312"/>
          <w:sz w:val="32"/>
          <w:szCs w:val="32"/>
          <w:u w:val="none" w:color="auto"/>
          <w:shd w:val="clear" w:fill="auto"/>
          <w:lang w:val="en-US" w:eastAsia="zh-CN"/>
        </w:rPr>
        <w:t>建设上，报账程序根据相关资料进行划拨。</w:t>
      </w:r>
    </w:p>
    <w:p>
      <w:pPr>
        <w:spacing w:beforeLines="0" w:afterLines="0" w:line="560" w:lineRule="exact"/>
        <w:ind w:firstLine="640" w:firstLineChars="200"/>
        <w:jc w:val="both"/>
        <w:rPr>
          <w:rFonts w:hint="eastAsia" w:ascii="仿宋_GB2312" w:hAnsi="仿宋_GB2312" w:eastAsia="仿宋_GB2312" w:cs="仿宋_GB2312"/>
          <w:sz w:val="32"/>
          <w:szCs w:val="32"/>
          <w:u w:val="none" w:color="auto"/>
          <w:shd w:val="clear" w:fill="auto"/>
          <w:lang w:val="zh-CN" w:eastAsia="zh-CN"/>
        </w:rPr>
      </w:pPr>
      <w:r>
        <w:rPr>
          <w:rFonts w:hint="eastAsia" w:ascii="仿宋_GB2312" w:hAnsi="仿宋_GB2312" w:eastAsia="仿宋_GB2312" w:cs="仿宋_GB2312"/>
          <w:sz w:val="32"/>
          <w:szCs w:val="32"/>
          <w:u w:val="none" w:color="auto"/>
          <w:shd w:val="clear" w:fill="auto"/>
          <w:lang w:val="en-US" w:eastAsia="zh-CN"/>
        </w:rPr>
        <w:t>3.</w:t>
      </w:r>
      <w:r>
        <w:rPr>
          <w:rFonts w:hint="eastAsia" w:ascii="仿宋_GB2312" w:hAnsi="仿宋_GB2312" w:eastAsia="仿宋_GB2312" w:cs="仿宋_GB2312"/>
          <w:sz w:val="32"/>
          <w:szCs w:val="32"/>
          <w:u w:val="none" w:color="auto"/>
          <w:shd w:val="clear" w:fill="auto"/>
          <w:lang w:val="zh-CN" w:eastAsia="zh-CN"/>
        </w:rPr>
        <w:t>项目资金分配情况</w:t>
      </w:r>
    </w:p>
    <w:p>
      <w:pPr>
        <w:spacing w:beforeLines="0" w:afterLines="0" w:line="560" w:lineRule="exact"/>
        <w:ind w:firstLine="640" w:firstLineChars="200"/>
        <w:jc w:val="both"/>
        <w:rPr>
          <w:rFonts w:hint="default" w:ascii="楷体_GB2312" w:eastAsia="楷体_GB2312"/>
          <w:b/>
          <w:sz w:val="32"/>
          <w:szCs w:val="32"/>
          <w:highlight w:val="yellow"/>
          <w:u w:val="none" w:color="auto"/>
          <w:shd w:val="clear" w:fill="auto"/>
          <w:lang w:val="en-US" w:eastAsia="zh-CN"/>
        </w:rPr>
      </w:pPr>
      <w:r>
        <w:rPr>
          <w:rFonts w:hint="eastAsia" w:ascii="仿宋_GB2312" w:hAnsi="仿宋_GB2312" w:eastAsia="仿宋_GB2312" w:cs="仿宋_GB2312"/>
          <w:sz w:val="32"/>
          <w:szCs w:val="32"/>
          <w:u w:val="none" w:color="auto"/>
          <w:shd w:val="clear" w:fill="auto"/>
          <w:lang w:val="zh-CN" w:eastAsia="zh-CN"/>
        </w:rPr>
        <w:t>截至</w:t>
      </w:r>
      <w:r>
        <w:rPr>
          <w:rFonts w:hint="eastAsia" w:ascii="仿宋_GB2312" w:hAnsi="仿宋_GB2312" w:eastAsia="仿宋_GB2312" w:cs="仿宋_GB2312"/>
          <w:sz w:val="32"/>
          <w:szCs w:val="32"/>
          <w:u w:val="none" w:color="auto"/>
          <w:shd w:val="clear" w:fill="auto"/>
          <w:lang w:val="zh-CN" w:eastAsia="zh-CN"/>
        </w:rPr>
        <w:t>评价时点该项目资金已全部支付到位，资金支付范围、支付标准、支付进度，支付依据等均合规合法，不得用于其他支出。</w:t>
      </w:r>
    </w:p>
    <w:p>
      <w:pPr>
        <w:numPr>
          <w:ilvl w:val="0"/>
          <w:numId w:val="0"/>
        </w:num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（四）项目绩效目标设置。</w:t>
      </w:r>
    </w:p>
    <w:p>
      <w:pPr>
        <w:pStyle w:val="2"/>
        <w:ind w:firstLine="640" w:firstLineChars="200"/>
        <w:rPr>
          <w:rFonts w:hint="eastAsia" w:ascii="仿宋_GB2312" w:hAnsi="Times New Roman" w:eastAsia="仿宋_GB2312" w:cs="仿宋_GB2312"/>
          <w:color w:val="auto"/>
          <w:kern w:val="2"/>
          <w:sz w:val="32"/>
          <w:szCs w:val="32"/>
          <w:u w:val="none" w:color="auto"/>
          <w:shd w:val="clear" w:fill="auto"/>
          <w:lang w:val="en-US" w:eastAsia="zh-CN" w:bidi="ar"/>
        </w:rPr>
      </w:pPr>
      <w:r>
        <w:rPr>
          <w:rFonts w:hint="eastAsia" w:ascii="仿宋_GB2312" w:hAnsi="Times New Roman" w:eastAsia="仿宋_GB2312" w:cs="仿宋_GB2312"/>
          <w:color w:val="auto"/>
          <w:kern w:val="2"/>
          <w:sz w:val="32"/>
          <w:szCs w:val="32"/>
          <w:u w:val="none" w:color="auto"/>
          <w:shd w:val="clear" w:fill="auto"/>
          <w:lang w:val="en-US" w:eastAsia="zh-CN" w:bidi="ar"/>
        </w:rPr>
        <w:t>1.确定项目绩效目标</w:t>
      </w:r>
    </w:p>
    <w:p>
      <w:pPr>
        <w:pStyle w:val="2"/>
        <w:ind w:firstLine="640" w:firstLineChars="200"/>
        <w:rPr>
          <w:rFonts w:hint="eastAsia" w:ascii="仿宋_GB2312" w:hAnsi="Times New Roman" w:eastAsia="仿宋_GB2312" w:cs="仿宋_GB2312"/>
          <w:color w:val="auto"/>
          <w:kern w:val="2"/>
          <w:sz w:val="32"/>
          <w:szCs w:val="32"/>
          <w:u w:val="none" w:color="auto"/>
          <w:shd w:val="clear" w:fill="auto"/>
          <w:lang w:val="en-US" w:eastAsia="zh-CN" w:bidi="ar"/>
        </w:rPr>
      </w:pPr>
      <w:r>
        <w:rPr>
          <w:rFonts w:hint="eastAsia" w:ascii="仿宋_GB2312" w:hAnsi="Times New Roman" w:eastAsia="仿宋_GB2312" w:cs="仿宋_GB2312"/>
          <w:color w:val="auto"/>
          <w:kern w:val="2"/>
          <w:sz w:val="32"/>
          <w:szCs w:val="32"/>
          <w:u w:val="none" w:color="auto"/>
          <w:shd w:val="clear" w:fill="auto"/>
          <w:lang w:val="en-US" w:eastAsia="zh-CN" w:bidi="ar"/>
        </w:rPr>
        <w:t>在项目立项阶段，明确项目的总体政策目标。分析重点工作任务、需要解决的主要问题和相关财政支出的政策意图，以研究明确项目的总体绩效目标，即总任务、总产出、总效益等。</w:t>
      </w:r>
    </w:p>
    <w:p>
      <w:pPr>
        <w:pStyle w:val="2"/>
        <w:ind w:firstLine="640" w:firstLineChars="200"/>
        <w:rPr>
          <w:rFonts w:hint="eastAsia" w:ascii="仿宋_GB2312" w:hAnsi="Times New Roman" w:eastAsia="仿宋_GB2312" w:cs="仿宋_GB2312"/>
          <w:color w:val="auto"/>
          <w:kern w:val="2"/>
          <w:sz w:val="30"/>
          <w:szCs w:val="30"/>
          <w:u w:val="none" w:color="auto"/>
          <w:shd w:val="clear" w:fill="auto"/>
          <w:lang w:val="en-US" w:eastAsia="zh-CN" w:bidi="ar"/>
        </w:rPr>
      </w:pPr>
      <w:r>
        <w:rPr>
          <w:rFonts w:hint="eastAsia" w:ascii="仿宋_GB2312" w:hAnsi="Times New Roman" w:eastAsia="仿宋_GB2312" w:cs="仿宋_GB2312"/>
          <w:color w:val="auto"/>
          <w:kern w:val="2"/>
          <w:sz w:val="32"/>
          <w:szCs w:val="32"/>
          <w:u w:val="none" w:color="auto"/>
          <w:shd w:val="clear" w:fill="auto"/>
          <w:lang w:val="en-US" w:eastAsia="zh-CN" w:bidi="ar"/>
        </w:rPr>
        <w:t>2</w:t>
      </w:r>
      <w:r>
        <w:rPr>
          <w:rFonts w:hint="eastAsia" w:ascii="仿宋_GB2312" w:hAnsi="Times New Roman" w:eastAsia="仿宋_GB2312" w:cs="仿宋_GB2312"/>
          <w:color w:val="auto"/>
          <w:kern w:val="2"/>
          <w:sz w:val="30"/>
          <w:szCs w:val="30"/>
          <w:u w:val="none" w:color="auto"/>
          <w:shd w:val="clear" w:fill="auto"/>
          <w:lang w:val="en-US" w:eastAsia="zh-CN" w:bidi="ar"/>
        </w:rPr>
        <w:t>.分解细化指标</w:t>
      </w:r>
    </w:p>
    <w:p>
      <w:pPr>
        <w:pStyle w:val="2"/>
        <w:ind w:firstLine="600" w:firstLineChars="200"/>
        <w:rPr>
          <w:rFonts w:hint="eastAsia" w:ascii="仿宋_GB2312" w:hAnsi="Times New Roman" w:eastAsia="仿宋_GB2312" w:cs="仿宋_GB2312"/>
          <w:color w:val="auto"/>
          <w:kern w:val="2"/>
          <w:sz w:val="32"/>
          <w:szCs w:val="32"/>
          <w:u w:val="none" w:color="auto"/>
          <w:shd w:val="clear" w:fill="auto"/>
          <w:lang w:val="en-US" w:eastAsia="zh-CN" w:bidi="ar"/>
        </w:rPr>
      </w:pPr>
      <w:r>
        <w:rPr>
          <w:rFonts w:hint="eastAsia" w:ascii="仿宋_GB2312" w:hAnsi="Times New Roman" w:eastAsia="仿宋_GB2312" w:cs="仿宋_GB2312"/>
          <w:color w:val="auto"/>
          <w:kern w:val="2"/>
          <w:sz w:val="30"/>
          <w:szCs w:val="30"/>
          <w:u w:val="none" w:color="auto"/>
          <w:shd w:val="clear" w:fill="auto"/>
          <w:lang w:val="en-US" w:eastAsia="zh-CN" w:bidi="ar"/>
        </w:rPr>
        <w:t>分析、归纳总体绩效目标，明确完成的工作任务，将其分解成多个子目标</w:t>
      </w:r>
      <w:r>
        <w:rPr>
          <w:rFonts w:hint="eastAsia" w:ascii="仿宋_GB2312" w:hAnsi="Times New Roman" w:eastAsia="仿宋_GB2312" w:cs="仿宋_GB2312"/>
          <w:color w:val="auto"/>
          <w:kern w:val="2"/>
          <w:sz w:val="32"/>
          <w:szCs w:val="32"/>
          <w:u w:val="none" w:color="auto"/>
          <w:shd w:val="clear" w:fill="auto"/>
          <w:lang w:val="en-US" w:eastAsia="zh-CN" w:bidi="ar"/>
        </w:rPr>
        <w:t>，细化任务清单。根据任务内容，分析投入资源、开展活动、质量标准、成本要求、产出内容、产生效果，设置绩效指标。</w:t>
      </w:r>
    </w:p>
    <w:p>
      <w:pPr>
        <w:pStyle w:val="2"/>
        <w:ind w:firstLine="640" w:firstLineChars="200"/>
        <w:rPr>
          <w:rFonts w:hint="eastAsia" w:ascii="仿宋_GB2312" w:hAnsi="Times New Roman" w:eastAsia="仿宋_GB2312" w:cs="仿宋_GB2312"/>
          <w:color w:val="auto"/>
          <w:kern w:val="2"/>
          <w:sz w:val="32"/>
          <w:szCs w:val="32"/>
          <w:u w:val="none" w:color="auto"/>
          <w:shd w:val="clear" w:fill="auto"/>
          <w:lang w:val="en-US" w:eastAsia="zh-CN" w:bidi="ar"/>
        </w:rPr>
      </w:pPr>
      <w:r>
        <w:rPr>
          <w:rFonts w:hint="eastAsia" w:ascii="仿宋_GB2312" w:hAnsi="Times New Roman" w:eastAsia="仿宋_GB2312" w:cs="仿宋_GB2312"/>
          <w:color w:val="auto"/>
          <w:kern w:val="2"/>
          <w:sz w:val="32"/>
          <w:szCs w:val="32"/>
          <w:u w:val="none" w:color="auto"/>
          <w:shd w:val="clear" w:fill="auto"/>
          <w:lang w:val="en-US" w:eastAsia="zh-CN" w:bidi="ar"/>
        </w:rPr>
        <w:t>3.设置指标值</w:t>
      </w:r>
    </w:p>
    <w:p>
      <w:pPr>
        <w:pStyle w:val="2"/>
        <w:ind w:firstLine="640" w:firstLineChars="200"/>
        <w:rPr>
          <w:rStyle w:val="37"/>
          <w:rFonts w:ascii="黑体" w:hAnsi="黑体" w:eastAsia="黑体"/>
          <w:b w:val="0"/>
          <w:u w:val="none" w:color="auto"/>
          <w:shd w:val="clear" w:fill="auto"/>
        </w:rPr>
      </w:pPr>
      <w:r>
        <w:rPr>
          <w:rFonts w:hint="eastAsia" w:ascii="仿宋_GB2312" w:hAnsi="Times New Roman" w:eastAsia="仿宋_GB2312" w:cs="仿宋_GB2312"/>
          <w:color w:val="auto"/>
          <w:kern w:val="2"/>
          <w:sz w:val="32"/>
          <w:szCs w:val="32"/>
          <w:u w:val="none" w:color="auto"/>
          <w:shd w:val="clear" w:fill="auto"/>
          <w:lang w:val="en-US" w:eastAsia="zh-CN" w:bidi="ar"/>
        </w:rPr>
        <w:t>绩效指标选定后，参考相关历史数据、行业标准、计划标准等，科学设定指标值。指标值的设定要在考虑可实现性的基础上，尽量从严、从高设定，以充分发挥绩效目标对预算编制执行的引导约束和控制作用。避免选用难以确定具体指标值、标准不明确或缺乏约束力的指标。</w:t>
      </w:r>
    </w:p>
    <w:p>
      <w:pPr>
        <w:ind w:firstLine="640" w:firstLineChars="200"/>
        <w:rPr>
          <w:rFonts w:ascii="黑体" w:hAnsi="黑体" w:eastAsia="黑体"/>
          <w:sz w:val="32"/>
          <w:szCs w:val="32"/>
          <w:highlight w:val="none"/>
          <w:u w:val="none" w:color="auto"/>
          <w:shd w:val="clear" w:fill="auto"/>
          <w:lang w:val="zh-CN"/>
        </w:rPr>
      </w:pPr>
      <w:r>
        <w:rPr>
          <w:rFonts w:hint="eastAsia" w:ascii="黑体" w:hAnsi="黑体" w:eastAsia="黑体"/>
          <w:sz w:val="32"/>
          <w:szCs w:val="32"/>
          <w:highlight w:val="none"/>
          <w:u w:val="none" w:color="auto"/>
          <w:shd w:val="clear" w:fill="auto"/>
          <w:lang w:val="zh-CN"/>
        </w:rPr>
        <w:t>二、评价实施</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（一）评价目的。</w:t>
      </w:r>
    </w:p>
    <w:p>
      <w:pPr>
        <w:ind w:firstLine="640" w:firstLineChars="200"/>
        <w:rPr>
          <w:rFonts w:hint="eastAsia"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zh-CN"/>
        </w:rPr>
        <w:t>为贯彻落实全面实施预算绩效管理，将绩效理念和方法深度融入预算编制、执行、监督全过程，实现预算和绩效管理一体化，不断提高财政资金使用效益。</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（二）预设问题及评价重点。</w:t>
      </w:r>
    </w:p>
    <w:p>
      <w:pPr>
        <w:ind w:firstLine="640" w:firstLineChars="200"/>
        <w:rPr>
          <w:rFonts w:hint="eastAsia"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en-US" w:eastAsia="zh-CN"/>
        </w:rPr>
        <w:t>1.</w:t>
      </w:r>
      <w:r>
        <w:rPr>
          <w:rFonts w:hint="eastAsia" w:eastAsia="仿宋_GB2312"/>
          <w:sz w:val="32"/>
          <w:szCs w:val="32"/>
          <w:highlight w:val="none"/>
          <w:u w:val="none" w:color="auto"/>
          <w:shd w:val="clear" w:fill="auto"/>
          <w:lang w:val="zh-CN"/>
        </w:rPr>
        <w:t>对资金支出使用全过程</w:t>
      </w:r>
    </w:p>
    <w:p>
      <w:pPr>
        <w:ind w:firstLine="640" w:firstLineChars="200"/>
        <w:rPr>
          <w:rFonts w:hint="eastAsia" w:eastAsia="仿宋_GB2312"/>
          <w:sz w:val="32"/>
          <w:szCs w:val="32"/>
          <w:highlight w:val="none"/>
          <w:u w:val="none" w:color="auto"/>
          <w:shd w:val="clear"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昆仑村供水工程</w:t>
      </w:r>
      <w:r>
        <w:rPr>
          <w:rFonts w:hint="eastAsia" w:ascii="仿宋_GB2312" w:hAnsi="仿宋_GB2312" w:eastAsia="仿宋_GB2312" w:cs="仿宋_GB2312"/>
          <w:sz w:val="32"/>
          <w:szCs w:val="32"/>
          <w:highlight w:val="none"/>
          <w:u w:val="none" w:color="auto"/>
          <w:shd w:val="clear" w:fill="auto"/>
          <w:lang w:val="en-US" w:eastAsia="zh-CN"/>
        </w:rPr>
        <w:t>项目资金13</w:t>
      </w:r>
      <w:r>
        <w:rPr>
          <w:rFonts w:hint="eastAsia" w:ascii="仿宋_GB2312" w:hAnsi="仿宋_GB2312" w:eastAsia="仿宋_GB2312" w:cs="仿宋_GB2312"/>
          <w:sz w:val="32"/>
          <w:szCs w:val="32"/>
          <w:highlight w:val="none"/>
          <w:u w:val="none" w:color="auto"/>
          <w:shd w:val="clear" w:fill="auto"/>
          <w:lang w:val="en-US" w:eastAsia="zh-CN"/>
        </w:rPr>
        <w:t>万元</w:t>
      </w:r>
      <w:r>
        <w:rPr>
          <w:rFonts w:hint="eastAsia" w:ascii="仿宋_GB2312" w:hAnsi="仿宋_GB2312" w:eastAsia="仿宋_GB2312" w:cs="仿宋_GB2312"/>
          <w:sz w:val="32"/>
          <w:szCs w:val="32"/>
          <w:highlight w:val="none"/>
          <w:u w:val="none" w:color="auto"/>
          <w:shd w:val="clear" w:fill="auto"/>
          <w:lang w:val="en-US" w:eastAsia="zh-CN"/>
        </w:rPr>
        <w:t>，绩效总体目标和阶段性</w:t>
      </w:r>
      <w:r>
        <w:rPr>
          <w:rFonts w:hint="eastAsia" w:ascii="仿宋_GB2312" w:hAnsi="仿宋_GB2312" w:eastAsia="仿宋_GB2312" w:cs="仿宋_GB2312"/>
          <w:sz w:val="32"/>
          <w:szCs w:val="32"/>
          <w:highlight w:val="none"/>
          <w:u w:val="none" w:color="auto"/>
          <w:shd w:val="clear" w:fill="auto"/>
          <w:lang w:val="en-US" w:eastAsia="zh-CN"/>
        </w:rPr>
        <w:t>目标按计划</w:t>
      </w:r>
      <w:r>
        <w:rPr>
          <w:rFonts w:hint="eastAsia" w:ascii="仿宋_GB2312" w:hAnsi="仿宋_GB2312" w:eastAsia="仿宋_GB2312" w:cs="仿宋_GB2312"/>
          <w:sz w:val="32"/>
          <w:szCs w:val="32"/>
          <w:highlight w:val="none"/>
          <w:u w:val="none" w:color="auto"/>
          <w:shd w:val="clear" w:fill="auto"/>
          <w:lang w:val="en-US" w:eastAsia="zh-CN"/>
        </w:rPr>
        <w:t>成功完成。</w:t>
      </w:r>
    </w:p>
    <w:p>
      <w:pPr>
        <w:ind w:firstLine="640" w:firstLineChars="200"/>
        <w:rPr>
          <w:rFonts w:hint="eastAsia"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en-US" w:eastAsia="zh-CN"/>
        </w:rPr>
        <w:t>2.</w:t>
      </w:r>
      <w:r>
        <w:rPr>
          <w:rFonts w:hint="eastAsia" w:eastAsia="仿宋_GB2312"/>
          <w:sz w:val="32"/>
          <w:szCs w:val="32"/>
          <w:highlight w:val="none"/>
          <w:u w:val="none" w:color="auto"/>
          <w:shd w:val="clear" w:fill="auto"/>
          <w:lang w:val="zh-CN"/>
        </w:rPr>
        <w:t>实施效果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水源点整治一处；建立长效管理机制。发展村镇给水事业，改善广大村镇居民的饮用水质，防止污染物质对人体的危害，增进村镇居民的健康水平，促进农村“两个文明”的建设。</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（三）评价选点。</w:t>
      </w:r>
    </w:p>
    <w:p>
      <w:pPr>
        <w:ind w:firstLine="640" w:firstLineChars="200"/>
        <w:rPr>
          <w:rFonts w:hint="default" w:eastAsia="仿宋_GB2312"/>
          <w:sz w:val="32"/>
          <w:szCs w:val="32"/>
          <w:highlight w:val="none"/>
          <w:u w:val="none" w:color="auto"/>
          <w:shd w:val="clear"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昆仑村供水工程</w:t>
      </w:r>
      <w:r>
        <w:rPr>
          <w:rFonts w:hint="eastAsia" w:ascii="仿宋_GB2312" w:hAnsi="仿宋_GB2312" w:eastAsia="仿宋_GB2312" w:cs="仿宋_GB2312"/>
          <w:sz w:val="32"/>
          <w:szCs w:val="32"/>
          <w:highlight w:val="none"/>
          <w:u w:val="none" w:color="auto"/>
          <w:shd w:val="clear" w:fill="auto"/>
          <w:lang w:val="en-US" w:eastAsia="zh-CN"/>
        </w:rPr>
        <w:t>项目</w:t>
      </w:r>
      <w:r>
        <w:rPr>
          <w:rFonts w:hint="eastAsia" w:eastAsia="仿宋_GB2312"/>
          <w:sz w:val="32"/>
          <w:szCs w:val="32"/>
          <w:highlight w:val="none"/>
          <w:u w:val="none" w:color="auto"/>
          <w:shd w:val="clear" w:fill="auto"/>
          <w:lang w:val="zh-CN"/>
        </w:rPr>
        <w:t>定点瓦室镇昆仑村</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山坪塘饮用水源点</w:t>
      </w:r>
      <w:r>
        <w:rPr>
          <w:rFonts w:hint="eastAsia" w:eastAsia="仿宋_GB2312"/>
          <w:sz w:val="32"/>
          <w:szCs w:val="32"/>
          <w:highlight w:val="none"/>
          <w:u w:val="none" w:color="auto"/>
          <w:shd w:val="clear" w:fill="auto"/>
          <w:lang w:val="zh-CN"/>
        </w:rPr>
        <w:t>。全村大多农户均从中受益，项目开工、完成及时，项目完成质量高达</w:t>
      </w:r>
      <w:r>
        <w:rPr>
          <w:rFonts w:hint="eastAsia" w:eastAsia="仿宋_GB2312"/>
          <w:sz w:val="32"/>
          <w:szCs w:val="32"/>
          <w:highlight w:val="none"/>
          <w:u w:val="none" w:color="auto"/>
          <w:shd w:val="clear" w:fill="auto"/>
          <w:lang w:val="en-US" w:eastAsia="zh-CN"/>
        </w:rPr>
        <w:t>100%，群众满意度大于90%。资金投入总额控制在13万元。</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（四）评价方法。</w:t>
      </w:r>
    </w:p>
    <w:p>
      <w:pPr>
        <w:ind w:firstLine="640" w:firstLineChars="200"/>
        <w:rPr>
          <w:rFonts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zh-CN"/>
        </w:rPr>
        <w:t>根据项目情况和评价重点，采用成本效益分析法、单位自评法、实地勘察法、问卷调查法、座谈调研法等多种方法。</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（五）评价组织。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960" w:firstLineChars="300"/>
        <w:jc w:val="both"/>
        <w:rPr>
          <w:rFonts w:eastAsia="仿宋_GB2312"/>
          <w:sz w:val="32"/>
          <w:szCs w:val="32"/>
          <w:highlight w:val="yellow"/>
          <w:u w:val="none" w:color="auto"/>
          <w:shd w:val="clear" w:fill="auto"/>
          <w:lang w:val="zh-CN"/>
        </w:rPr>
      </w:pPr>
      <w:r>
        <w:rPr>
          <w:rFonts w:hint="eastAsia" w:eastAsia="仿宋_GB2312"/>
          <w:sz w:val="32"/>
          <w:szCs w:val="32"/>
          <w:highlight w:val="none"/>
          <w:u w:val="none" w:color="auto"/>
          <w:shd w:val="clear" w:fill="auto"/>
          <w:lang w:val="zh-CN"/>
        </w:rPr>
        <w:t>成立以镇长为评价组组长，分管副镇长为副组长，乡村振兴办主任、财政所所长、村</w:t>
      </w:r>
      <w:r>
        <w:rPr>
          <w:rFonts w:hint="eastAsia" w:eastAsia="仿宋_GB2312"/>
          <w:sz w:val="32"/>
          <w:szCs w:val="32"/>
          <w:highlight w:val="none"/>
          <w:u w:val="none" w:color="auto"/>
          <w:shd w:val="clear" w:fill="auto"/>
          <w:lang w:val="zh-CN"/>
        </w:rPr>
        <w:t>党支部</w:t>
      </w:r>
      <w:r>
        <w:rPr>
          <w:rFonts w:hint="eastAsia" w:eastAsia="仿宋_GB2312"/>
          <w:sz w:val="32"/>
          <w:szCs w:val="32"/>
          <w:highlight w:val="none"/>
          <w:u w:val="none" w:color="auto"/>
          <w:shd w:val="clear" w:fill="auto"/>
          <w:lang w:val="zh-CN"/>
        </w:rPr>
        <w:t>书记为组员的评价组。</w:t>
      </w:r>
      <w:r>
        <w:rPr>
          <w:rFonts w:hint="default" w:ascii="仿宋_GB2312" w:hAnsi="宋体" w:eastAsia="仿宋_GB2312" w:cs="仿宋_GB2312"/>
          <w:kern w:val="2"/>
          <w:sz w:val="32"/>
          <w:szCs w:val="32"/>
          <w:highlight w:val="none"/>
          <w:u w:val="none" w:color="auto"/>
          <w:shd w:val="clear" w:fill="auto"/>
          <w:lang w:val="en-US" w:eastAsia="zh-CN" w:bidi="ar"/>
        </w:rPr>
        <w:t>采取调查走访、听取汇报</w:t>
      </w:r>
      <w:r>
        <w:rPr>
          <w:rFonts w:hint="default" w:ascii="仿宋_GB2312" w:hAnsi="宋体" w:eastAsia="仿宋_GB2312" w:cs="仿宋_GB2312"/>
          <w:kern w:val="2"/>
          <w:sz w:val="32"/>
          <w:szCs w:val="32"/>
          <w:u w:val="none" w:color="auto"/>
          <w:shd w:val="clear" w:fill="auto"/>
          <w:lang w:val="en-US" w:eastAsia="zh-CN" w:bidi="ar"/>
        </w:rPr>
        <w:t>、列席相关会议、调阅相关档案资料等方式进行，并配合情况反馈、约谈提醒、工作建议书等形式对项目推进工作成效开展评估</w:t>
      </w:r>
      <w:r>
        <w:rPr>
          <w:rFonts w:hint="eastAsia" w:ascii="仿宋_GB2312" w:hAnsi="宋体" w:eastAsia="仿宋_GB2312" w:cs="仿宋_GB2312"/>
          <w:kern w:val="2"/>
          <w:sz w:val="32"/>
          <w:szCs w:val="32"/>
          <w:u w:val="none" w:color="auto"/>
          <w:shd w:val="clear" w:fill="auto"/>
          <w:lang w:val="en-US" w:eastAsia="zh-CN" w:bidi="ar"/>
        </w:rPr>
        <w:t>评价。</w:t>
      </w:r>
    </w:p>
    <w:p>
      <w:pPr>
        <w:ind w:firstLine="640" w:firstLineChars="200"/>
        <w:rPr>
          <w:rFonts w:ascii="黑体" w:hAnsi="黑体" w:eastAsia="黑体"/>
          <w:sz w:val="32"/>
          <w:szCs w:val="32"/>
          <w:highlight w:val="none"/>
          <w:u w:val="none" w:color="auto"/>
          <w:shd w:val="clear" w:fill="auto"/>
          <w:lang w:val="zh-CN"/>
        </w:rPr>
      </w:pPr>
      <w:r>
        <w:rPr>
          <w:rFonts w:hint="eastAsia" w:ascii="黑体" w:hAnsi="黑体" w:eastAsia="黑体"/>
          <w:sz w:val="32"/>
          <w:szCs w:val="32"/>
          <w:highlight w:val="none"/>
          <w:u w:val="none" w:color="auto"/>
          <w:shd w:val="clear" w:fill="auto"/>
          <w:lang w:val="zh-CN"/>
        </w:rPr>
        <w:t>三、绩效分析</w:t>
      </w:r>
    </w:p>
    <w:p>
      <w:pPr>
        <w:ind w:firstLine="643" w:firstLineChars="200"/>
        <w:rPr>
          <w:rFonts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（一）通用指标绩效分析。</w:t>
      </w:r>
    </w:p>
    <w:p>
      <w:p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zh-CN"/>
        </w:rPr>
        <w:t>1.项目决策。</w:t>
      </w:r>
    </w:p>
    <w:p>
      <w:pPr>
        <w:ind w:firstLine="640" w:firstLineChars="200"/>
        <w:rPr>
          <w:rFonts w:hint="eastAsia" w:ascii="Times New Roman" w:hAnsi="Times New Roman" w:eastAsia="仿宋_GB2312" w:cs="Times New Roman"/>
          <w:sz w:val="32"/>
          <w:szCs w:val="32"/>
          <w:highlight w:val="none"/>
          <w:u w:val="none" w:color="auto"/>
          <w:shd w:val="clear" w:fill="auto"/>
          <w:lang w:val="zh-CN"/>
        </w:rPr>
      </w:pPr>
      <w:r>
        <w:rPr>
          <w:rFonts w:hint="eastAsia" w:ascii="Times New Roman" w:hAnsi="Times New Roman" w:eastAsia="仿宋_GB2312" w:cs="Times New Roman"/>
          <w:sz w:val="32"/>
          <w:szCs w:val="32"/>
          <w:highlight w:val="none"/>
          <w:u w:val="none" w:color="auto"/>
          <w:shd w:val="clear" w:fill="auto"/>
          <w:lang w:val="zh-CN"/>
        </w:rPr>
        <w:t>项目决策科学化、民主化，对项目的社会、经济效益作出综合论证评估，科学化论证</w:t>
      </w:r>
      <w:r>
        <w:rPr>
          <w:rFonts w:hint="eastAsia" w:eastAsia="仿宋_GB2312" w:cs="Times New Roman"/>
          <w:sz w:val="32"/>
          <w:szCs w:val="32"/>
          <w:highlight w:val="none"/>
          <w:u w:val="none" w:color="auto"/>
          <w:shd w:val="clear" w:fill="auto"/>
          <w:lang w:val="zh-CN" w:eastAsia="zh-CN"/>
        </w:rPr>
        <w:t>绩效</w:t>
      </w:r>
      <w:r>
        <w:rPr>
          <w:rFonts w:hint="eastAsia" w:ascii="Times New Roman" w:hAnsi="Times New Roman" w:eastAsia="仿宋_GB2312" w:cs="Times New Roman"/>
          <w:sz w:val="32"/>
          <w:szCs w:val="32"/>
          <w:highlight w:val="none"/>
          <w:u w:val="none" w:color="auto"/>
          <w:shd w:val="clear" w:fill="auto"/>
          <w:lang w:val="zh-CN"/>
        </w:rPr>
        <w:t>目标设置</w:t>
      </w:r>
      <w:r>
        <w:rPr>
          <w:rFonts w:hint="eastAsia" w:eastAsia="仿宋_GB2312" w:cs="Times New Roman"/>
          <w:sz w:val="32"/>
          <w:szCs w:val="32"/>
          <w:highlight w:val="none"/>
          <w:u w:val="none" w:color="auto"/>
          <w:shd w:val="clear" w:fill="auto"/>
          <w:lang w:val="zh-CN"/>
        </w:rPr>
        <w:t>。</w:t>
      </w:r>
    </w:p>
    <w:p>
      <w:pPr>
        <w:numPr>
          <w:ilvl w:val="0"/>
          <w:numId w:val="0"/>
        </w:num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en-US" w:eastAsia="zh-CN"/>
        </w:rPr>
        <w:t>2.</w:t>
      </w:r>
      <w:r>
        <w:rPr>
          <w:rFonts w:hint="eastAsia" w:ascii="楷体_GB2312" w:eastAsia="楷体_GB2312"/>
          <w:sz w:val="32"/>
          <w:szCs w:val="32"/>
          <w:highlight w:val="none"/>
          <w:u w:val="none" w:color="auto"/>
          <w:shd w:val="clear" w:fill="auto"/>
          <w:lang w:val="zh-CN"/>
        </w:rPr>
        <w:t>项目管理。</w:t>
      </w:r>
    </w:p>
    <w:p>
      <w:pPr>
        <w:numPr>
          <w:ilvl w:val="0"/>
          <w:numId w:val="0"/>
        </w:numPr>
        <w:ind w:firstLine="640" w:firstLineChars="200"/>
        <w:rPr>
          <w:rFonts w:hint="eastAsia" w:ascii="Times New Roman" w:hAnsi="Times New Roman" w:eastAsia="仿宋_GB2312" w:cs="Times New Roman"/>
          <w:sz w:val="32"/>
          <w:szCs w:val="32"/>
          <w:highlight w:val="none"/>
          <w:u w:val="none" w:color="auto"/>
          <w:shd w:val="clear" w:fill="auto"/>
          <w:lang w:val="zh-CN"/>
        </w:rPr>
      </w:pPr>
      <w:r>
        <w:rPr>
          <w:rFonts w:hint="eastAsia" w:ascii="Times New Roman" w:hAnsi="Times New Roman" w:eastAsia="仿宋_GB2312" w:cs="Times New Roman"/>
          <w:sz w:val="32"/>
          <w:szCs w:val="32"/>
          <w:highlight w:val="none"/>
          <w:u w:val="none" w:color="auto"/>
          <w:shd w:val="clear" w:fill="auto"/>
          <w:lang w:val="zh-CN"/>
        </w:rPr>
        <w:t>按照预算绩效目标填报要求在“预算管理一体化系统”中完成了绩效目标填报，做到了科学合理、规范完整、细化量化并与预算安排相匹配。</w:t>
      </w:r>
    </w:p>
    <w:p>
      <w:pPr>
        <w:numPr>
          <w:ilvl w:val="0"/>
          <w:numId w:val="0"/>
        </w:num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zh-CN"/>
        </w:rPr>
        <w:t>3.项目实施。</w:t>
      </w:r>
    </w:p>
    <w:p>
      <w:pPr>
        <w:ind w:firstLine="640" w:firstLineChars="200"/>
        <w:rPr>
          <w:rFonts w:eastAsia="仿宋_GB2312"/>
          <w:sz w:val="32"/>
          <w:szCs w:val="32"/>
          <w:highlight w:val="none"/>
          <w:u w:val="none" w:color="auto"/>
          <w:shd w:val="clear" w:fill="auto"/>
          <w:lang w:val="zh-CN"/>
        </w:rPr>
      </w:pPr>
      <w:r>
        <w:rPr>
          <w:rFonts w:hint="eastAsia" w:ascii="Times New Roman" w:hAnsi="Times New Roman" w:eastAsia="仿宋_GB2312" w:cs="Times New Roman"/>
          <w:sz w:val="32"/>
          <w:szCs w:val="32"/>
          <w:highlight w:val="none"/>
          <w:u w:val="none" w:color="auto"/>
          <w:shd w:val="clear" w:fill="auto"/>
          <w:lang w:val="zh-CN"/>
        </w:rPr>
        <w:t>项目执行中</w:t>
      </w:r>
      <w:r>
        <w:rPr>
          <w:rFonts w:hint="default" w:ascii="Times New Roman" w:hAnsi="Times New Roman" w:eastAsia="仿宋_GB2312" w:cs="Times New Roman"/>
          <w:sz w:val="32"/>
          <w:szCs w:val="32"/>
          <w:highlight w:val="none"/>
          <w:u w:val="none" w:color="auto"/>
          <w:shd w:val="clear" w:fill="auto"/>
          <w:lang w:val="en-US" w:eastAsia="zh-CN"/>
        </w:rPr>
        <w:t>资金到位情况与资金计划相符，资金到位率100%，到位及时性100%。</w:t>
      </w:r>
      <w:r>
        <w:rPr>
          <w:rFonts w:hint="eastAsia" w:ascii="Times New Roman" w:hAnsi="Times New Roman" w:eastAsia="仿宋_GB2312" w:cs="Times New Roman"/>
          <w:sz w:val="32"/>
          <w:szCs w:val="32"/>
          <w:highlight w:val="none"/>
          <w:u w:val="none" w:color="auto"/>
          <w:shd w:val="clear" w:fill="auto"/>
          <w:lang w:val="en-US" w:eastAsia="zh-CN"/>
        </w:rPr>
        <w:t>在项目执行中</w:t>
      </w:r>
      <w:r>
        <w:rPr>
          <w:rFonts w:hint="eastAsia" w:ascii="Times New Roman" w:hAnsi="Times New Roman" w:eastAsia="仿宋_GB2312" w:cs="Times New Roman"/>
          <w:sz w:val="32"/>
          <w:szCs w:val="32"/>
          <w:highlight w:val="none"/>
          <w:u w:val="none" w:color="auto"/>
          <w:shd w:val="clear" w:fill="auto"/>
          <w:lang w:val="zh-CN"/>
        </w:rPr>
        <w:t>对项目</w:t>
      </w:r>
      <w:r>
        <w:rPr>
          <w:rFonts w:hint="eastAsia" w:ascii="Times New Roman" w:hAnsi="Times New Roman" w:eastAsia="仿宋_GB2312" w:cs="Times New Roman"/>
          <w:sz w:val="32"/>
          <w:szCs w:val="32"/>
          <w:highlight w:val="none"/>
          <w:u w:val="none" w:color="auto"/>
          <w:shd w:val="clear" w:fill="auto"/>
          <w:lang w:val="zh-CN"/>
        </w:rPr>
        <w:t>开展</w:t>
      </w:r>
      <w:r>
        <w:rPr>
          <w:rFonts w:hint="eastAsia" w:ascii="Times New Roman" w:hAnsi="Times New Roman" w:eastAsia="仿宋_GB2312" w:cs="Times New Roman"/>
          <w:sz w:val="32"/>
          <w:szCs w:val="32"/>
          <w:highlight w:val="none"/>
          <w:u w:val="none" w:color="auto"/>
          <w:shd w:val="clear" w:fill="auto"/>
          <w:lang w:val="zh-CN"/>
        </w:rPr>
        <w:t>绩效运行</w:t>
      </w:r>
      <w:r>
        <w:rPr>
          <w:rFonts w:hint="eastAsia" w:ascii="Times New Roman" w:hAnsi="Times New Roman" w:eastAsia="仿宋_GB2312" w:cs="Times New Roman"/>
          <w:sz w:val="32"/>
          <w:szCs w:val="32"/>
          <w:highlight w:val="none"/>
          <w:u w:val="none" w:color="auto"/>
          <w:shd w:val="clear" w:fill="auto"/>
          <w:lang w:val="zh-CN"/>
        </w:rPr>
        <w:t>自行</w:t>
      </w:r>
      <w:r>
        <w:rPr>
          <w:rFonts w:hint="eastAsia" w:ascii="Times New Roman" w:hAnsi="Times New Roman" w:eastAsia="仿宋_GB2312" w:cs="Times New Roman"/>
          <w:sz w:val="32"/>
          <w:szCs w:val="32"/>
          <w:highlight w:val="none"/>
          <w:u w:val="none" w:color="auto"/>
          <w:shd w:val="clear" w:fill="auto"/>
          <w:lang w:val="zh-CN"/>
        </w:rPr>
        <w:t>监控</w:t>
      </w:r>
      <w:r>
        <w:rPr>
          <w:rFonts w:hint="eastAsia" w:eastAsia="仿宋_GB2312" w:cs="Times New Roman"/>
          <w:sz w:val="32"/>
          <w:szCs w:val="32"/>
          <w:highlight w:val="none"/>
          <w:u w:val="none" w:color="auto"/>
          <w:shd w:val="clear" w:fill="auto"/>
          <w:lang w:val="zh-CN"/>
        </w:rPr>
        <w:t>，合理把握项目实施进度。</w:t>
      </w:r>
    </w:p>
    <w:p>
      <w:p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zh-CN"/>
        </w:rPr>
        <w:t>4.项目结果。</w:t>
      </w:r>
    </w:p>
    <w:p>
      <w:pPr>
        <w:ind w:firstLine="640" w:firstLineChars="200"/>
        <w:rPr>
          <w:rFonts w:eastAsia="仿宋_GB2312"/>
          <w:sz w:val="32"/>
          <w:szCs w:val="32"/>
          <w:highlight w:val="none"/>
          <w:u w:val="none" w:color="auto"/>
          <w:shd w:val="clear"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昆仑村供水工程</w:t>
      </w:r>
      <w:r>
        <w:rPr>
          <w:rFonts w:hint="eastAsia" w:ascii="Times New Roman" w:hAnsi="Times New Roman" w:eastAsia="仿宋_GB2312" w:cs="Times New Roman"/>
          <w:sz w:val="32"/>
          <w:szCs w:val="32"/>
          <w:u w:val="none" w:color="auto"/>
          <w:shd w:val="clear" w:fill="auto"/>
          <w:lang w:val="zh-CN" w:eastAsia="zh-CN"/>
        </w:rPr>
        <w:t>项目按要求梳理了绩效目标完成情况，并分项填报《部门预算项目支出绩效自评表》。根据梳理情况，项目基本上如期完成年初制定的各项绩效目</w:t>
      </w:r>
      <w:r>
        <w:rPr>
          <w:rFonts w:hint="eastAsia" w:ascii="Times New Roman" w:hAnsi="Times New Roman" w:eastAsia="仿宋_GB2312" w:cs="Times New Roman"/>
          <w:sz w:val="32"/>
          <w:szCs w:val="32"/>
          <w:highlight w:val="none"/>
          <w:u w:val="none" w:color="auto"/>
          <w:shd w:val="clear" w:fill="auto"/>
          <w:lang w:val="zh-CN" w:eastAsia="zh-CN"/>
        </w:rPr>
        <w:t>标。</w:t>
      </w:r>
    </w:p>
    <w:p>
      <w:pPr>
        <w:ind w:firstLine="643" w:firstLineChars="200"/>
        <w:rPr>
          <w:rFonts w:eastAsia="仿宋_GB2312"/>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（二）专用指标绩效分析。</w:t>
      </w:r>
    </w:p>
    <w:p>
      <w:p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en-US" w:eastAsia="zh-CN"/>
        </w:rPr>
        <w:t>1</w:t>
      </w:r>
      <w:r>
        <w:rPr>
          <w:rFonts w:hint="eastAsia" w:ascii="楷体_GB2312" w:eastAsia="楷体_GB2312"/>
          <w:sz w:val="32"/>
          <w:szCs w:val="32"/>
          <w:highlight w:val="none"/>
          <w:u w:val="none" w:color="auto"/>
          <w:shd w:val="clear" w:fill="auto"/>
          <w:lang w:val="zh-CN"/>
        </w:rPr>
        <w:t>.民生保障。</w:t>
      </w:r>
    </w:p>
    <w:p>
      <w:pPr>
        <w:ind w:firstLine="640" w:firstLineChars="200"/>
        <w:rPr>
          <w:rFonts w:hint="default" w:ascii="Times New Roman" w:hAnsi="Times New Roman" w:eastAsia="仿宋_GB2312" w:cs="Times New Roman"/>
          <w:sz w:val="32"/>
          <w:szCs w:val="32"/>
          <w:u w:val="none" w:color="auto"/>
          <w:shd w:val="clear" w:fill="auto"/>
          <w:lang w:val="en-US" w:eastAsia="zh-CN"/>
        </w:rPr>
      </w:pPr>
      <w:r>
        <w:rPr>
          <w:rFonts w:hint="eastAsia" w:ascii="Times New Roman" w:hAnsi="Times New Roman" w:eastAsia="仿宋_GB2312" w:cs="Times New Roman"/>
          <w:sz w:val="32"/>
          <w:szCs w:val="32"/>
          <w:u w:val="none" w:color="auto"/>
          <w:shd w:val="clear" w:fill="auto"/>
          <w:lang w:val="en-US" w:eastAsia="zh-CN"/>
        </w:rPr>
        <w:t>发展村镇给水事业，改善广大村镇居民的饮用水质。</w:t>
      </w:r>
    </w:p>
    <w:p>
      <w:pPr>
        <w:numPr>
          <w:ilvl w:val="0"/>
          <w:numId w:val="0"/>
        </w:num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en-US" w:eastAsia="zh-CN"/>
        </w:rPr>
        <w:t>2</w:t>
      </w:r>
      <w:r>
        <w:rPr>
          <w:rFonts w:hint="eastAsia" w:ascii="楷体_GB2312" w:eastAsia="楷体_GB2312"/>
          <w:sz w:val="32"/>
          <w:szCs w:val="32"/>
          <w:highlight w:val="none"/>
          <w:u w:val="none" w:color="auto"/>
          <w:shd w:val="clear" w:fill="auto"/>
          <w:lang w:val="zh-CN"/>
        </w:rPr>
        <w:t>.基础设施。</w:t>
      </w:r>
    </w:p>
    <w:p>
      <w:pPr>
        <w:ind w:firstLine="640" w:firstLineChars="200"/>
        <w:rPr>
          <w:rFonts w:hint="eastAsia" w:ascii="Times New Roman" w:hAnsi="Times New Roman" w:eastAsia="仿宋_GB2312" w:cs="Times New Roman"/>
          <w:sz w:val="32"/>
          <w:szCs w:val="32"/>
          <w:u w:val="none" w:color="auto"/>
          <w:shd w:val="clear" w:fill="auto"/>
          <w:lang w:val="en-US" w:eastAsia="zh-CN"/>
        </w:rPr>
      </w:pPr>
      <w:r>
        <w:rPr>
          <w:rFonts w:hint="eastAsia" w:ascii="Times New Roman" w:hAnsi="Times New Roman" w:eastAsia="仿宋_GB2312" w:cs="Times New Roman"/>
          <w:sz w:val="32"/>
          <w:szCs w:val="32"/>
          <w:u w:val="none" w:color="auto"/>
          <w:shd w:val="clear" w:fill="auto"/>
          <w:lang w:val="en-US" w:eastAsia="zh-CN"/>
        </w:rPr>
        <w:t>农村安全饮水补短板。瓦室镇昆仑村整治山坪塘饮用水源点一处；建立长效管理机制</w:t>
      </w:r>
      <w:r>
        <w:rPr>
          <w:rFonts w:hint="eastAsia" w:ascii="Times New Roman" w:hAnsi="Times New Roman" w:eastAsia="仿宋_GB2312" w:cs="Times New Roman"/>
          <w:sz w:val="32"/>
          <w:szCs w:val="32"/>
          <w:u w:val="none" w:color="auto"/>
          <w:shd w:val="clear" w:fill="auto"/>
          <w:lang w:val="zh-CN" w:eastAsia="zh-CN"/>
        </w:rPr>
        <w:t>资金到位率</w:t>
      </w:r>
      <w:r>
        <w:rPr>
          <w:rFonts w:hint="eastAsia" w:ascii="Times New Roman" w:hAnsi="Times New Roman" w:eastAsia="仿宋_GB2312" w:cs="Times New Roman"/>
          <w:sz w:val="32"/>
          <w:szCs w:val="32"/>
          <w:u w:val="none" w:color="auto"/>
          <w:shd w:val="clear" w:fill="auto"/>
          <w:lang w:val="en-US" w:eastAsia="zh-CN"/>
        </w:rPr>
        <w:t>100%，</w:t>
      </w:r>
      <w:r>
        <w:rPr>
          <w:rFonts w:hint="eastAsia" w:ascii="Times New Roman" w:hAnsi="Times New Roman" w:eastAsia="仿宋_GB2312" w:cs="Times New Roman"/>
          <w:sz w:val="32"/>
          <w:szCs w:val="32"/>
          <w:u w:val="none" w:color="auto"/>
          <w:shd w:val="clear" w:fill="auto"/>
          <w:lang w:val="zh-CN" w:eastAsia="zh-CN"/>
        </w:rPr>
        <w:t>到位及时性</w:t>
      </w:r>
      <w:r>
        <w:rPr>
          <w:rFonts w:hint="eastAsia" w:ascii="Times New Roman" w:hAnsi="Times New Roman" w:eastAsia="仿宋_GB2312" w:cs="Times New Roman"/>
          <w:sz w:val="32"/>
          <w:szCs w:val="32"/>
          <w:u w:val="none" w:color="auto"/>
          <w:shd w:val="clear" w:fill="auto"/>
          <w:lang w:val="en-US" w:eastAsia="zh-CN"/>
        </w:rPr>
        <w:t>100%，项目按时完成率100%。</w:t>
      </w:r>
    </w:p>
    <w:p>
      <w:pPr>
        <w:numPr>
          <w:ilvl w:val="0"/>
          <w:numId w:val="0"/>
        </w:numPr>
        <w:ind w:firstLine="640" w:firstLineChars="200"/>
        <w:rPr>
          <w:rFonts w:hint="eastAsia" w:ascii="楷体_GB2312" w:eastAsia="楷体_GB2312"/>
          <w:sz w:val="32"/>
          <w:szCs w:val="32"/>
          <w:highlight w:val="none"/>
          <w:u w:val="none" w:color="auto"/>
          <w:shd w:val="clear" w:fill="auto"/>
          <w:lang w:val="zh-CN"/>
        </w:rPr>
      </w:pPr>
      <w:r>
        <w:rPr>
          <w:rFonts w:hint="eastAsia" w:ascii="楷体_GB2312" w:eastAsia="楷体_GB2312"/>
          <w:sz w:val="32"/>
          <w:szCs w:val="32"/>
          <w:highlight w:val="none"/>
          <w:u w:val="none" w:color="auto"/>
          <w:shd w:val="clear" w:fill="auto"/>
          <w:lang w:val="en-US" w:eastAsia="zh-CN"/>
        </w:rPr>
        <w:t>3.</w:t>
      </w:r>
      <w:r>
        <w:rPr>
          <w:rFonts w:hint="eastAsia" w:ascii="楷体_GB2312" w:eastAsia="楷体_GB2312"/>
          <w:sz w:val="32"/>
          <w:szCs w:val="32"/>
          <w:highlight w:val="none"/>
          <w:u w:val="none" w:color="auto"/>
          <w:shd w:val="clear" w:fill="auto"/>
          <w:lang w:val="zh-CN"/>
        </w:rPr>
        <w:t>行政运转。</w:t>
      </w:r>
    </w:p>
    <w:p>
      <w:pPr>
        <w:ind w:firstLine="640" w:firstLineChars="200"/>
        <w:rPr>
          <w:rFonts w:hint="eastAsia" w:ascii="Times New Roman" w:hAnsi="Times New Roman" w:eastAsia="仿宋_GB2312" w:cs="Times New Roman"/>
          <w:sz w:val="32"/>
          <w:szCs w:val="32"/>
          <w:u w:val="none" w:color="auto"/>
          <w:shd w:val="clear" w:fill="auto"/>
          <w:lang w:val="en-US" w:eastAsia="zh-CN"/>
        </w:rPr>
      </w:pPr>
      <w:r>
        <w:rPr>
          <w:rFonts w:hint="eastAsia" w:ascii="Times New Roman" w:hAnsi="Times New Roman" w:eastAsia="仿宋_GB2312" w:cs="Times New Roman"/>
          <w:sz w:val="32"/>
          <w:szCs w:val="32"/>
          <w:u w:val="none" w:color="auto"/>
          <w:shd w:val="clear" w:fill="auto"/>
          <w:lang w:val="en-US" w:eastAsia="zh-CN"/>
        </w:rPr>
        <w:t>增进村镇居民的健康水平，促进农村“两个文明”的建设</w:t>
      </w:r>
    </w:p>
    <w:p>
      <w:pPr>
        <w:ind w:firstLine="643" w:firstLineChars="200"/>
        <w:rPr>
          <w:rFonts w:hint="eastAsia" w:ascii="楷体_GB2312" w:eastAsia="楷体_GB2312"/>
          <w:b/>
          <w:sz w:val="32"/>
          <w:szCs w:val="32"/>
          <w:highlight w:val="none"/>
          <w:u w:val="none" w:color="auto"/>
          <w:shd w:val="clear" w:fill="auto"/>
          <w:lang w:val="zh-CN"/>
        </w:rPr>
      </w:pPr>
      <w:r>
        <w:rPr>
          <w:rFonts w:hint="eastAsia" w:ascii="楷体_GB2312" w:eastAsia="楷体_GB2312"/>
          <w:b/>
          <w:sz w:val="32"/>
          <w:szCs w:val="32"/>
          <w:highlight w:val="none"/>
          <w:u w:val="none" w:color="auto"/>
          <w:shd w:val="clear" w:fill="auto"/>
          <w:lang w:val="zh-CN"/>
        </w:rPr>
        <w:t>（三）个性指标绩效分析。</w:t>
      </w:r>
    </w:p>
    <w:p>
      <w:pPr>
        <w:ind w:firstLine="640" w:firstLineChars="200"/>
        <w:rPr>
          <w:rFonts w:hint="eastAsia" w:eastAsia="仿宋_GB2312" w:cs="Times New Roman"/>
          <w:sz w:val="32"/>
          <w:szCs w:val="32"/>
          <w:highlight w:val="none"/>
          <w:u w:val="none" w:color="auto"/>
          <w:shd w:val="clear" w:fill="auto"/>
          <w:lang w:val="zh-CN"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昆仑村供水工程</w:t>
      </w:r>
      <w:r>
        <w:rPr>
          <w:rFonts w:hint="eastAsia" w:ascii="Times New Roman" w:hAnsi="Times New Roman" w:eastAsia="仿宋_GB2312" w:cs="Times New Roman"/>
          <w:sz w:val="32"/>
          <w:szCs w:val="32"/>
          <w:u w:val="none" w:color="auto"/>
          <w:shd w:val="clear" w:fill="auto"/>
          <w:lang w:val="zh-CN" w:eastAsia="zh-CN"/>
        </w:rPr>
        <w:t>项目</w:t>
      </w:r>
      <w:r>
        <w:rPr>
          <w:rFonts w:hint="eastAsia" w:ascii="Times New Roman" w:hAnsi="Times New Roman" w:eastAsia="仿宋_GB2312" w:cs="Times New Roman"/>
          <w:sz w:val="32"/>
          <w:szCs w:val="32"/>
          <w:highlight w:val="none"/>
          <w:u w:val="none" w:color="auto"/>
          <w:shd w:val="clear" w:fill="auto"/>
          <w:lang w:val="zh-CN" w:eastAsia="zh-CN"/>
        </w:rPr>
        <w:t>按要求</w:t>
      </w:r>
      <w:r>
        <w:rPr>
          <w:rFonts w:hint="eastAsia" w:eastAsia="仿宋_GB2312" w:cs="Times New Roman"/>
          <w:sz w:val="32"/>
          <w:szCs w:val="32"/>
          <w:highlight w:val="none"/>
          <w:u w:val="none" w:color="auto"/>
          <w:shd w:val="clear" w:fill="auto"/>
          <w:lang w:val="zh-CN" w:eastAsia="zh-CN"/>
        </w:rPr>
        <w:t>设立</w:t>
      </w:r>
      <w:r>
        <w:rPr>
          <w:rFonts w:hint="eastAsia" w:ascii="Times New Roman" w:hAnsi="Times New Roman" w:eastAsia="仿宋_GB2312" w:cs="Times New Roman"/>
          <w:sz w:val="32"/>
          <w:szCs w:val="32"/>
          <w:highlight w:val="none"/>
          <w:u w:val="none" w:color="auto"/>
          <w:shd w:val="clear" w:fill="auto"/>
          <w:lang w:val="zh-CN" w:eastAsia="zh-CN"/>
        </w:rPr>
        <w:t>了绩效目标，并分项填报《</w:t>
      </w:r>
      <w:r>
        <w:rPr>
          <w:rFonts w:hint="eastAsia" w:eastAsia="仿宋_GB2312" w:cs="Times New Roman"/>
          <w:sz w:val="32"/>
          <w:szCs w:val="32"/>
          <w:highlight w:val="none"/>
          <w:u w:val="none" w:color="auto"/>
          <w:shd w:val="clear" w:fill="auto"/>
          <w:lang w:val="zh-CN" w:eastAsia="zh-CN"/>
        </w:rPr>
        <w:t>项目</w:t>
      </w:r>
      <w:r>
        <w:rPr>
          <w:rFonts w:hint="eastAsia" w:ascii="Times New Roman" w:hAnsi="Times New Roman" w:eastAsia="仿宋_GB2312" w:cs="Times New Roman"/>
          <w:sz w:val="32"/>
          <w:szCs w:val="32"/>
          <w:highlight w:val="none"/>
          <w:u w:val="none" w:color="auto"/>
          <w:shd w:val="clear" w:fill="auto"/>
          <w:lang w:val="zh-CN" w:eastAsia="zh-CN"/>
        </w:rPr>
        <w:t>支出绩效自评表》。根据梳理情况，项目基本上如期完成年初制定的各项绩效目标</w:t>
      </w:r>
      <w:r>
        <w:rPr>
          <w:rFonts w:hint="eastAsia" w:eastAsia="仿宋_GB2312" w:cs="Times New Roman"/>
          <w:sz w:val="32"/>
          <w:szCs w:val="32"/>
          <w:highlight w:val="none"/>
          <w:u w:val="none" w:color="auto"/>
          <w:shd w:val="clear" w:fill="auto"/>
          <w:lang w:val="zh-CN" w:eastAsia="zh-CN"/>
        </w:rPr>
        <w:t>，未设立个性化绩效目标。</w:t>
      </w:r>
    </w:p>
    <w:p>
      <w:pPr>
        <w:ind w:firstLine="640" w:firstLineChars="200"/>
        <w:rPr>
          <w:rFonts w:hint="eastAsia" w:eastAsia="仿宋_GB2312" w:cs="Times New Roman"/>
          <w:sz w:val="32"/>
          <w:szCs w:val="32"/>
          <w:highlight w:val="none"/>
          <w:u w:val="none" w:color="auto"/>
          <w:shd w:val="clear" w:fill="auto"/>
          <w:lang w:val="zh-CN" w:eastAsia="zh-CN"/>
        </w:rPr>
      </w:pPr>
    </w:p>
    <w:p>
      <w:pPr>
        <w:ind w:firstLine="640" w:firstLineChars="200"/>
        <w:rPr>
          <w:rFonts w:ascii="黑体" w:hAnsi="黑体" w:eastAsia="黑体"/>
          <w:sz w:val="32"/>
          <w:szCs w:val="32"/>
          <w:highlight w:val="none"/>
          <w:u w:val="none" w:color="auto"/>
          <w:shd w:val="clear" w:fill="auto"/>
          <w:lang w:val="zh-CN"/>
        </w:rPr>
      </w:pPr>
      <w:r>
        <w:rPr>
          <w:rFonts w:hint="eastAsia" w:ascii="黑体" w:hAnsi="黑体" w:eastAsia="黑体"/>
          <w:sz w:val="32"/>
          <w:szCs w:val="32"/>
          <w:highlight w:val="none"/>
          <w:u w:val="none" w:color="auto"/>
          <w:shd w:val="clear" w:fill="auto"/>
          <w:lang w:val="zh-CN"/>
        </w:rPr>
        <w:t>四、评价结论</w:t>
      </w:r>
    </w:p>
    <w:p>
      <w:pPr>
        <w:ind w:firstLine="640" w:firstLineChars="200"/>
        <w:rPr>
          <w:rFonts w:hint="eastAsia" w:ascii="Times New Roman" w:hAnsi="Times New Roman" w:eastAsia="仿宋_GB2312" w:cs="Times New Roman"/>
          <w:sz w:val="32"/>
          <w:szCs w:val="32"/>
          <w:highlight w:val="none"/>
          <w:u w:val="none" w:color="auto"/>
          <w:shd w:val="clear" w:fill="auto"/>
          <w:lang w:val="zh-CN" w:eastAsia="zh-CN"/>
        </w:rPr>
      </w:pPr>
      <w:r>
        <w:rPr>
          <w:rFonts w:hint="eastAsia" w:ascii="Times New Roman" w:hAnsi="Times New Roman" w:eastAsia="仿宋_GB2312" w:cs="Times New Roman"/>
          <w:sz w:val="32"/>
          <w:szCs w:val="32"/>
          <w:highlight w:val="none"/>
          <w:u w:val="none" w:color="auto"/>
          <w:shd w:val="clear" w:fill="auto"/>
          <w:lang w:val="zh-CN" w:eastAsia="zh-CN"/>
        </w:rPr>
        <w:t>政府相关部门严格按照项目管理相关规定实施项目，全面完成预期目标任务。对项目建设及财政资金全方位、全过程、全覆盖监管，确保了预算绩效目标实现。财政资金的经济效益、社会效益、可持续效益都</w:t>
      </w:r>
      <w:r>
        <w:rPr>
          <w:rFonts w:hint="eastAsia" w:eastAsia="仿宋_GB2312" w:cs="Times New Roman"/>
          <w:sz w:val="32"/>
          <w:szCs w:val="32"/>
          <w:highlight w:val="none"/>
          <w:u w:val="none" w:color="auto"/>
          <w:shd w:val="clear" w:fill="auto"/>
          <w:lang w:val="zh-CN" w:eastAsia="zh-CN"/>
        </w:rPr>
        <w:t>得到</w:t>
      </w:r>
      <w:r>
        <w:rPr>
          <w:rFonts w:hint="eastAsia" w:ascii="Times New Roman" w:hAnsi="Times New Roman" w:eastAsia="仿宋_GB2312" w:cs="Times New Roman"/>
          <w:sz w:val="32"/>
          <w:szCs w:val="32"/>
          <w:highlight w:val="none"/>
          <w:u w:val="none" w:color="auto"/>
          <w:shd w:val="clear" w:fill="auto"/>
          <w:lang w:val="zh-CN" w:eastAsia="zh-CN"/>
        </w:rPr>
        <w:t xml:space="preserve">充分显现。   </w:t>
      </w:r>
    </w:p>
    <w:p>
      <w:pPr>
        <w:ind w:firstLine="640" w:firstLineChars="200"/>
        <w:rPr>
          <w:rFonts w:ascii="黑体" w:hAnsi="黑体" w:eastAsia="黑体"/>
          <w:sz w:val="32"/>
          <w:szCs w:val="32"/>
          <w:highlight w:val="none"/>
          <w:u w:val="none" w:color="auto"/>
          <w:shd w:val="clear" w:fill="auto"/>
          <w:lang w:val="zh-CN"/>
        </w:rPr>
      </w:pPr>
      <w:r>
        <w:rPr>
          <w:rFonts w:hint="eastAsia" w:ascii="黑体" w:hAnsi="黑体" w:eastAsia="黑体"/>
          <w:sz w:val="32"/>
          <w:szCs w:val="32"/>
          <w:highlight w:val="none"/>
          <w:u w:val="none" w:color="auto"/>
          <w:shd w:val="clear" w:fill="auto"/>
          <w:lang w:val="zh-CN"/>
        </w:rPr>
        <w:t>五、存在主要问题</w:t>
      </w:r>
    </w:p>
    <w:p>
      <w:pPr>
        <w:ind w:firstLine="640" w:firstLineChars="200"/>
        <w:rPr>
          <w:rFonts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zh-CN"/>
        </w:rPr>
        <w:t>无</w:t>
      </w:r>
    </w:p>
    <w:p>
      <w:pPr>
        <w:ind w:firstLine="640" w:firstLineChars="200"/>
        <w:rPr>
          <w:rFonts w:ascii="黑体" w:hAnsi="黑体" w:eastAsia="黑体"/>
          <w:sz w:val="32"/>
          <w:szCs w:val="32"/>
          <w:highlight w:val="none"/>
          <w:u w:val="none" w:color="auto"/>
          <w:shd w:val="clear" w:fill="auto"/>
          <w:lang w:val="zh-CN"/>
        </w:rPr>
      </w:pPr>
      <w:r>
        <w:rPr>
          <w:rFonts w:hint="eastAsia" w:ascii="黑体" w:hAnsi="黑体" w:eastAsia="黑体"/>
          <w:sz w:val="32"/>
          <w:szCs w:val="32"/>
          <w:highlight w:val="none"/>
          <w:u w:val="none" w:color="auto"/>
          <w:shd w:val="clear" w:fill="auto"/>
          <w:lang w:val="zh-CN"/>
        </w:rPr>
        <w:t>六、改进建议</w:t>
      </w:r>
    </w:p>
    <w:p>
      <w:pPr>
        <w:ind w:firstLine="640" w:firstLineChars="200"/>
        <w:rPr>
          <w:rFonts w:eastAsia="仿宋_GB2312"/>
          <w:sz w:val="32"/>
          <w:szCs w:val="32"/>
          <w:highlight w:val="none"/>
          <w:u w:val="none" w:color="auto"/>
          <w:shd w:val="clear" w:fill="auto"/>
          <w:lang w:val="zh-CN"/>
        </w:rPr>
      </w:pPr>
      <w:r>
        <w:rPr>
          <w:rFonts w:hint="eastAsia" w:eastAsia="仿宋_GB2312"/>
          <w:sz w:val="32"/>
          <w:szCs w:val="32"/>
          <w:highlight w:val="none"/>
          <w:u w:val="none" w:color="auto"/>
          <w:shd w:val="clear" w:fill="auto"/>
          <w:lang w:val="zh-CN"/>
        </w:rPr>
        <w:t>无</w:t>
      </w:r>
    </w:p>
    <w:p>
      <w:pPr>
        <w:ind w:firstLine="640" w:firstLineChars="200"/>
        <w:rPr>
          <w:rFonts w:hint="eastAsia" w:eastAsia="仿宋_GB2312" w:cs="Times New Roman"/>
          <w:sz w:val="32"/>
          <w:szCs w:val="32"/>
          <w:highlight w:val="none"/>
          <w:u w:val="none" w:color="auto"/>
          <w:shd w:val="clear" w:fill="auto"/>
          <w:lang w:val="zh-CN" w:eastAsia="zh-CN"/>
        </w:rPr>
      </w:pPr>
    </w:p>
    <w:p>
      <w:pPr>
        <w:ind w:firstLine="640" w:firstLineChars="200"/>
        <w:rPr>
          <w:rFonts w:hint="eastAsia" w:eastAsia="仿宋_GB2312" w:cs="Times New Roman"/>
          <w:sz w:val="32"/>
          <w:szCs w:val="32"/>
          <w:highlight w:val="none"/>
          <w:u w:val="none" w:color="auto"/>
          <w:shd w:val="clear" w:fill="auto"/>
          <w:lang w:val="zh-CN" w:eastAsia="zh-CN"/>
        </w:rPr>
      </w:pPr>
    </w:p>
    <w:p>
      <w:pPr>
        <w:ind w:firstLine="640" w:firstLineChars="200"/>
        <w:rPr>
          <w:rFonts w:hint="eastAsia" w:eastAsia="仿宋_GB2312" w:cs="Times New Roman"/>
          <w:sz w:val="32"/>
          <w:szCs w:val="32"/>
          <w:highlight w:val="none"/>
          <w:u w:val="none" w:color="auto"/>
          <w:shd w:val="clear" w:fill="auto"/>
          <w:lang w:val="zh-CN" w:eastAsia="zh-CN"/>
        </w:rPr>
      </w:pPr>
    </w:p>
    <w:p>
      <w:pPr>
        <w:ind w:firstLine="640" w:firstLineChars="200"/>
        <w:rPr>
          <w:rFonts w:hint="eastAsia" w:eastAsia="仿宋_GB2312" w:cs="Times New Roman"/>
          <w:sz w:val="32"/>
          <w:szCs w:val="32"/>
          <w:highlight w:val="none"/>
          <w:u w:val="none" w:color="auto"/>
          <w:shd w:val="clear" w:fill="auto"/>
          <w:lang w:val="zh-CN" w:eastAsia="zh-CN"/>
        </w:rPr>
      </w:pPr>
    </w:p>
    <w:p>
      <w:pPr>
        <w:ind w:firstLine="640" w:firstLineChars="200"/>
        <w:rPr>
          <w:rFonts w:hint="eastAsia" w:eastAsia="仿宋_GB2312" w:cs="Times New Roman"/>
          <w:sz w:val="32"/>
          <w:szCs w:val="32"/>
          <w:highlight w:val="none"/>
          <w:u w:val="none" w:color="auto"/>
          <w:shd w:val="clear" w:fill="auto"/>
          <w:lang w:val="zh-CN" w:eastAsia="zh-CN"/>
        </w:rPr>
      </w:pPr>
    </w:p>
    <w:p>
      <w:pPr>
        <w:ind w:firstLine="640" w:firstLineChars="200"/>
        <w:rPr>
          <w:rFonts w:hint="eastAsia" w:eastAsia="仿宋_GB2312" w:cs="Times New Roman"/>
          <w:sz w:val="32"/>
          <w:szCs w:val="32"/>
          <w:highlight w:val="none"/>
          <w:u w:val="none" w:color="auto"/>
          <w:shd w:val="clear" w:fill="auto"/>
          <w:lang w:val="zh-CN" w:eastAsia="zh-CN"/>
        </w:rPr>
      </w:pPr>
    </w:p>
    <w:p>
      <w:pPr>
        <w:ind w:firstLine="640" w:firstLineChars="200"/>
        <w:rPr>
          <w:rFonts w:hint="eastAsia" w:eastAsia="仿宋_GB2312" w:cs="Times New Roman"/>
          <w:sz w:val="32"/>
          <w:szCs w:val="32"/>
          <w:highlight w:val="none"/>
          <w:u w:val="none" w:color="auto"/>
          <w:shd w:val="clear" w:fill="auto"/>
          <w:lang w:val="zh-CN" w:eastAsia="zh-CN"/>
        </w:rPr>
      </w:pPr>
    </w:p>
    <w:p>
      <w:pPr>
        <w:ind w:firstLine="640" w:firstLineChars="200"/>
        <w:rPr>
          <w:rFonts w:hint="eastAsia" w:eastAsia="仿宋_GB2312" w:cs="Times New Roman"/>
          <w:sz w:val="32"/>
          <w:szCs w:val="32"/>
          <w:highlight w:val="none"/>
          <w:u w:val="none" w:color="auto"/>
          <w:shd w:val="clear" w:fill="auto"/>
          <w:lang w:val="zh-CN" w:eastAsia="zh-CN"/>
        </w:rPr>
      </w:pPr>
    </w:p>
    <w:p>
      <w:pPr>
        <w:ind w:firstLine="640" w:firstLineChars="200"/>
        <w:rPr>
          <w:rFonts w:hint="eastAsia" w:eastAsia="仿宋_GB2312" w:cs="Times New Roman"/>
          <w:sz w:val="32"/>
          <w:szCs w:val="32"/>
          <w:highlight w:val="none"/>
          <w:u w:val="none" w:color="auto"/>
          <w:shd w:val="clear" w:fill="auto"/>
          <w:lang w:val="zh-CN" w:eastAsia="zh-CN"/>
        </w:rPr>
      </w:pPr>
    </w:p>
    <w:p>
      <w:pPr>
        <w:ind w:firstLine="640" w:firstLineChars="200"/>
        <w:rPr>
          <w:rFonts w:hint="eastAsia" w:eastAsia="仿宋_GB2312" w:cs="Times New Roman"/>
          <w:sz w:val="32"/>
          <w:szCs w:val="32"/>
          <w:highlight w:val="none"/>
          <w:u w:val="none" w:color="auto"/>
          <w:shd w:val="clear" w:fill="auto"/>
          <w:lang w:val="zh-CN" w:eastAsia="zh-CN"/>
        </w:rPr>
      </w:pPr>
    </w:p>
    <w:p>
      <w:pPr>
        <w:pStyle w:val="2"/>
        <w:rPr>
          <w:rFonts w:eastAsia="仿宋_GB2312"/>
          <w:sz w:val="32"/>
          <w:szCs w:val="32"/>
          <w:highlight w:val="none"/>
          <w:u w:val="none" w:color="auto"/>
          <w:shd w:val="clear" w:fill="auto"/>
          <w:lang w:val="zh-CN"/>
        </w:rPr>
      </w:pPr>
    </w:p>
    <w:p>
      <w:pPr>
        <w:pStyle w:val="3"/>
        <w:jc w:val="center"/>
        <w:rPr>
          <w:rFonts w:ascii="黑体" w:hAnsi="黑体" w:eastAsia="黑体"/>
          <w:u w:val="none" w:color="auto"/>
          <w:shd w:val="clear" w:fill="auto"/>
        </w:rPr>
      </w:pPr>
      <w:bookmarkStart w:id="62" w:name="_Toc3222"/>
      <w:r>
        <w:rPr>
          <w:rFonts w:hint="eastAsia" w:ascii="黑体" w:hAnsi="黑体" w:eastAsia="黑体"/>
          <w:u w:val="none" w:color="auto"/>
          <w:shd w:val="clear" w:fill="auto"/>
        </w:rPr>
        <w:t>第五部分 附表</w:t>
      </w:r>
      <w:bookmarkEnd w:id="62"/>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一、收入支出决算总表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二、收入决算表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三、支出决算表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四、财政拨款收入支出决算总表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五、财政拨款支出决算明细表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六、一般公共预算财政拨款支出决算表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七、一般公共预算财政拨款支出决算明细表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八、一般公共预算财政拨款基本支出决算表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九、一般公共预算财政拨款项目支出决算表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十、政府性基金预算财政拨款收入支出决算表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十一、国有资本经营预算财政拨款收入支出决算表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十二、国有资本经营预算财政拨款支出决算表</w:t>
      </w:r>
    </w:p>
    <w:p>
      <w:pPr>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十三、财政拨款“三公”经费支出决算表</w:t>
      </w:r>
    </w:p>
    <w:p>
      <w:pPr>
        <w:rPr>
          <w:rFonts w:hint="eastAsia" w:ascii="仿宋" w:hAnsi="仿宋" w:eastAsia="仿宋"/>
          <w:sz w:val="32"/>
          <w:szCs w:val="32"/>
          <w:u w:val="none" w:color="auto"/>
          <w:shd w:val="clear" w:fill="auto"/>
          <w:lang w:eastAsia="zh-CN"/>
        </w:rPr>
      </w:pPr>
    </w:p>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768"/>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47469768"/>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bidi w:val="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163F79"/>
    <w:multiLevelType w:val="singleLevel"/>
    <w:tmpl w:val="B4163F79"/>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9519ED5"/>
    <w:multiLevelType w:val="singleLevel"/>
    <w:tmpl w:val="69519ED5"/>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xNjdjODIyNWQ3MTFmMmFjMTE0YWM5YmY3ZTZjZDU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3248DF"/>
    <w:rsid w:val="036F8141"/>
    <w:rsid w:val="06500EB6"/>
    <w:rsid w:val="066E0107"/>
    <w:rsid w:val="07996F6E"/>
    <w:rsid w:val="07DFD8BA"/>
    <w:rsid w:val="09322AD0"/>
    <w:rsid w:val="09367607"/>
    <w:rsid w:val="0A2032A3"/>
    <w:rsid w:val="0CD47F3F"/>
    <w:rsid w:val="0D35B1ED"/>
    <w:rsid w:val="0E7ED1F5"/>
    <w:rsid w:val="0F98263C"/>
    <w:rsid w:val="0FCF3C9D"/>
    <w:rsid w:val="101860EC"/>
    <w:rsid w:val="10C055FF"/>
    <w:rsid w:val="114C494B"/>
    <w:rsid w:val="118107EC"/>
    <w:rsid w:val="13D50BC4"/>
    <w:rsid w:val="13F5616D"/>
    <w:rsid w:val="16BB723D"/>
    <w:rsid w:val="17EB2C07"/>
    <w:rsid w:val="17F9714D"/>
    <w:rsid w:val="187D1B44"/>
    <w:rsid w:val="1918F934"/>
    <w:rsid w:val="1BE8440E"/>
    <w:rsid w:val="1D155CEE"/>
    <w:rsid w:val="1DD66135"/>
    <w:rsid w:val="1DFBC4B3"/>
    <w:rsid w:val="1E740ACF"/>
    <w:rsid w:val="1E7F010E"/>
    <w:rsid w:val="1F19C781"/>
    <w:rsid w:val="1F33FCE5"/>
    <w:rsid w:val="1F7F7398"/>
    <w:rsid w:val="1FD2DB6F"/>
    <w:rsid w:val="1FF35744"/>
    <w:rsid w:val="1FF6BC77"/>
    <w:rsid w:val="1FF9236D"/>
    <w:rsid w:val="203B7621"/>
    <w:rsid w:val="21D249F9"/>
    <w:rsid w:val="223D6728"/>
    <w:rsid w:val="2333840E"/>
    <w:rsid w:val="23860B96"/>
    <w:rsid w:val="240371BF"/>
    <w:rsid w:val="24FA527D"/>
    <w:rsid w:val="257C638F"/>
    <w:rsid w:val="257F6C45"/>
    <w:rsid w:val="267E1213"/>
    <w:rsid w:val="269C4C3B"/>
    <w:rsid w:val="28101DD7"/>
    <w:rsid w:val="29FD04D3"/>
    <w:rsid w:val="2BFF7BC6"/>
    <w:rsid w:val="2C8A61B5"/>
    <w:rsid w:val="2CD59C95"/>
    <w:rsid w:val="2DF04E50"/>
    <w:rsid w:val="2EFD05E5"/>
    <w:rsid w:val="2F040D46"/>
    <w:rsid w:val="2F4F95CE"/>
    <w:rsid w:val="2FACAFDD"/>
    <w:rsid w:val="2FAE5751"/>
    <w:rsid w:val="2FB1A395"/>
    <w:rsid w:val="2FCF0B76"/>
    <w:rsid w:val="2FD9A7D8"/>
    <w:rsid w:val="2FFB336C"/>
    <w:rsid w:val="319F7F4E"/>
    <w:rsid w:val="3304709D"/>
    <w:rsid w:val="348723E3"/>
    <w:rsid w:val="356872DE"/>
    <w:rsid w:val="36AA5135"/>
    <w:rsid w:val="36BE0DA7"/>
    <w:rsid w:val="376B6AA6"/>
    <w:rsid w:val="376D39B2"/>
    <w:rsid w:val="37E16F03"/>
    <w:rsid w:val="37F53A3B"/>
    <w:rsid w:val="38D469F0"/>
    <w:rsid w:val="38F78389"/>
    <w:rsid w:val="390C0398"/>
    <w:rsid w:val="397BAF1F"/>
    <w:rsid w:val="39C26CA9"/>
    <w:rsid w:val="39E7B272"/>
    <w:rsid w:val="39F7642F"/>
    <w:rsid w:val="39FF7B37"/>
    <w:rsid w:val="3AB79AF3"/>
    <w:rsid w:val="3AFDCB77"/>
    <w:rsid w:val="3B2A71FC"/>
    <w:rsid w:val="3B7EF35A"/>
    <w:rsid w:val="3B9FDB6C"/>
    <w:rsid w:val="3BF5BC2F"/>
    <w:rsid w:val="3BF7C23A"/>
    <w:rsid w:val="3BFF223E"/>
    <w:rsid w:val="3C6EC0A1"/>
    <w:rsid w:val="3CDB0824"/>
    <w:rsid w:val="3CEBA265"/>
    <w:rsid w:val="3D170EBF"/>
    <w:rsid w:val="3D6A7F9F"/>
    <w:rsid w:val="3D7E7F4D"/>
    <w:rsid w:val="3D98207C"/>
    <w:rsid w:val="3D9CF30A"/>
    <w:rsid w:val="3DFF5A3E"/>
    <w:rsid w:val="3E78745D"/>
    <w:rsid w:val="3EEE77E9"/>
    <w:rsid w:val="3F394AF5"/>
    <w:rsid w:val="3FBE5714"/>
    <w:rsid w:val="3FDD8615"/>
    <w:rsid w:val="3FDFB2FF"/>
    <w:rsid w:val="3FF4CAE0"/>
    <w:rsid w:val="3FF75FAF"/>
    <w:rsid w:val="3FF7B227"/>
    <w:rsid w:val="40A86BF9"/>
    <w:rsid w:val="419D24D5"/>
    <w:rsid w:val="41FF6CEC"/>
    <w:rsid w:val="42B9333F"/>
    <w:rsid w:val="44E268DA"/>
    <w:rsid w:val="457F4F6B"/>
    <w:rsid w:val="45B84F31"/>
    <w:rsid w:val="46FF778E"/>
    <w:rsid w:val="4737FB58"/>
    <w:rsid w:val="478F28C0"/>
    <w:rsid w:val="47ECCB02"/>
    <w:rsid w:val="47FA6A3F"/>
    <w:rsid w:val="49D7AE48"/>
    <w:rsid w:val="4A3F6C7E"/>
    <w:rsid w:val="4A627F82"/>
    <w:rsid w:val="4B0E749A"/>
    <w:rsid w:val="4B4F25DA"/>
    <w:rsid w:val="4BBB4781"/>
    <w:rsid w:val="4BD709A5"/>
    <w:rsid w:val="4BDD9BFF"/>
    <w:rsid w:val="4BE068DB"/>
    <w:rsid w:val="4C5D0A23"/>
    <w:rsid w:val="4D577224"/>
    <w:rsid w:val="4DBF1CEB"/>
    <w:rsid w:val="4DBF6A6B"/>
    <w:rsid w:val="4DF6A672"/>
    <w:rsid w:val="4E7E4E4C"/>
    <w:rsid w:val="4EAB630A"/>
    <w:rsid w:val="4ECE2238"/>
    <w:rsid w:val="4F7EA413"/>
    <w:rsid w:val="4FAB812F"/>
    <w:rsid w:val="4FE9BD67"/>
    <w:rsid w:val="4FEE4C07"/>
    <w:rsid w:val="4FFB052F"/>
    <w:rsid w:val="5075461D"/>
    <w:rsid w:val="53044742"/>
    <w:rsid w:val="53064B6E"/>
    <w:rsid w:val="537E6D0A"/>
    <w:rsid w:val="53AB6B88"/>
    <w:rsid w:val="53F74C96"/>
    <w:rsid w:val="5583522D"/>
    <w:rsid w:val="57A81CF4"/>
    <w:rsid w:val="57BD3DD4"/>
    <w:rsid w:val="57F9CD1E"/>
    <w:rsid w:val="5AF92295"/>
    <w:rsid w:val="5AF9D8E9"/>
    <w:rsid w:val="5BDD38BD"/>
    <w:rsid w:val="5BDD79E6"/>
    <w:rsid w:val="5BEFC772"/>
    <w:rsid w:val="5BFF5DFC"/>
    <w:rsid w:val="5C182A2D"/>
    <w:rsid w:val="5CD71FC4"/>
    <w:rsid w:val="5D1F11B5"/>
    <w:rsid w:val="5D3647F9"/>
    <w:rsid w:val="5D5D77CF"/>
    <w:rsid w:val="5D997080"/>
    <w:rsid w:val="5DA644D4"/>
    <w:rsid w:val="5DAE1B18"/>
    <w:rsid w:val="5DE7D9E5"/>
    <w:rsid w:val="5ECEC941"/>
    <w:rsid w:val="5EFF8FC6"/>
    <w:rsid w:val="5F4D2C7B"/>
    <w:rsid w:val="5F5BA39A"/>
    <w:rsid w:val="5F7D3B79"/>
    <w:rsid w:val="5F7F4610"/>
    <w:rsid w:val="5FBF9FF3"/>
    <w:rsid w:val="5FCD4E2C"/>
    <w:rsid w:val="5FEF394A"/>
    <w:rsid w:val="5FF67715"/>
    <w:rsid w:val="60870181"/>
    <w:rsid w:val="60A725D1"/>
    <w:rsid w:val="61CA71D5"/>
    <w:rsid w:val="61DB662A"/>
    <w:rsid w:val="62383A1F"/>
    <w:rsid w:val="62393632"/>
    <w:rsid w:val="627EE9EA"/>
    <w:rsid w:val="63B23AA5"/>
    <w:rsid w:val="647F5392"/>
    <w:rsid w:val="64E322C4"/>
    <w:rsid w:val="65FB93B9"/>
    <w:rsid w:val="6633C463"/>
    <w:rsid w:val="67D55B77"/>
    <w:rsid w:val="67EE7F84"/>
    <w:rsid w:val="68382784"/>
    <w:rsid w:val="686F5F53"/>
    <w:rsid w:val="6AFFCEAF"/>
    <w:rsid w:val="6B96E9E6"/>
    <w:rsid w:val="6BCE57B5"/>
    <w:rsid w:val="6BFEA4DB"/>
    <w:rsid w:val="6BFFB662"/>
    <w:rsid w:val="6C4A05C8"/>
    <w:rsid w:val="6CD504C6"/>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565C05"/>
    <w:rsid w:val="72734D90"/>
    <w:rsid w:val="72FA0C86"/>
    <w:rsid w:val="7332FE48"/>
    <w:rsid w:val="73AD73D5"/>
    <w:rsid w:val="73B6EB34"/>
    <w:rsid w:val="73FA497D"/>
    <w:rsid w:val="744731E5"/>
    <w:rsid w:val="7462053B"/>
    <w:rsid w:val="74BBD01D"/>
    <w:rsid w:val="74ED5379"/>
    <w:rsid w:val="75DEEEC2"/>
    <w:rsid w:val="767F479D"/>
    <w:rsid w:val="76E3355F"/>
    <w:rsid w:val="76F742AF"/>
    <w:rsid w:val="76F7BE7D"/>
    <w:rsid w:val="76FF5125"/>
    <w:rsid w:val="773570D3"/>
    <w:rsid w:val="77597F31"/>
    <w:rsid w:val="776F6FFA"/>
    <w:rsid w:val="7777A522"/>
    <w:rsid w:val="77858688"/>
    <w:rsid w:val="778769C8"/>
    <w:rsid w:val="77B3436A"/>
    <w:rsid w:val="77CB741A"/>
    <w:rsid w:val="77D7BE3A"/>
    <w:rsid w:val="77DC22F5"/>
    <w:rsid w:val="797E3A6C"/>
    <w:rsid w:val="79CF70E2"/>
    <w:rsid w:val="79D7FD79"/>
    <w:rsid w:val="79E75806"/>
    <w:rsid w:val="79EE5BA4"/>
    <w:rsid w:val="7A081EDB"/>
    <w:rsid w:val="7A641148"/>
    <w:rsid w:val="7A6F8BF5"/>
    <w:rsid w:val="7A894339"/>
    <w:rsid w:val="7ACF82B5"/>
    <w:rsid w:val="7AFF28C9"/>
    <w:rsid w:val="7AFF72A0"/>
    <w:rsid w:val="7AFF7572"/>
    <w:rsid w:val="7B582291"/>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pPr>
      <w:widowControl w:val="0"/>
      <w:jc w:val="both"/>
    </w:pPr>
    <w:rPr>
      <w:rFonts w:ascii="宋体" w:hAnsi="Calibri" w:eastAsia="宋体" w:cs="Arial"/>
      <w:kern w:val="2"/>
      <w:sz w:val="30"/>
      <w:szCs w:val="20"/>
      <w:lang w:val="en-US" w:eastAsia="zh-CN" w:bidi="ar-SA"/>
    </w:rPr>
  </w:style>
  <w:style w:type="paragraph" w:styleId="10">
    <w:name w:val="Balloon Text"/>
    <w:basedOn w:val="1"/>
    <w:link w:val="33"/>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7"/>
    <w:unhideWhenUsed/>
    <w:qFormat/>
    <w:uiPriority w:val="99"/>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6"/>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9"/>
    <w:link w:val="3"/>
    <w:qFormat/>
    <w:uiPriority w:val="9"/>
    <w:rPr>
      <w:rFonts w:ascii="Times New Roman" w:hAnsi="Times New Roman"/>
      <w:b/>
      <w:bCs/>
      <w:kern w:val="44"/>
      <w:sz w:val="44"/>
      <w:szCs w:val="44"/>
    </w:rPr>
  </w:style>
  <w:style w:type="character" w:customStyle="1" w:styleId="31">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9"/>
    <w:link w:val="10"/>
    <w:semiHidden/>
    <w:qFormat/>
    <w:uiPriority w:val="99"/>
    <w:rPr>
      <w:rFonts w:ascii="Times New Roman" w:hAnsi="Times New Roman"/>
      <w:kern w:val="2"/>
      <w:sz w:val="18"/>
      <w:szCs w:val="18"/>
    </w:rPr>
  </w:style>
  <w:style w:type="character" w:customStyle="1" w:styleId="34">
    <w:name w:val="标题 3 字符"/>
    <w:basedOn w:val="19"/>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标题 1 Char"/>
    <w:basedOn w:val="19"/>
    <w:link w:val="3"/>
    <w:qFormat/>
    <w:uiPriority w:val="9"/>
    <w:rPr>
      <w:b/>
      <w:bCs/>
      <w:kern w:val="44"/>
      <w:sz w:val="44"/>
      <w:szCs w:val="4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收、支决算总计变动情况图</a:t>
            </a:r>
          </a:p>
        </c:rich>
      </c:tx>
      <c:layout>
        <c:manualLayout>
          <c:xMode val="edge"/>
          <c:yMode val="edge"/>
          <c:x val="0.293807641633729"/>
          <c:y val="0.0306647940074907"/>
        </c:manualLayout>
      </c:layout>
      <c:overlay val="0"/>
      <c:spPr>
        <a:noFill/>
        <a:ln>
          <a:noFill/>
        </a:ln>
        <a:effectLst/>
      </c:spPr>
    </c:title>
    <c:autoTitleDeleted val="0"/>
    <c:plotArea>
      <c:layout/>
      <c:barChart>
        <c:barDir val="col"/>
        <c:grouping val="clustered"/>
        <c:varyColors val="0"/>
        <c:ser>
          <c:idx val="0"/>
          <c:order val="0"/>
          <c:tx>
            <c:strRef>
              <c:f>[工作簿1]Sheet1!$A$6</c:f>
              <c:strCache>
                <c:ptCount val="1"/>
                <c:pt idx="0">
                  <c:v>2022年</c:v>
                </c:pt>
              </c:strCache>
            </c:strRef>
          </c:tx>
          <c:spPr>
            <a:gradFill>
              <a:gsLst>
                <a:gs pos="0">
                  <a:srgbClr val="B9CDE5">
                    <a:lumMod val="40000"/>
                    <a:lumOff val="60000"/>
                  </a:srgbClr>
                </a:gs>
                <a:gs pos="90000">
                  <a:srgbClr val="4F81BD"/>
                </a:gs>
              </a:gsLst>
              <a:lin ang="5400000" scaled="0"/>
            </a:gradFill>
            <a:ln>
              <a:gradFill>
                <a:gsLst>
                  <a:gs pos="0">
                    <a:srgbClr val="4F81BD"/>
                  </a:gs>
                  <a:gs pos="100000">
                    <a:srgbClr val="376092">
                      <a:lumMod val="75000"/>
                    </a:srgbClr>
                  </a:gs>
                </a:gsLst>
                <a:lin ang="5400000" scaled="1"/>
              </a:gradFill>
            </a:ln>
            <a:effectLst>
              <a:outerShdw blurRad="76200" dist="25400" dir="2700000" algn="tl" rotWithShape="0">
                <a:srgbClr val="254061">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[工作簿1]Sheet1!$B$5:$C$5</c:f>
              <c:strCache>
                <c:ptCount val="2"/>
                <c:pt idx="0">
                  <c:v>收入</c:v>
                </c:pt>
                <c:pt idx="1">
                  <c:v>支出</c:v>
                </c:pt>
              </c:strCache>
            </c:strRef>
          </c:cat>
          <c:val>
            <c:numRef>
              <c:f>[工作簿1]Sheet1!$B$6:$C$6</c:f>
              <c:numCache>
                <c:formatCode>General</c:formatCode>
                <c:ptCount val="2"/>
                <c:pt idx="0">
                  <c:v>1687.73</c:v>
                </c:pt>
                <c:pt idx="1">
                  <c:v>1687.73</c:v>
                </c:pt>
              </c:numCache>
            </c:numRef>
          </c:val>
        </c:ser>
        <c:ser>
          <c:idx val="1"/>
          <c:order val="1"/>
          <c:tx>
            <c:strRef>
              <c:f>[工作簿1]Sheet1!$A$7</c:f>
              <c:strCache>
                <c:ptCount val="1"/>
                <c:pt idx="0">
                  <c:v>2023年</c:v>
                </c:pt>
              </c:strCache>
            </c:strRef>
          </c:tx>
          <c:spPr>
            <a:gradFill>
              <a:gsLst>
                <a:gs pos="0">
                  <a:srgbClr val="E6B9B8">
                    <a:lumMod val="40000"/>
                    <a:lumOff val="60000"/>
                  </a:srgbClr>
                </a:gs>
                <a:gs pos="90000">
                  <a:srgbClr val="C0504D"/>
                </a:gs>
              </a:gsLst>
              <a:lin ang="5400000" scaled="0"/>
            </a:gradFill>
            <a:ln>
              <a:gradFill>
                <a:gsLst>
                  <a:gs pos="0">
                    <a:srgbClr val="C0504D"/>
                  </a:gs>
                  <a:gs pos="100000">
                    <a:srgbClr val="953735">
                      <a:lumMod val="75000"/>
                    </a:srgbClr>
                  </a:gs>
                </a:gsLst>
                <a:lin ang="5400000" scaled="1"/>
              </a:gradFill>
            </a:ln>
            <a:effectLst>
              <a:outerShdw blurRad="76200" dist="25400" dir="2700000" algn="tl" rotWithShape="0">
                <a:srgbClr val="632523">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[工作簿1]Sheet1!$B$5:$C$5</c:f>
              <c:strCache>
                <c:ptCount val="2"/>
                <c:pt idx="0">
                  <c:v>收入</c:v>
                </c:pt>
                <c:pt idx="1">
                  <c:v>支出</c:v>
                </c:pt>
              </c:strCache>
            </c:strRef>
          </c:cat>
          <c:val>
            <c:numRef>
              <c:f>[工作簿1]Sheet1!$B$7:$C$7</c:f>
              <c:numCache>
                <c:formatCode>General</c:formatCode>
                <c:ptCount val="2"/>
                <c:pt idx="0">
                  <c:v>1892.1</c:v>
                </c:pt>
                <c:pt idx="1">
                  <c:v>1892.1</c:v>
                </c:pt>
              </c:numCache>
            </c:numRef>
          </c:val>
        </c:ser>
        <c:dLbls>
          <c:showLegendKey val="0"/>
          <c:showVal val="1"/>
          <c:showCatName val="0"/>
          <c:showSerName val="0"/>
          <c:showPercent val="0"/>
          <c:showBubbleSize val="0"/>
        </c:dLbls>
        <c:gapWidth val="246"/>
        <c:overlap val="-28"/>
        <c:axId val="970257421"/>
        <c:axId val="849846763"/>
      </c:barChart>
      <c:catAx>
        <c:axId val="97025742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49846763"/>
        <c:crosses val="autoZero"/>
        <c:auto val="1"/>
        <c:lblAlgn val="ctr"/>
        <c:lblOffset val="100"/>
        <c:noMultiLvlLbl val="0"/>
      </c:catAx>
      <c:valAx>
        <c:axId val="849846763"/>
        <c:scaling>
          <c:orientation val="minMax"/>
        </c:scaling>
        <c:delete val="0"/>
        <c:axPos val="l"/>
        <c:majorGridlines>
          <c:spPr>
            <a:ln w="9525" cap="flat" cmpd="sng" algn="ctr">
              <a:solidFill>
                <a:srgbClr val="E6E6E6">
                  <a:lumMod val="90200"/>
                </a:srgb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02574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收支对比图</a:t>
            </a:r>
          </a:p>
        </c:rich>
      </c:tx>
      <c:layout/>
      <c:overlay val="0"/>
      <c:spPr>
        <a:noFill/>
        <a:ln>
          <a:noFill/>
        </a:ln>
        <a:effectLst/>
      </c:spPr>
    </c:title>
    <c:autoTitleDeleted val="0"/>
    <c:plotArea>
      <c:layout/>
      <c:barChart>
        <c:barDir val="col"/>
        <c:grouping val="clustered"/>
        <c:varyColors val="0"/>
        <c:ser>
          <c:idx val="0"/>
          <c:order val="0"/>
          <c:tx>
            <c:strRef>
              <c:f>[工作簿1]Sheet1!$A$6</c:f>
              <c:strCache>
                <c:ptCount val="1"/>
                <c:pt idx="0">
                  <c:v>2022年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[工作簿1]Sheet1!$B$5:$C$5</c:f>
              <c:strCache>
                <c:ptCount val="2"/>
                <c:pt idx="0">
                  <c:v>收入</c:v>
                </c:pt>
                <c:pt idx="1">
                  <c:v>支出</c:v>
                </c:pt>
              </c:strCache>
            </c:strRef>
          </c:cat>
          <c:val>
            <c:numRef>
              <c:f>[工作簿1]Sheet1!$B$6:$C$6</c:f>
              <c:numCache>
                <c:formatCode>General</c:formatCode>
                <c:ptCount val="2"/>
                <c:pt idx="0">
                  <c:v>1687.73</c:v>
                </c:pt>
                <c:pt idx="1">
                  <c:v>1687.73</c:v>
                </c:pt>
              </c:numCache>
            </c:numRef>
          </c:val>
        </c:ser>
        <c:ser>
          <c:idx val="1"/>
          <c:order val="1"/>
          <c:tx>
            <c:strRef>
              <c:f>[工作簿1]Sheet1!$A$7</c:f>
              <c:strCache>
                <c:ptCount val="1"/>
                <c:pt idx="0">
                  <c:v>2023年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[工作簿1]Sheet1!$B$5:$C$5</c:f>
              <c:strCache>
                <c:ptCount val="2"/>
                <c:pt idx="0">
                  <c:v>收入</c:v>
                </c:pt>
                <c:pt idx="1">
                  <c:v>支出</c:v>
                </c:pt>
              </c:strCache>
            </c:strRef>
          </c:cat>
          <c:val>
            <c:numRef>
              <c:f>[工作簿1]Sheet1!$B$7:$C$7</c:f>
              <c:numCache>
                <c:formatCode>General</c:formatCode>
                <c:ptCount val="2"/>
                <c:pt idx="0">
                  <c:v>1892.1</c:v>
                </c:pt>
                <c:pt idx="1">
                  <c:v>1892.1</c:v>
                </c:pt>
              </c:numCache>
            </c:numRef>
          </c:val>
        </c:ser>
        <c:dLbls>
          <c:showLegendKey val="0"/>
          <c:showVal val="1"/>
          <c:showCatName val="0"/>
          <c:showSerName val="0"/>
          <c:showPercent val="0"/>
          <c:showBubbleSize val="0"/>
        </c:dLbls>
        <c:gapWidth val="260"/>
        <c:overlap val="-32"/>
        <c:axId val="970257421"/>
        <c:axId val="849846763"/>
      </c:barChart>
      <c:catAx>
        <c:axId val="9702574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9846763"/>
        <c:crosses val="autoZero"/>
        <c:auto val="1"/>
        <c:lblAlgn val="ctr"/>
        <c:lblOffset val="100"/>
        <c:noMultiLvlLbl val="0"/>
      </c:catAx>
      <c:valAx>
        <c:axId val="849846763"/>
        <c:scaling>
          <c:orientation val="minMax"/>
        </c:scaling>
        <c:delete val="1"/>
        <c:axPos val="l"/>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257421"/>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c:formatCode>
                <c:ptCount val="2"/>
                <c:pt idx="0">
                  <c:v>1</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0.6596</c:v>
                </c:pt>
                <c:pt idx="1">
                  <c:v>0.3403</c:v>
                </c:pt>
              </c:numCache>
            </c:numRef>
          </c:val>
        </c:ser>
        <c:ser>
          <c:idx val="1"/>
          <c:order val="1"/>
          <c:tx>
            <c:strRef>
              <c:f>Sheet1!#REF!</c:f>
              <c:strCache>
                <c:ptCount val="1"/>
                <c:pt idx="0">
                  <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Sheet1!#REF!</c:f>
              <c:numCache>
                <c:formatCode>General</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财政拨款收支决算总计变动情况图</a:t>
            </a:r>
          </a:p>
        </c:rich>
      </c:tx>
      <c:layout>
        <c:manualLayout>
          <c:xMode val="edge"/>
          <c:yMode val="edge"/>
          <c:x val="0.232411067193676"/>
          <c:y val="0.0383895131086143"/>
        </c:manualLayout>
      </c:layout>
      <c:overlay val="0"/>
      <c:spPr>
        <a:noFill/>
        <a:ln>
          <a:noFill/>
        </a:ln>
        <a:effectLst/>
      </c:spPr>
    </c:title>
    <c:autoTitleDeleted val="0"/>
    <c:plotArea>
      <c:layout/>
      <c:barChart>
        <c:barDir val="col"/>
        <c:grouping val="clustered"/>
        <c:varyColors val="0"/>
        <c:ser>
          <c:idx val="0"/>
          <c:order val="0"/>
          <c:tx>
            <c:strRef>
              <c:f>[工作簿1]Sheet1!$A$6</c:f>
              <c:strCache>
                <c:ptCount val="1"/>
                <c:pt idx="0">
                  <c:v>2022年</c:v>
                </c:pt>
              </c:strCache>
            </c:strRef>
          </c:tx>
          <c:spPr>
            <a:gradFill>
              <a:gsLst>
                <a:gs pos="0">
                  <a:srgbClr val="B9CDE5">
                    <a:lumMod val="40000"/>
                    <a:lumOff val="60000"/>
                  </a:srgbClr>
                </a:gs>
                <a:gs pos="90000">
                  <a:srgbClr val="4F81BD"/>
                </a:gs>
              </a:gsLst>
              <a:lin ang="5400000" scaled="0"/>
            </a:gradFill>
            <a:ln>
              <a:gradFill>
                <a:gsLst>
                  <a:gs pos="0">
                    <a:srgbClr val="4F81BD"/>
                  </a:gs>
                  <a:gs pos="100000">
                    <a:srgbClr val="376092">
                      <a:lumMod val="75000"/>
                    </a:srgbClr>
                  </a:gs>
                </a:gsLst>
                <a:lin ang="5400000" scaled="1"/>
              </a:gradFill>
            </a:ln>
            <a:effectLst>
              <a:outerShdw blurRad="76200" dist="25400" dir="2700000" algn="tl" rotWithShape="0">
                <a:srgbClr val="254061">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[工作簿1]Sheet1!$B$5:$C$5</c:f>
              <c:strCache>
                <c:ptCount val="2"/>
                <c:pt idx="0">
                  <c:v>收入</c:v>
                </c:pt>
                <c:pt idx="1">
                  <c:v>支出</c:v>
                </c:pt>
              </c:strCache>
            </c:strRef>
          </c:cat>
          <c:val>
            <c:numRef>
              <c:f>[工作簿1]Sheet1!$B$6:$C$6</c:f>
              <c:numCache>
                <c:formatCode>General</c:formatCode>
                <c:ptCount val="2"/>
                <c:pt idx="0">
                  <c:v>1687.73</c:v>
                </c:pt>
                <c:pt idx="1">
                  <c:v>1687.73</c:v>
                </c:pt>
              </c:numCache>
            </c:numRef>
          </c:val>
        </c:ser>
        <c:ser>
          <c:idx val="1"/>
          <c:order val="1"/>
          <c:tx>
            <c:strRef>
              <c:f>[工作簿1]Sheet1!$A$7</c:f>
              <c:strCache>
                <c:ptCount val="1"/>
                <c:pt idx="0">
                  <c:v>2023年</c:v>
                </c:pt>
              </c:strCache>
            </c:strRef>
          </c:tx>
          <c:spPr>
            <a:gradFill>
              <a:gsLst>
                <a:gs pos="0">
                  <a:srgbClr val="E6B9B8">
                    <a:lumMod val="40000"/>
                    <a:lumOff val="60000"/>
                  </a:srgbClr>
                </a:gs>
                <a:gs pos="90000">
                  <a:srgbClr val="C0504D"/>
                </a:gs>
              </a:gsLst>
              <a:lin ang="5400000" scaled="0"/>
            </a:gradFill>
            <a:ln>
              <a:gradFill>
                <a:gsLst>
                  <a:gs pos="0">
                    <a:srgbClr val="C0504D"/>
                  </a:gs>
                  <a:gs pos="100000">
                    <a:srgbClr val="953735">
                      <a:lumMod val="75000"/>
                    </a:srgbClr>
                  </a:gs>
                </a:gsLst>
                <a:lin ang="5400000" scaled="1"/>
              </a:gradFill>
            </a:ln>
            <a:effectLst>
              <a:outerShdw blurRad="76200" dist="25400" dir="2700000" algn="tl" rotWithShape="0">
                <a:srgbClr val="632523">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[工作簿1]Sheet1!$B$5:$C$5</c:f>
              <c:strCache>
                <c:ptCount val="2"/>
                <c:pt idx="0">
                  <c:v>收入</c:v>
                </c:pt>
                <c:pt idx="1">
                  <c:v>支出</c:v>
                </c:pt>
              </c:strCache>
            </c:strRef>
          </c:cat>
          <c:val>
            <c:numRef>
              <c:f>[工作簿1]Sheet1!$B$7:$C$7</c:f>
              <c:numCache>
                <c:formatCode>General</c:formatCode>
                <c:ptCount val="2"/>
                <c:pt idx="0">
                  <c:v>1892.1</c:v>
                </c:pt>
                <c:pt idx="1">
                  <c:v>1892.1</c:v>
                </c:pt>
              </c:numCache>
            </c:numRef>
          </c:val>
        </c:ser>
        <c:dLbls>
          <c:showLegendKey val="0"/>
          <c:showVal val="1"/>
          <c:showCatName val="0"/>
          <c:showSerName val="0"/>
          <c:showPercent val="0"/>
          <c:showBubbleSize val="0"/>
        </c:dLbls>
        <c:gapWidth val="246"/>
        <c:overlap val="-28"/>
        <c:axId val="970257421"/>
        <c:axId val="849846763"/>
      </c:barChart>
      <c:catAx>
        <c:axId val="97025742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49846763"/>
        <c:crosses val="autoZero"/>
        <c:auto val="1"/>
        <c:lblAlgn val="ctr"/>
        <c:lblOffset val="100"/>
        <c:noMultiLvlLbl val="0"/>
      </c:catAx>
      <c:valAx>
        <c:axId val="849846763"/>
        <c:scaling>
          <c:orientation val="minMax"/>
        </c:scaling>
        <c:delete val="0"/>
        <c:axPos val="l"/>
        <c:majorGridlines>
          <c:spPr>
            <a:ln w="9525" cap="flat" cmpd="sng" algn="ctr">
              <a:solidFill>
                <a:srgbClr val="E6E6E6">
                  <a:lumMod val="90200"/>
                </a:srgb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02574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一般公共预算财政拨款支出决算变动情况图</a:t>
            </a:r>
          </a:p>
        </c:rich>
      </c:tx>
      <c:layout>
        <c:manualLayout>
          <c:xMode val="edge"/>
          <c:yMode val="edge"/>
          <c:x val="0.168642951251647"/>
          <c:y val="0.00774793388429752"/>
        </c:manualLayout>
      </c:layout>
      <c:overlay val="0"/>
      <c:spPr>
        <a:noFill/>
        <a:ln>
          <a:noFill/>
        </a:ln>
        <a:effectLst/>
      </c:spPr>
    </c:title>
    <c:autoTitleDeleted val="0"/>
    <c:plotArea>
      <c:layout/>
      <c:barChart>
        <c:barDir val="col"/>
        <c:grouping val="clustered"/>
        <c:varyColors val="0"/>
        <c:ser>
          <c:idx val="0"/>
          <c:order val="0"/>
          <c:tx>
            <c:strRef>
              <c:f>[工作簿1]Sheet1!$A$6</c:f>
              <c:strCache>
                <c:ptCount val="1"/>
                <c:pt idx="0">
                  <c:v>2022年</c:v>
                </c:pt>
              </c:strCache>
            </c:strRef>
          </c:tx>
          <c:spPr>
            <a:gradFill>
              <a:gsLst>
                <a:gs pos="0">
                  <a:srgbClr val="B9CDE5">
                    <a:lumMod val="40000"/>
                    <a:lumOff val="60000"/>
                  </a:srgbClr>
                </a:gs>
                <a:gs pos="90000">
                  <a:srgbClr val="4F81BD"/>
                </a:gs>
              </a:gsLst>
              <a:lin ang="5400000" scaled="0"/>
            </a:gradFill>
            <a:ln>
              <a:gradFill>
                <a:gsLst>
                  <a:gs pos="0">
                    <a:srgbClr val="4F81BD"/>
                  </a:gs>
                  <a:gs pos="100000">
                    <a:srgbClr val="376092">
                      <a:lumMod val="75000"/>
                    </a:srgbClr>
                  </a:gs>
                </a:gsLst>
                <a:lin ang="5400000" scaled="1"/>
              </a:gradFill>
            </a:ln>
            <a:effectLst>
              <a:outerShdw blurRad="76200" dist="25400" dir="2700000" algn="tl" rotWithShape="0">
                <a:srgbClr val="254061">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[工作簿1]Sheet1!$B$5:$C$5</c:f>
              <c:strCache>
                <c:ptCount val="2"/>
                <c:pt idx="0">
                  <c:v>收入</c:v>
                </c:pt>
                <c:pt idx="1">
                  <c:v>支出</c:v>
                </c:pt>
              </c:strCache>
            </c:strRef>
          </c:cat>
          <c:val>
            <c:numRef>
              <c:f>[工作簿1]Sheet1!$B$6:$C$6</c:f>
              <c:numCache>
                <c:formatCode>General</c:formatCode>
                <c:ptCount val="2"/>
                <c:pt idx="0">
                  <c:v>1687.73</c:v>
                </c:pt>
                <c:pt idx="1">
                  <c:v>1687.73</c:v>
                </c:pt>
              </c:numCache>
            </c:numRef>
          </c:val>
        </c:ser>
        <c:ser>
          <c:idx val="1"/>
          <c:order val="1"/>
          <c:tx>
            <c:strRef>
              <c:f>[工作簿1]Sheet1!$A$7</c:f>
              <c:strCache>
                <c:ptCount val="1"/>
                <c:pt idx="0">
                  <c:v>2023年</c:v>
                </c:pt>
              </c:strCache>
            </c:strRef>
          </c:tx>
          <c:spPr>
            <a:gradFill>
              <a:gsLst>
                <a:gs pos="0">
                  <a:srgbClr val="E6B9B8">
                    <a:lumMod val="40000"/>
                    <a:lumOff val="60000"/>
                  </a:srgbClr>
                </a:gs>
                <a:gs pos="90000">
                  <a:srgbClr val="C0504D"/>
                </a:gs>
              </a:gsLst>
              <a:lin ang="5400000" scaled="0"/>
            </a:gradFill>
            <a:ln>
              <a:gradFill>
                <a:gsLst>
                  <a:gs pos="0">
                    <a:srgbClr val="C0504D"/>
                  </a:gs>
                  <a:gs pos="100000">
                    <a:srgbClr val="953735">
                      <a:lumMod val="75000"/>
                    </a:srgbClr>
                  </a:gs>
                </a:gsLst>
                <a:lin ang="5400000" scaled="1"/>
              </a:gradFill>
            </a:ln>
            <a:effectLst>
              <a:outerShdw blurRad="76200" dist="25400" dir="2700000" algn="tl" rotWithShape="0">
                <a:srgbClr val="632523">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[工作簿1]Sheet1!$B$5:$C$5</c:f>
              <c:strCache>
                <c:ptCount val="2"/>
                <c:pt idx="0">
                  <c:v>收入</c:v>
                </c:pt>
                <c:pt idx="1">
                  <c:v>支出</c:v>
                </c:pt>
              </c:strCache>
            </c:strRef>
          </c:cat>
          <c:val>
            <c:numRef>
              <c:f>[工作簿1]Sheet1!$B$7:$C$7</c:f>
              <c:numCache>
                <c:formatCode>General</c:formatCode>
                <c:ptCount val="2"/>
                <c:pt idx="0">
                  <c:v>1892.1</c:v>
                </c:pt>
                <c:pt idx="1">
                  <c:v>1892.1</c:v>
                </c:pt>
              </c:numCache>
            </c:numRef>
          </c:val>
        </c:ser>
        <c:dLbls>
          <c:showLegendKey val="0"/>
          <c:showVal val="1"/>
          <c:showCatName val="0"/>
          <c:showSerName val="0"/>
          <c:showPercent val="0"/>
          <c:showBubbleSize val="0"/>
        </c:dLbls>
        <c:gapWidth val="246"/>
        <c:overlap val="-28"/>
        <c:axId val="970257421"/>
        <c:axId val="849846763"/>
      </c:barChart>
      <c:catAx>
        <c:axId val="97025742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49846763"/>
        <c:crosses val="autoZero"/>
        <c:auto val="1"/>
        <c:lblAlgn val="ctr"/>
        <c:lblOffset val="100"/>
        <c:noMultiLvlLbl val="0"/>
      </c:catAx>
      <c:valAx>
        <c:axId val="849846763"/>
        <c:scaling>
          <c:orientation val="minMax"/>
        </c:scaling>
        <c:delete val="0"/>
        <c:axPos val="l"/>
        <c:majorGridlines>
          <c:spPr>
            <a:ln w="9525" cap="flat" cmpd="sng" algn="ctr">
              <a:solidFill>
                <a:srgbClr val="E6E6E6">
                  <a:lumMod val="90200"/>
                </a:srgb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02574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gradFill>
                <a:gsLst>
                  <a:gs pos="0">
                    <a:srgbClr val="4F81BD">
                      <a:lumMod val="40000"/>
                      <a:lumOff val="60000"/>
                    </a:srgbClr>
                  </a:gs>
                  <a:gs pos="90000">
                    <a:srgbClr val="4F81BD"/>
                  </a:gs>
                </a:gsLst>
                <a:lin ang="5400000" scaled="0"/>
              </a:gradFill>
              <a:ln>
                <a:gradFill>
                  <a:gsLst>
                    <a:gs pos="0">
                      <a:srgbClr val="4F81BD"/>
                    </a:gs>
                    <a:gs pos="100000">
                      <a:srgbClr val="4F81BD">
                        <a:lumMod val="75000"/>
                      </a:srgbClr>
                    </a:gs>
                  </a:gsLst>
                  <a:lin ang="5400000" scaled="1"/>
                </a:gradFill>
              </a:ln>
              <a:effectLst>
                <a:outerShdw blurRad="76200" dist="25400" dir="2700000" algn="tl" rotWithShape="0">
                  <a:srgbClr val="4F81BD">
                    <a:lumMod val="50000"/>
                    <a:alpha val="30000"/>
                  </a:srgbClr>
                </a:outerShdw>
              </a:effectLst>
            </c:spPr>
          </c:dPt>
          <c:dPt>
            <c:idx val="1"/>
            <c:bubble3D val="0"/>
            <c:spPr>
              <a:gradFill>
                <a:gsLst>
                  <a:gs pos="0">
                    <a:srgbClr val="C0504D">
                      <a:lumMod val="40000"/>
                      <a:lumOff val="60000"/>
                    </a:srgbClr>
                  </a:gs>
                  <a:gs pos="90000">
                    <a:srgbClr val="C0504D"/>
                  </a:gs>
                </a:gsLst>
                <a:lin ang="5400000" scaled="0"/>
              </a:gradFill>
              <a:ln>
                <a:gradFill>
                  <a:gsLst>
                    <a:gs pos="0">
                      <a:srgbClr val="C0504D"/>
                    </a:gs>
                    <a:gs pos="100000">
                      <a:srgbClr val="C0504D">
                        <a:lumMod val="75000"/>
                      </a:srgbClr>
                    </a:gs>
                  </a:gsLst>
                  <a:lin ang="5400000" scaled="1"/>
                </a:gradFill>
              </a:ln>
              <a:effectLst>
                <a:outerShdw blurRad="76200" dist="25400" dir="2700000" algn="tl" rotWithShape="0">
                  <a:srgbClr val="C0504D">
                    <a:lumMod val="50000"/>
                    <a:alpha val="30000"/>
                  </a:srgbClr>
                </a:outerShdw>
              </a:effectLst>
            </c:spPr>
          </c:dPt>
          <c:dPt>
            <c:idx val="2"/>
            <c:bubble3D val="0"/>
            <c:spPr>
              <a:gradFill>
                <a:gsLst>
                  <a:gs pos="0">
                    <a:srgbClr val="9BBB59">
                      <a:lumMod val="40000"/>
                      <a:lumOff val="60000"/>
                    </a:srgbClr>
                  </a:gs>
                  <a:gs pos="90000">
                    <a:srgbClr val="9BBB59"/>
                  </a:gs>
                </a:gsLst>
                <a:lin ang="5400000" scaled="0"/>
              </a:gradFill>
              <a:ln>
                <a:gradFill>
                  <a:gsLst>
                    <a:gs pos="0">
                      <a:srgbClr val="9BBB59"/>
                    </a:gs>
                    <a:gs pos="100000">
                      <a:srgbClr val="9BBB59">
                        <a:lumMod val="75000"/>
                      </a:srgbClr>
                    </a:gs>
                  </a:gsLst>
                  <a:lin ang="5400000" scaled="1"/>
                </a:gradFill>
              </a:ln>
              <a:effectLst>
                <a:outerShdw blurRad="76200" dist="25400" dir="2700000" algn="tl" rotWithShape="0">
                  <a:srgbClr val="9BBB59">
                    <a:lumMod val="50000"/>
                    <a:alpha val="30000"/>
                  </a:srgbClr>
                </a:outerShdw>
              </a:effectLst>
            </c:spPr>
          </c:dPt>
          <c:dPt>
            <c:idx val="3"/>
            <c:bubble3D val="0"/>
            <c:spPr>
              <a:gradFill>
                <a:gsLst>
                  <a:gs pos="0">
                    <a:srgbClr val="8064A2">
                      <a:lumMod val="40000"/>
                      <a:lumOff val="60000"/>
                    </a:srgbClr>
                  </a:gs>
                  <a:gs pos="90000">
                    <a:srgbClr val="8064A2"/>
                  </a:gs>
                </a:gsLst>
                <a:lin ang="5400000" scaled="0"/>
              </a:gradFill>
              <a:ln>
                <a:gradFill>
                  <a:gsLst>
                    <a:gs pos="0">
                      <a:srgbClr val="8064A2"/>
                    </a:gs>
                    <a:gs pos="100000">
                      <a:srgbClr val="8064A2">
                        <a:lumMod val="75000"/>
                      </a:srgbClr>
                    </a:gs>
                  </a:gsLst>
                  <a:lin ang="5400000" scaled="1"/>
                </a:gradFill>
              </a:ln>
              <a:effectLst>
                <a:outerShdw blurRad="76200" dist="25400" dir="2700000" algn="tl" rotWithShape="0">
                  <a:srgbClr val="8064A2">
                    <a:lumMod val="50000"/>
                    <a:alpha val="30000"/>
                  </a:srgbClr>
                </a:outerShdw>
              </a:effectLst>
            </c:spPr>
          </c:dPt>
          <c:dPt>
            <c:idx val="4"/>
            <c:bubble3D val="0"/>
            <c:spPr>
              <a:gradFill>
                <a:gsLst>
                  <a:gs pos="0">
                    <a:srgbClr val="4BACC6">
                      <a:lumMod val="40000"/>
                      <a:lumOff val="60000"/>
                    </a:srgbClr>
                  </a:gs>
                  <a:gs pos="90000">
                    <a:srgbClr val="4BACC6"/>
                  </a:gs>
                </a:gsLst>
                <a:lin ang="5400000" scaled="0"/>
              </a:gradFill>
              <a:ln>
                <a:gradFill>
                  <a:gsLst>
                    <a:gs pos="0">
                      <a:srgbClr val="4BACC6"/>
                    </a:gs>
                    <a:gs pos="100000">
                      <a:srgbClr val="4BACC6">
                        <a:lumMod val="75000"/>
                      </a:srgbClr>
                    </a:gs>
                  </a:gsLst>
                  <a:lin ang="5400000" scaled="1"/>
                </a:gradFill>
              </a:ln>
              <a:effectLst>
                <a:outerShdw blurRad="76200" dist="25400" dir="2700000" algn="tl" rotWithShape="0">
                  <a:srgbClr val="4BACC6">
                    <a:lumMod val="50000"/>
                    <a:alpha val="30000"/>
                  </a:srgb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[工作簿1]Sheet1!$B$2:$B$6</c:f>
              <c:strCache>
                <c:ptCount val="5"/>
                <c:pt idx="0">
                  <c:v>一般公共服务支出</c:v>
                </c:pt>
                <c:pt idx="1" c:formatCode="#,##0.00">
                  <c:v>社会保障和就业支出</c:v>
                </c:pt>
                <c:pt idx="2">
                  <c:v>卫生健康支出</c:v>
                </c:pt>
                <c:pt idx="3">
                  <c:v>农林水支出</c:v>
                </c:pt>
                <c:pt idx="4">
                  <c:v>住房保障支出</c:v>
                </c:pt>
              </c:strCache>
            </c:strRef>
          </c:cat>
          <c:val>
            <c:numRef>
              <c:f>[工作簿1]Sheet1!$C$2:$C$6</c:f>
              <c:numCache>
                <c:formatCode>General</c:formatCode>
                <c:ptCount val="5"/>
                <c:pt idx="0">
                  <c:v>671.29</c:v>
                </c:pt>
                <c:pt idx="1">
                  <c:v>97.51</c:v>
                </c:pt>
                <c:pt idx="2">
                  <c:v>50.21</c:v>
                </c:pt>
                <c:pt idx="3" c:formatCode="#,##0.00">
                  <c:v>1022.99</c:v>
                </c:pt>
                <c:pt idx="4">
                  <c:v>50.11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经费财政拨款支出</a:t>
            </a:r>
            <a:r>
              <a:t>结构图</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“三公”经费财政拨款支出结构图
</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公务接待费</c:v>
                </c:pt>
                <c:pt idx="1">
                  <c:v>其他费用</c:v>
                </c:pt>
              </c:strCache>
            </c:strRef>
          </c:cat>
          <c:val>
            <c:numRef>
              <c:f>Sheet1!$B$2:$B$3</c:f>
              <c:numCache>
                <c:formatCode>0%</c:formatCode>
                <c:ptCount val="2"/>
                <c:pt idx="0">
                  <c:v>1</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4">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rgbClr val="000000"/>
    </cs:fontRef>
    <cs:spPr>
      <a:gradFill>
        <a:gsLst>
          <a:gs pos="0">
            <a:srgbClr val="FFFFFF">
              <a:lumMod val="40000"/>
              <a:lumOff val="60000"/>
            </a:srgbClr>
          </a:gs>
          <a:gs pos="90000">
            <a:srgbClr val="FFFFFF"/>
          </a:gs>
        </a:gsLst>
        <a:lin ang="5400000" scaled="0"/>
      </a:gradFill>
      <a:ln>
        <a:gradFill>
          <a:gsLst>
            <a:gs pos="0">
              <a:srgbClr val="FFFFFF"/>
            </a:gs>
            <a:gs pos="100000">
              <a:srgbClr val="BFBFBF">
                <a:lumMod val="75000"/>
              </a:srgbClr>
            </a:gs>
          </a:gsLst>
          <a:lin ang="5400000" scaled="1"/>
        </a:gradFill>
      </a:ln>
      <a:effectLst>
        <a:outerShdw blurRad="76200" dist="25400" dir="2700000" algn="tl" rotWithShape="0">
          <a:srgbClr val="7F7F7F">
            <a:lumMod val="50000"/>
            <a:alpha val="30000"/>
          </a:srgbClr>
        </a:outerShdw>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04">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rgbClr val="000000"/>
    </cs:fontRef>
    <cs:spPr>
      <a:gradFill>
        <a:gsLst>
          <a:gs pos="0">
            <a:srgbClr val="FFFFFF">
              <a:lumMod val="40000"/>
              <a:lumOff val="60000"/>
            </a:srgbClr>
          </a:gs>
          <a:gs pos="90000">
            <a:srgbClr val="FFFFFF"/>
          </a:gs>
        </a:gsLst>
        <a:lin ang="5400000" scaled="0"/>
      </a:gradFill>
      <a:ln>
        <a:gradFill>
          <a:gsLst>
            <a:gs pos="0">
              <a:srgbClr val="FFFFFF"/>
            </a:gs>
            <a:gs pos="100000">
              <a:srgbClr val="BFBFBF">
                <a:lumMod val="75000"/>
              </a:srgbClr>
            </a:gs>
          </a:gsLst>
          <a:lin ang="5400000" scaled="1"/>
        </a:gradFill>
      </a:ln>
      <a:effectLst>
        <a:outerShdw blurRad="76200" dist="25400" dir="2700000" algn="tl" rotWithShape="0">
          <a:srgbClr val="7F7F7F">
            <a:lumMod val="50000"/>
            <a:alpha val="30000"/>
          </a:srgbClr>
        </a:outerShdw>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04">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rgbClr val="000000"/>
    </cs:fontRef>
    <cs:spPr>
      <a:gradFill>
        <a:gsLst>
          <a:gs pos="0">
            <a:srgbClr val="FFFFFF">
              <a:lumMod val="40000"/>
              <a:lumOff val="60000"/>
            </a:srgbClr>
          </a:gs>
          <a:gs pos="90000">
            <a:srgbClr val="FFFFFF"/>
          </a:gs>
        </a:gsLst>
        <a:lin ang="5400000" scaled="0"/>
      </a:gradFill>
      <a:ln>
        <a:gradFill>
          <a:gsLst>
            <a:gs pos="0">
              <a:srgbClr val="FFFFFF"/>
            </a:gs>
            <a:gs pos="100000">
              <a:srgbClr val="BFBFBF">
                <a:lumMod val="75000"/>
              </a:srgbClr>
            </a:gs>
          </a:gsLst>
          <a:lin ang="5400000" scaled="1"/>
        </a:gradFill>
      </a:ln>
      <a:effectLst>
        <a:outerShdw blurRad="76200" dist="25400" dir="2700000" algn="tl" rotWithShape="0">
          <a:srgbClr val="7F7F7F">
            <a:lumMod val="50000"/>
            <a:alpha val="30000"/>
          </a:srgbClr>
        </a:outerShdw>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17919</Words>
  <Characters>20014</Characters>
  <Lines>72</Lines>
  <Paragraphs>20</Paragraphs>
  <TotalTime>10</TotalTime>
  <ScaleCrop>false</ScaleCrop>
  <LinksUpToDate>false</LinksUpToDate>
  <CharactersWithSpaces>20760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白开水</cp:lastModifiedBy>
  <cp:lastPrinted>2024-08-30T08:25:00Z</cp:lastPrinted>
  <dcterms:modified xsi:type="dcterms:W3CDTF">2025-03-13T08:49:50Z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C31CA00E207C40D9AE433E053C9EA904_12</vt:lpwstr>
  </property>
</Properties>
</file>