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</w:pP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2024年度综合考核指标考核</w:t>
      </w:r>
      <w:r>
        <w:rPr>
          <w:rFonts w:hint="eastAsia" w:asci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  <w:lang w:eastAsia="zh-CN"/>
        </w:rPr>
        <w:t>结果</w:t>
      </w:r>
      <w:r>
        <w:rPr>
          <w:rFonts w:hint="default" w:ascii="Times New Roman" w:hAnsi="Times New Roman" w:eastAsia="方正小标宋简体" w:cs="Times New Roman"/>
          <w:color w:val="auto"/>
          <w:spacing w:val="6"/>
          <w:sz w:val="44"/>
          <w:szCs w:val="44"/>
          <w:u w:val="none" w:color="auto"/>
          <w:shd w:val="clear" w:fill="auto"/>
        </w:rPr>
        <w:t>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rightChars="0"/>
        <w:textAlignment w:val="auto"/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  <w:t>考核指标名称：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  <w:t xml:space="preserve"> 能源开发 （分布式光伏开发并网率） </w:t>
      </w:r>
    </w:p>
    <w:p>
      <w:pPr>
        <w:pStyle w:val="2"/>
        <w:rPr>
          <w:rFonts w:hint="eastAsia" w:ascii="Times New Roman" w:hAnsi="Times New Roman" w:eastAsia="方正仿宋简体" w:cs="Times New Roman"/>
          <w:color w:val="auto"/>
          <w:spacing w:val="6"/>
          <w:u w:val="none" w:color="auto"/>
          <w:shd w:val="clear" w:fill="auto"/>
          <w:lang w:val="en-US" w:eastAsia="zh-CN"/>
        </w:rPr>
      </w:pPr>
    </w:p>
    <w:p>
      <w:pPr>
        <w:pStyle w:val="3"/>
        <w:rPr>
          <w:rFonts w:hint="default"/>
          <w:u w:val="none" w:color="auto"/>
          <w:shd w:val="clear" w:fill="auto"/>
          <w:lang w:val="en-US" w:eastAsia="zh-CN"/>
        </w:rPr>
      </w:pPr>
    </w:p>
    <w:tbl>
      <w:tblPr>
        <w:tblStyle w:val="11"/>
        <w:tblW w:w="10078" w:type="dxa"/>
        <w:tblInd w:w="-2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156"/>
        <w:gridCol w:w="5596"/>
        <w:gridCol w:w="1211"/>
        <w:gridCol w:w="7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被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  <w:t>单位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实际分值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指标完成情况</w:t>
            </w: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考核得分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atLeast"/>
        </w:trPr>
        <w:tc>
          <w:tcPr>
            <w:tcW w:w="1370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center"/>
              <w:textAlignment w:val="auto"/>
              <w:rPr>
                <w:rFonts w:hint="default" w:hAnsi="Times New Roman" w:cs="Times New Roman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hAnsi="Times New Roman" w:cs="Times New Roman"/>
                <w:u w:val="none" w:color="auto"/>
                <w:shd w:val="clear" w:fill="auto"/>
                <w:lang w:val="en-US" w:eastAsia="zh-CN"/>
              </w:rPr>
              <w:t>国网四川省电力公司通江县供电分公司</w:t>
            </w:r>
          </w:p>
        </w:tc>
        <w:tc>
          <w:tcPr>
            <w:tcW w:w="115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559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u w:val="none" w:color="auto"/>
                <w:shd w:val="clear" w:fill="auto"/>
                <w:lang w:val="en-US" w:eastAsia="zh-CN"/>
              </w:rPr>
              <w:t>2024年第三、四季度共并网7.9017兆瓦，</w:t>
            </w:r>
            <w:r>
              <w:rPr>
                <w:rFonts w:hint="default" w:ascii="Times New Roman" w:hAnsi="Times New Roman" w:cs="Times New Roman"/>
                <w:u w:val="none" w:color="auto"/>
                <w:shd w:val="clear" w:fill="auto"/>
                <w:lang w:val="en-US" w:eastAsia="zh-CN"/>
              </w:rPr>
              <w:t>并网率</w:t>
            </w:r>
            <w:r>
              <w:rPr>
                <w:rFonts w:hint="eastAsia" w:ascii="Times New Roman" w:hAnsi="Times New Roman" w:cs="Times New Roman"/>
                <w:u w:val="none" w:color="auto"/>
                <w:shd w:val="clear" w:fill="auto"/>
                <w:lang w:val="en-US" w:eastAsia="zh-CN"/>
              </w:rPr>
              <w:t>为12.7%，已</w:t>
            </w:r>
            <w:r>
              <w:rPr>
                <w:rFonts w:hint="default" w:ascii="Times New Roman" w:hAnsi="Times New Roman" w:cs="Times New Roman"/>
                <w:u w:val="none" w:color="auto"/>
                <w:shd w:val="clear" w:fill="auto"/>
                <w:lang w:val="en-US" w:eastAsia="zh-CN"/>
              </w:rPr>
              <w:t>按建成并网电网可开放容量的10%</w:t>
            </w:r>
            <w:r>
              <w:rPr>
                <w:rFonts w:hint="eastAsia" w:ascii="Times New Roman" w:hAnsi="Times New Roman" w:cs="Times New Roman"/>
                <w:u w:val="none" w:color="auto"/>
                <w:shd w:val="clear" w:fill="auto"/>
                <w:lang w:val="en-US" w:eastAsia="zh-CN"/>
              </w:rPr>
              <w:t>完成（可开放容量以2024年第三、四季度公布的分布式光伏容量之和61.93兆瓦为准)</w:t>
            </w:r>
            <w:r>
              <w:rPr>
                <w:rFonts w:hint="default" w:ascii="Times New Roman" w:hAnsi="Times New Roman" w:cs="Times New Roman"/>
                <w:u w:val="none" w:color="auto"/>
                <w:shd w:val="clear" w:fill="auto"/>
                <w:lang w:val="en-US" w:eastAsia="zh-CN"/>
              </w:rPr>
              <w:t>。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  <w:u w:val="none" w:color="auto"/>
                <w:shd w:val="clear" w:fill="auto"/>
                <w:lang w:val="en-US" w:eastAsia="zh-CN"/>
              </w:rPr>
            </w:pPr>
          </w:p>
        </w:tc>
        <w:tc>
          <w:tcPr>
            <w:tcW w:w="121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  <w:lang w:val="en-US" w:eastAsia="zh-CN"/>
              </w:rPr>
              <w:t>2</w:t>
            </w:r>
          </w:p>
        </w:tc>
        <w:tc>
          <w:tcPr>
            <w:tcW w:w="7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6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6"/>
                <w:sz w:val="21"/>
                <w:szCs w:val="21"/>
                <w:u w:val="none" w:color="auto"/>
                <w:shd w:val="clear" w:fil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textAlignment w:val="auto"/>
        <w:rPr>
          <w:rFonts w:hint="default"/>
          <w:u w:val="none" w:color="auto"/>
          <w:shd w:val="clear" w:fill="auto"/>
          <w:lang w:val="en-US" w:eastAsia="zh-CN"/>
        </w:rPr>
        <w:sectPr>
          <w:footerReference r:id="rId3" w:type="default"/>
          <w:pgSz w:w="11906" w:h="16838"/>
          <w:pgMar w:top="2154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黑体_GBK" w:hAnsi="方正黑体_GBK" w:eastAsia="方正黑体_GBK" w:cs="方正黑体_GBK"/>
          <w:b/>
          <w:bCs/>
          <w:color w:val="auto"/>
          <w:spacing w:val="6"/>
          <w:sz w:val="21"/>
          <w:szCs w:val="21"/>
          <w:u w:val="none" w:color="auto"/>
          <w:shd w:val="clear" w:fill="auto"/>
          <w:lang w:eastAsia="zh-CN"/>
        </w:rPr>
        <w:t>备注：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1.所有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事项均按单项指标赋予的实际分值进行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考核；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2.所有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考核事项、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被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单位应考尽考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，不得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遗漏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考核事项、被考核单位；3.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按照“1个考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核事项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1张</w:t>
      </w:r>
      <w:r>
        <w:rPr>
          <w:rFonts w:hint="eastAsia" w:asci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表”的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原</w:t>
      </w:r>
      <w:r>
        <w:rPr>
          <w:rFonts w:hint="default" w:ascii="Times New Roman" w:hAnsi="Times New Roman" w:eastAsia="方正仿宋_GBK" w:cs="Times New Roman"/>
          <w:b/>
          <w:bCs/>
          <w:color w:val="auto"/>
          <w:spacing w:val="6"/>
          <w:sz w:val="21"/>
          <w:szCs w:val="21"/>
          <w:u w:val="none" w:color="auto"/>
          <w:shd w:val="clear" w:fill="auto"/>
          <w:lang w:val="en-US" w:eastAsia="zh-CN"/>
        </w:rPr>
        <w:t>则进行填报</w:t>
      </w:r>
    </w:p>
    <w:p>
      <w:pPr>
        <w:pStyle w:val="9"/>
        <w:rPr>
          <w:rFonts w:hint="default"/>
          <w:u w:val="none" w:color="auto"/>
          <w:shd w:val="clear" w:fill="auto"/>
          <w:lang w:val="en-US" w:eastAsia="zh-CN"/>
        </w:rPr>
      </w:pPr>
    </w:p>
    <w:sectPr>
      <w:pgSz w:w="16838" w:h="11906" w:orient="landscape"/>
      <w:pgMar w:top="1587" w:right="2154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07B5"/>
    <w:rsid w:val="00382DEE"/>
    <w:rsid w:val="00416146"/>
    <w:rsid w:val="00586FEC"/>
    <w:rsid w:val="007702F8"/>
    <w:rsid w:val="00A641FB"/>
    <w:rsid w:val="01CA216C"/>
    <w:rsid w:val="020C4532"/>
    <w:rsid w:val="02581525"/>
    <w:rsid w:val="02594C73"/>
    <w:rsid w:val="027D71DE"/>
    <w:rsid w:val="03483348"/>
    <w:rsid w:val="035937A7"/>
    <w:rsid w:val="036C4666"/>
    <w:rsid w:val="03C53ADD"/>
    <w:rsid w:val="03CE7CF1"/>
    <w:rsid w:val="0431202E"/>
    <w:rsid w:val="04553F6E"/>
    <w:rsid w:val="045D1075"/>
    <w:rsid w:val="04A43C4C"/>
    <w:rsid w:val="04C64E6C"/>
    <w:rsid w:val="04F73278"/>
    <w:rsid w:val="05137986"/>
    <w:rsid w:val="053B7608"/>
    <w:rsid w:val="054B711F"/>
    <w:rsid w:val="05D13AC9"/>
    <w:rsid w:val="05E57574"/>
    <w:rsid w:val="05FA69FC"/>
    <w:rsid w:val="06562220"/>
    <w:rsid w:val="06D849E3"/>
    <w:rsid w:val="06E65352"/>
    <w:rsid w:val="0768220B"/>
    <w:rsid w:val="07B02B10"/>
    <w:rsid w:val="07C92824"/>
    <w:rsid w:val="085D1644"/>
    <w:rsid w:val="088968DD"/>
    <w:rsid w:val="08A2799E"/>
    <w:rsid w:val="08A6123D"/>
    <w:rsid w:val="08BB280E"/>
    <w:rsid w:val="08D062B9"/>
    <w:rsid w:val="08D35DAA"/>
    <w:rsid w:val="097A4477"/>
    <w:rsid w:val="09811362"/>
    <w:rsid w:val="09AD2157"/>
    <w:rsid w:val="09B259BF"/>
    <w:rsid w:val="09B96D4E"/>
    <w:rsid w:val="09CF031F"/>
    <w:rsid w:val="0A026946"/>
    <w:rsid w:val="0B450B21"/>
    <w:rsid w:val="0B5D195B"/>
    <w:rsid w:val="0B754EF6"/>
    <w:rsid w:val="0B9E444D"/>
    <w:rsid w:val="0BAD28E2"/>
    <w:rsid w:val="0BC1013B"/>
    <w:rsid w:val="0C0B4599"/>
    <w:rsid w:val="0C160487"/>
    <w:rsid w:val="0C2661F0"/>
    <w:rsid w:val="0C41127C"/>
    <w:rsid w:val="0C831895"/>
    <w:rsid w:val="0C9615C8"/>
    <w:rsid w:val="0CA830A9"/>
    <w:rsid w:val="0D026C5D"/>
    <w:rsid w:val="0D0B3D64"/>
    <w:rsid w:val="0D984ECC"/>
    <w:rsid w:val="0DFD3DC8"/>
    <w:rsid w:val="0E4A08BC"/>
    <w:rsid w:val="0E6B438E"/>
    <w:rsid w:val="0E927B6D"/>
    <w:rsid w:val="0EE20AF5"/>
    <w:rsid w:val="0EF3199E"/>
    <w:rsid w:val="0F3F1AA3"/>
    <w:rsid w:val="0F735BF1"/>
    <w:rsid w:val="0F8903ED"/>
    <w:rsid w:val="0F9242C9"/>
    <w:rsid w:val="0FDC3796"/>
    <w:rsid w:val="10204358"/>
    <w:rsid w:val="10765998"/>
    <w:rsid w:val="11286567"/>
    <w:rsid w:val="11B60016"/>
    <w:rsid w:val="11DA1F57"/>
    <w:rsid w:val="11E46932"/>
    <w:rsid w:val="122136E2"/>
    <w:rsid w:val="123E4294"/>
    <w:rsid w:val="125E494F"/>
    <w:rsid w:val="12A3059B"/>
    <w:rsid w:val="12BA7692"/>
    <w:rsid w:val="12D86A44"/>
    <w:rsid w:val="132D4308"/>
    <w:rsid w:val="13615C6C"/>
    <w:rsid w:val="13BE5C21"/>
    <w:rsid w:val="146E54B4"/>
    <w:rsid w:val="14DB04C0"/>
    <w:rsid w:val="15082937"/>
    <w:rsid w:val="151D2886"/>
    <w:rsid w:val="15883A78"/>
    <w:rsid w:val="158D27DE"/>
    <w:rsid w:val="15B8435D"/>
    <w:rsid w:val="161D0664"/>
    <w:rsid w:val="162B2D81"/>
    <w:rsid w:val="16534086"/>
    <w:rsid w:val="16DC22CD"/>
    <w:rsid w:val="16E96798"/>
    <w:rsid w:val="171C1088"/>
    <w:rsid w:val="17577BA6"/>
    <w:rsid w:val="175956CC"/>
    <w:rsid w:val="178D6148"/>
    <w:rsid w:val="179A68B8"/>
    <w:rsid w:val="182E4DAB"/>
    <w:rsid w:val="184243B2"/>
    <w:rsid w:val="195A572B"/>
    <w:rsid w:val="1A0758B3"/>
    <w:rsid w:val="1A383CBF"/>
    <w:rsid w:val="1A710F7F"/>
    <w:rsid w:val="1A9F3C9F"/>
    <w:rsid w:val="1AC40C7B"/>
    <w:rsid w:val="1AE654C9"/>
    <w:rsid w:val="1AF31C5C"/>
    <w:rsid w:val="1AF35961"/>
    <w:rsid w:val="1B1D4C62"/>
    <w:rsid w:val="1B444056"/>
    <w:rsid w:val="1B642891"/>
    <w:rsid w:val="1BE51C24"/>
    <w:rsid w:val="1BE53880"/>
    <w:rsid w:val="1C1147C7"/>
    <w:rsid w:val="1C4E64F5"/>
    <w:rsid w:val="1C5F19D6"/>
    <w:rsid w:val="1C6A3ED7"/>
    <w:rsid w:val="1C8E7BC6"/>
    <w:rsid w:val="1C901B90"/>
    <w:rsid w:val="1CA473E9"/>
    <w:rsid w:val="1CE25540"/>
    <w:rsid w:val="1D022362"/>
    <w:rsid w:val="1D187DD7"/>
    <w:rsid w:val="1D5D57EA"/>
    <w:rsid w:val="1D6A0633"/>
    <w:rsid w:val="1D756FD8"/>
    <w:rsid w:val="1D8316F5"/>
    <w:rsid w:val="1D8E3BF5"/>
    <w:rsid w:val="1D9C4564"/>
    <w:rsid w:val="1DC75A85"/>
    <w:rsid w:val="1E01086B"/>
    <w:rsid w:val="1E334EC9"/>
    <w:rsid w:val="1E3B43C8"/>
    <w:rsid w:val="1E806E2E"/>
    <w:rsid w:val="1E8F1DFD"/>
    <w:rsid w:val="1EF36406"/>
    <w:rsid w:val="1FA47700"/>
    <w:rsid w:val="20140D2A"/>
    <w:rsid w:val="206C46C2"/>
    <w:rsid w:val="2079293B"/>
    <w:rsid w:val="20E97AC1"/>
    <w:rsid w:val="20F87891"/>
    <w:rsid w:val="210B3EDB"/>
    <w:rsid w:val="21355D04"/>
    <w:rsid w:val="21463165"/>
    <w:rsid w:val="21902632"/>
    <w:rsid w:val="21A607FA"/>
    <w:rsid w:val="21A718CB"/>
    <w:rsid w:val="21E32762"/>
    <w:rsid w:val="222B4109"/>
    <w:rsid w:val="22835CF3"/>
    <w:rsid w:val="237A70F6"/>
    <w:rsid w:val="23C44815"/>
    <w:rsid w:val="24013A35"/>
    <w:rsid w:val="24CA7C09"/>
    <w:rsid w:val="24E30CCB"/>
    <w:rsid w:val="253F4836"/>
    <w:rsid w:val="256516E0"/>
    <w:rsid w:val="25772376"/>
    <w:rsid w:val="25800C16"/>
    <w:rsid w:val="25C45BEF"/>
    <w:rsid w:val="25EB42DB"/>
    <w:rsid w:val="26127ABA"/>
    <w:rsid w:val="265005E2"/>
    <w:rsid w:val="26AF5308"/>
    <w:rsid w:val="26C16DEA"/>
    <w:rsid w:val="27391076"/>
    <w:rsid w:val="2769199A"/>
    <w:rsid w:val="276C4FA7"/>
    <w:rsid w:val="279B3ADF"/>
    <w:rsid w:val="27A22F05"/>
    <w:rsid w:val="28173165"/>
    <w:rsid w:val="28245882"/>
    <w:rsid w:val="28C72DDD"/>
    <w:rsid w:val="28F17E5A"/>
    <w:rsid w:val="29004CED"/>
    <w:rsid w:val="2A1060BE"/>
    <w:rsid w:val="2A1262DA"/>
    <w:rsid w:val="2A351FC9"/>
    <w:rsid w:val="2A72010B"/>
    <w:rsid w:val="2ADA66CC"/>
    <w:rsid w:val="2B0F6376"/>
    <w:rsid w:val="2B195446"/>
    <w:rsid w:val="2B510988"/>
    <w:rsid w:val="2B5817F2"/>
    <w:rsid w:val="2B69794E"/>
    <w:rsid w:val="2B9920E3"/>
    <w:rsid w:val="2B9F73B7"/>
    <w:rsid w:val="2BAE3DE1"/>
    <w:rsid w:val="2BB51860"/>
    <w:rsid w:val="2BFB2D9E"/>
    <w:rsid w:val="2C501F72"/>
    <w:rsid w:val="2C7147BB"/>
    <w:rsid w:val="2C7768C8"/>
    <w:rsid w:val="2CB5119F"/>
    <w:rsid w:val="2CF33A75"/>
    <w:rsid w:val="2D6F75A0"/>
    <w:rsid w:val="2D7921CC"/>
    <w:rsid w:val="2D915768"/>
    <w:rsid w:val="2D954278"/>
    <w:rsid w:val="2DD41AF8"/>
    <w:rsid w:val="2DFD104F"/>
    <w:rsid w:val="2E0E6DB8"/>
    <w:rsid w:val="2E132621"/>
    <w:rsid w:val="2E6E3CFB"/>
    <w:rsid w:val="2E8806A2"/>
    <w:rsid w:val="2EB711FE"/>
    <w:rsid w:val="2EBF73AF"/>
    <w:rsid w:val="2EF7784D"/>
    <w:rsid w:val="2EFA733D"/>
    <w:rsid w:val="2FAF4E8F"/>
    <w:rsid w:val="2FFF61F5"/>
    <w:rsid w:val="300D4E4E"/>
    <w:rsid w:val="30541AC6"/>
    <w:rsid w:val="306727B0"/>
    <w:rsid w:val="3067426E"/>
    <w:rsid w:val="308415B4"/>
    <w:rsid w:val="30E61301"/>
    <w:rsid w:val="30F1651D"/>
    <w:rsid w:val="31210792"/>
    <w:rsid w:val="31CD2AE7"/>
    <w:rsid w:val="31DB5204"/>
    <w:rsid w:val="323B0398"/>
    <w:rsid w:val="325B095B"/>
    <w:rsid w:val="32CE2FBA"/>
    <w:rsid w:val="32F56799"/>
    <w:rsid w:val="33D068BE"/>
    <w:rsid w:val="33E83C08"/>
    <w:rsid w:val="34086058"/>
    <w:rsid w:val="345E211C"/>
    <w:rsid w:val="34632ADF"/>
    <w:rsid w:val="34637732"/>
    <w:rsid w:val="347D25A2"/>
    <w:rsid w:val="34847DD4"/>
    <w:rsid w:val="34897199"/>
    <w:rsid w:val="34BC3E0C"/>
    <w:rsid w:val="34C401D1"/>
    <w:rsid w:val="35026F4B"/>
    <w:rsid w:val="3555351F"/>
    <w:rsid w:val="356B2D42"/>
    <w:rsid w:val="35777529"/>
    <w:rsid w:val="358B5193"/>
    <w:rsid w:val="35D408E8"/>
    <w:rsid w:val="367B6FB5"/>
    <w:rsid w:val="36C56482"/>
    <w:rsid w:val="36D63B9F"/>
    <w:rsid w:val="371F5B92"/>
    <w:rsid w:val="373A29CC"/>
    <w:rsid w:val="374B6987"/>
    <w:rsid w:val="377203B8"/>
    <w:rsid w:val="37AC319E"/>
    <w:rsid w:val="37CB5D1A"/>
    <w:rsid w:val="37F039D3"/>
    <w:rsid w:val="38521F98"/>
    <w:rsid w:val="38527B64"/>
    <w:rsid w:val="38AF73EA"/>
    <w:rsid w:val="39184F8F"/>
    <w:rsid w:val="39513FFD"/>
    <w:rsid w:val="39BE5B37"/>
    <w:rsid w:val="39C90037"/>
    <w:rsid w:val="3A0478ED"/>
    <w:rsid w:val="3A15327D"/>
    <w:rsid w:val="3A2D05C6"/>
    <w:rsid w:val="3A414072"/>
    <w:rsid w:val="3A887EF3"/>
    <w:rsid w:val="3AB807D8"/>
    <w:rsid w:val="3B100B4E"/>
    <w:rsid w:val="3B1874C8"/>
    <w:rsid w:val="3B903503"/>
    <w:rsid w:val="3C486B65"/>
    <w:rsid w:val="3C601127"/>
    <w:rsid w:val="3C9708C1"/>
    <w:rsid w:val="3CA628B2"/>
    <w:rsid w:val="3CC1149A"/>
    <w:rsid w:val="3D006466"/>
    <w:rsid w:val="3D6562C9"/>
    <w:rsid w:val="3D6805FB"/>
    <w:rsid w:val="3D820C29"/>
    <w:rsid w:val="3D85696B"/>
    <w:rsid w:val="3D8F1598"/>
    <w:rsid w:val="3DC01751"/>
    <w:rsid w:val="3DDC2A2F"/>
    <w:rsid w:val="3E9F580B"/>
    <w:rsid w:val="3EB218F1"/>
    <w:rsid w:val="3EBE2135"/>
    <w:rsid w:val="3EC82FB3"/>
    <w:rsid w:val="3EF94F1B"/>
    <w:rsid w:val="3F9966FE"/>
    <w:rsid w:val="3FB83028"/>
    <w:rsid w:val="3FF82684"/>
    <w:rsid w:val="40721429"/>
    <w:rsid w:val="40D54E4D"/>
    <w:rsid w:val="40EA5463"/>
    <w:rsid w:val="410D345B"/>
    <w:rsid w:val="411C1395"/>
    <w:rsid w:val="414803DC"/>
    <w:rsid w:val="418E271A"/>
    <w:rsid w:val="41AC09AE"/>
    <w:rsid w:val="41E53E7C"/>
    <w:rsid w:val="424B0183"/>
    <w:rsid w:val="428E5FBA"/>
    <w:rsid w:val="430D71E7"/>
    <w:rsid w:val="43A713E9"/>
    <w:rsid w:val="43CA50D8"/>
    <w:rsid w:val="43DE2931"/>
    <w:rsid w:val="43FB7987"/>
    <w:rsid w:val="44110F59"/>
    <w:rsid w:val="44307631"/>
    <w:rsid w:val="446B0669"/>
    <w:rsid w:val="4504286C"/>
    <w:rsid w:val="45344EFF"/>
    <w:rsid w:val="45605CF4"/>
    <w:rsid w:val="456F4189"/>
    <w:rsid w:val="458778D0"/>
    <w:rsid w:val="45921C25"/>
    <w:rsid w:val="459267E2"/>
    <w:rsid w:val="45AA3413"/>
    <w:rsid w:val="45AB0415"/>
    <w:rsid w:val="45EE77A4"/>
    <w:rsid w:val="46207231"/>
    <w:rsid w:val="46313F79"/>
    <w:rsid w:val="463B406B"/>
    <w:rsid w:val="464C0026"/>
    <w:rsid w:val="467632F5"/>
    <w:rsid w:val="46873754"/>
    <w:rsid w:val="46A07A0C"/>
    <w:rsid w:val="46F74436"/>
    <w:rsid w:val="47095F17"/>
    <w:rsid w:val="472E597E"/>
    <w:rsid w:val="47665118"/>
    <w:rsid w:val="477041E8"/>
    <w:rsid w:val="479E07B5"/>
    <w:rsid w:val="47AD2D46"/>
    <w:rsid w:val="47B265AF"/>
    <w:rsid w:val="47E26E94"/>
    <w:rsid w:val="47E524E0"/>
    <w:rsid w:val="480768FB"/>
    <w:rsid w:val="483F5EFE"/>
    <w:rsid w:val="48577D5B"/>
    <w:rsid w:val="48861F15"/>
    <w:rsid w:val="48931F3C"/>
    <w:rsid w:val="496833C9"/>
    <w:rsid w:val="4A8050E2"/>
    <w:rsid w:val="4A946440"/>
    <w:rsid w:val="4ABF39E3"/>
    <w:rsid w:val="4AC960E9"/>
    <w:rsid w:val="4B84176D"/>
    <w:rsid w:val="4B9C55AC"/>
    <w:rsid w:val="4B9F32EE"/>
    <w:rsid w:val="4BA32DDE"/>
    <w:rsid w:val="4BB01057"/>
    <w:rsid w:val="4BF947AC"/>
    <w:rsid w:val="4C286E40"/>
    <w:rsid w:val="4C3673D0"/>
    <w:rsid w:val="4C612351"/>
    <w:rsid w:val="4C9570EC"/>
    <w:rsid w:val="4CE216E4"/>
    <w:rsid w:val="4CE90CC5"/>
    <w:rsid w:val="4D013C26"/>
    <w:rsid w:val="4D2B4E39"/>
    <w:rsid w:val="4E04568A"/>
    <w:rsid w:val="4EA1481A"/>
    <w:rsid w:val="4EA316A1"/>
    <w:rsid w:val="4F0911AA"/>
    <w:rsid w:val="4F1F277C"/>
    <w:rsid w:val="4F281CC0"/>
    <w:rsid w:val="4F2F6737"/>
    <w:rsid w:val="4F5368C9"/>
    <w:rsid w:val="4F8E7901"/>
    <w:rsid w:val="4FE17A31"/>
    <w:rsid w:val="50055E16"/>
    <w:rsid w:val="50357D7D"/>
    <w:rsid w:val="50B769E4"/>
    <w:rsid w:val="50EA0B67"/>
    <w:rsid w:val="511B51C5"/>
    <w:rsid w:val="518B3F7C"/>
    <w:rsid w:val="51941290"/>
    <w:rsid w:val="51A27694"/>
    <w:rsid w:val="51A74CAA"/>
    <w:rsid w:val="51B11685"/>
    <w:rsid w:val="51B72CC3"/>
    <w:rsid w:val="522B1438"/>
    <w:rsid w:val="526E7576"/>
    <w:rsid w:val="52701540"/>
    <w:rsid w:val="53083527"/>
    <w:rsid w:val="531225F7"/>
    <w:rsid w:val="53446C55"/>
    <w:rsid w:val="53672943"/>
    <w:rsid w:val="536802A3"/>
    <w:rsid w:val="536F17F8"/>
    <w:rsid w:val="53AF1CD0"/>
    <w:rsid w:val="53B83F53"/>
    <w:rsid w:val="53C25DCC"/>
    <w:rsid w:val="53D0673A"/>
    <w:rsid w:val="53E421E6"/>
    <w:rsid w:val="53EA0E7E"/>
    <w:rsid w:val="53FA5565"/>
    <w:rsid w:val="540E1011"/>
    <w:rsid w:val="541F6D7A"/>
    <w:rsid w:val="543F566E"/>
    <w:rsid w:val="545D0467"/>
    <w:rsid w:val="546141E6"/>
    <w:rsid w:val="54992FD0"/>
    <w:rsid w:val="54BE2A37"/>
    <w:rsid w:val="54D04518"/>
    <w:rsid w:val="54DE5797"/>
    <w:rsid w:val="54F16968"/>
    <w:rsid w:val="55410F72"/>
    <w:rsid w:val="55796E86"/>
    <w:rsid w:val="559612BE"/>
    <w:rsid w:val="569F23F4"/>
    <w:rsid w:val="56D402F0"/>
    <w:rsid w:val="57A777B2"/>
    <w:rsid w:val="57D8796C"/>
    <w:rsid w:val="581B3CFC"/>
    <w:rsid w:val="583B614D"/>
    <w:rsid w:val="585969EE"/>
    <w:rsid w:val="58B02697"/>
    <w:rsid w:val="58E80082"/>
    <w:rsid w:val="59101387"/>
    <w:rsid w:val="592F3F5D"/>
    <w:rsid w:val="59710078"/>
    <w:rsid w:val="59EF5B1B"/>
    <w:rsid w:val="5A1F7AD4"/>
    <w:rsid w:val="5A274BDA"/>
    <w:rsid w:val="5A2A46CB"/>
    <w:rsid w:val="5A3B0CD5"/>
    <w:rsid w:val="5A490530"/>
    <w:rsid w:val="5A5A6D5E"/>
    <w:rsid w:val="5A8D7133"/>
    <w:rsid w:val="5AAE0E58"/>
    <w:rsid w:val="5AC56504"/>
    <w:rsid w:val="5B215ACE"/>
    <w:rsid w:val="5B386973"/>
    <w:rsid w:val="5B3C2907"/>
    <w:rsid w:val="5B6065F6"/>
    <w:rsid w:val="5B8A2CDB"/>
    <w:rsid w:val="5B9A723E"/>
    <w:rsid w:val="5BA87F9D"/>
    <w:rsid w:val="5BB53BA8"/>
    <w:rsid w:val="5BCA1CC1"/>
    <w:rsid w:val="5C292E8C"/>
    <w:rsid w:val="5C593045"/>
    <w:rsid w:val="5C7D31D8"/>
    <w:rsid w:val="5CA02A22"/>
    <w:rsid w:val="5CC91F79"/>
    <w:rsid w:val="5D1D4073"/>
    <w:rsid w:val="5D1F428F"/>
    <w:rsid w:val="5DD46E27"/>
    <w:rsid w:val="5E2751A9"/>
    <w:rsid w:val="5E365DD1"/>
    <w:rsid w:val="5E7B1B67"/>
    <w:rsid w:val="5E84084D"/>
    <w:rsid w:val="5EAE7678"/>
    <w:rsid w:val="5ECA1FD8"/>
    <w:rsid w:val="5EFD0600"/>
    <w:rsid w:val="5F1A6ABC"/>
    <w:rsid w:val="5F265461"/>
    <w:rsid w:val="5F881C77"/>
    <w:rsid w:val="5FB94527"/>
    <w:rsid w:val="5FF05A6E"/>
    <w:rsid w:val="5FF94923"/>
    <w:rsid w:val="6017749F"/>
    <w:rsid w:val="603B318E"/>
    <w:rsid w:val="607B7A2E"/>
    <w:rsid w:val="60D40EEC"/>
    <w:rsid w:val="60D64C64"/>
    <w:rsid w:val="61354081"/>
    <w:rsid w:val="614442C4"/>
    <w:rsid w:val="618D5C6B"/>
    <w:rsid w:val="61E11B13"/>
    <w:rsid w:val="62175534"/>
    <w:rsid w:val="624A3B5C"/>
    <w:rsid w:val="62BE3C02"/>
    <w:rsid w:val="62C51434"/>
    <w:rsid w:val="62D529CF"/>
    <w:rsid w:val="62E51EB4"/>
    <w:rsid w:val="62EA23D9"/>
    <w:rsid w:val="62F76EC4"/>
    <w:rsid w:val="63D80CF3"/>
    <w:rsid w:val="63E853DA"/>
    <w:rsid w:val="642D103F"/>
    <w:rsid w:val="64406FC4"/>
    <w:rsid w:val="644B5969"/>
    <w:rsid w:val="64656A2B"/>
    <w:rsid w:val="64805613"/>
    <w:rsid w:val="649C7F73"/>
    <w:rsid w:val="64BE613B"/>
    <w:rsid w:val="64EF2799"/>
    <w:rsid w:val="64F16511"/>
    <w:rsid w:val="65071890"/>
    <w:rsid w:val="65534AD5"/>
    <w:rsid w:val="6598698C"/>
    <w:rsid w:val="65DC7171"/>
    <w:rsid w:val="65E41BD1"/>
    <w:rsid w:val="65EE2A50"/>
    <w:rsid w:val="65F11318"/>
    <w:rsid w:val="663D12E2"/>
    <w:rsid w:val="663F65AB"/>
    <w:rsid w:val="66666A8A"/>
    <w:rsid w:val="66A80E51"/>
    <w:rsid w:val="673D3C8F"/>
    <w:rsid w:val="67835FDE"/>
    <w:rsid w:val="679F6B13"/>
    <w:rsid w:val="67F73E3E"/>
    <w:rsid w:val="680447AD"/>
    <w:rsid w:val="680B78E9"/>
    <w:rsid w:val="68294213"/>
    <w:rsid w:val="68376930"/>
    <w:rsid w:val="68DB72BC"/>
    <w:rsid w:val="68E85E7D"/>
    <w:rsid w:val="6942733B"/>
    <w:rsid w:val="695928D6"/>
    <w:rsid w:val="69C97A5C"/>
    <w:rsid w:val="69D72179"/>
    <w:rsid w:val="6A114F5F"/>
    <w:rsid w:val="6ABA73A5"/>
    <w:rsid w:val="6AC41FD2"/>
    <w:rsid w:val="6AD00976"/>
    <w:rsid w:val="6ADE3093"/>
    <w:rsid w:val="6B427AC6"/>
    <w:rsid w:val="6B5670CE"/>
    <w:rsid w:val="6B96396E"/>
    <w:rsid w:val="6BA70286"/>
    <w:rsid w:val="6BA75B7B"/>
    <w:rsid w:val="6BA918F3"/>
    <w:rsid w:val="6BC77FCB"/>
    <w:rsid w:val="6C5C4BB7"/>
    <w:rsid w:val="6C871509"/>
    <w:rsid w:val="6C8D4D71"/>
    <w:rsid w:val="6CDC7AA6"/>
    <w:rsid w:val="6D196605"/>
    <w:rsid w:val="6D3B47CD"/>
    <w:rsid w:val="6D4A0EB4"/>
    <w:rsid w:val="6D6734C4"/>
    <w:rsid w:val="6D7E0B5E"/>
    <w:rsid w:val="6DBE71AC"/>
    <w:rsid w:val="6E201C15"/>
    <w:rsid w:val="6E3851B0"/>
    <w:rsid w:val="6E386F5E"/>
    <w:rsid w:val="6E7B6E4B"/>
    <w:rsid w:val="6E9543B1"/>
    <w:rsid w:val="6EB56B0A"/>
    <w:rsid w:val="6EE554A3"/>
    <w:rsid w:val="6F0F4163"/>
    <w:rsid w:val="6F826CE8"/>
    <w:rsid w:val="6F926B42"/>
    <w:rsid w:val="6FBF2822"/>
    <w:rsid w:val="70161521"/>
    <w:rsid w:val="70622952"/>
    <w:rsid w:val="70761FC0"/>
    <w:rsid w:val="70DA254F"/>
    <w:rsid w:val="70E909E4"/>
    <w:rsid w:val="70FA04FB"/>
    <w:rsid w:val="713A123F"/>
    <w:rsid w:val="71500A63"/>
    <w:rsid w:val="71663DE2"/>
    <w:rsid w:val="725561BD"/>
    <w:rsid w:val="730218E9"/>
    <w:rsid w:val="73027B3B"/>
    <w:rsid w:val="73577E87"/>
    <w:rsid w:val="738A200A"/>
    <w:rsid w:val="7392240D"/>
    <w:rsid w:val="73D03795"/>
    <w:rsid w:val="73D634A1"/>
    <w:rsid w:val="74381CCD"/>
    <w:rsid w:val="743A3A4F"/>
    <w:rsid w:val="74D55507"/>
    <w:rsid w:val="74FD4A5E"/>
    <w:rsid w:val="750E223B"/>
    <w:rsid w:val="75134281"/>
    <w:rsid w:val="75226272"/>
    <w:rsid w:val="75596138"/>
    <w:rsid w:val="75882579"/>
    <w:rsid w:val="759E1D9D"/>
    <w:rsid w:val="75ED6880"/>
    <w:rsid w:val="768D0F4C"/>
    <w:rsid w:val="76B63116"/>
    <w:rsid w:val="76E47C83"/>
    <w:rsid w:val="77183DD1"/>
    <w:rsid w:val="772C162A"/>
    <w:rsid w:val="77581BEA"/>
    <w:rsid w:val="77642B72"/>
    <w:rsid w:val="776963DA"/>
    <w:rsid w:val="78227C9A"/>
    <w:rsid w:val="783A38D3"/>
    <w:rsid w:val="7863107C"/>
    <w:rsid w:val="788A2AAC"/>
    <w:rsid w:val="78A70F68"/>
    <w:rsid w:val="78B638A1"/>
    <w:rsid w:val="79607369"/>
    <w:rsid w:val="79D33FDF"/>
    <w:rsid w:val="7A6B4218"/>
    <w:rsid w:val="7A903C7E"/>
    <w:rsid w:val="7ABC4A73"/>
    <w:rsid w:val="7ACD6C80"/>
    <w:rsid w:val="7AD36723"/>
    <w:rsid w:val="7AFE32DE"/>
    <w:rsid w:val="7B234AF2"/>
    <w:rsid w:val="7BDF4EBD"/>
    <w:rsid w:val="7C556344"/>
    <w:rsid w:val="7C7750F6"/>
    <w:rsid w:val="7CD267D0"/>
    <w:rsid w:val="7CE502B1"/>
    <w:rsid w:val="7DB87774"/>
    <w:rsid w:val="7DD21F6A"/>
    <w:rsid w:val="7E2272E3"/>
    <w:rsid w:val="7E9F0934"/>
    <w:rsid w:val="7F4A6AF1"/>
    <w:rsid w:val="7F7320D8"/>
    <w:rsid w:val="7F77139C"/>
    <w:rsid w:val="7F8E2E82"/>
    <w:rsid w:val="7FC95C68"/>
    <w:rsid w:val="7FDD34C2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snapToGrid w:val="0"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 w:cstheme="minorBidi"/>
      <w:sz w:val="44"/>
      <w:szCs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579" w:lineRule="exact"/>
      <w:ind w:firstLine="0" w:firstLineChars="0"/>
      <w:jc w:val="left"/>
    </w:pPr>
    <w:rPr>
      <w:kern w:val="0"/>
      <w:szCs w:val="20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</w:style>
  <w:style w:type="paragraph" w:styleId="5">
    <w:name w:val="Normal Indent"/>
    <w:basedOn w:val="1"/>
    <w:next w:val="2"/>
    <w:unhideWhenUsed/>
    <w:qFormat/>
    <w:uiPriority w:val="99"/>
    <w:pPr>
      <w:ind w:firstLine="680"/>
    </w:pPr>
    <w:rPr>
      <w:rFonts w:eastAsia="文鼎CS仿宋体"/>
    </w:rPr>
  </w:style>
  <w:style w:type="paragraph" w:styleId="6">
    <w:name w:val="Body Text Indent"/>
    <w:basedOn w:val="1"/>
    <w:qFormat/>
    <w:uiPriority w:val="0"/>
    <w:pPr>
      <w:ind w:firstLine="64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方正楷体简体" w:cs="Times New Roman"/>
      <w:sz w:val="32"/>
      <w:szCs w:val="24"/>
    </w:rPr>
  </w:style>
  <w:style w:type="paragraph" w:styleId="10">
    <w:name w:val="Body Text First Indent 2"/>
    <w:basedOn w:val="6"/>
    <w:qFormat/>
    <w:uiPriority w:val="99"/>
    <w:pPr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标题 5（有编号）（绿盟科技）"/>
    <w:basedOn w:val="1"/>
    <w:next w:val="15"/>
    <w:qFormat/>
    <w:uiPriority w:val="0"/>
    <w:pPr>
      <w:keepNext/>
      <w:keepLines/>
      <w:widowControl w:val="0"/>
      <w:suppressLineNumbers w:val="0"/>
      <w:spacing w:before="280" w:beforeAutospacing="0" w:after="156" w:afterAutospacing="0" w:line="376" w:lineRule="auto"/>
      <w:ind w:left="0" w:firstLine="0"/>
      <w:jc w:val="left"/>
      <w:outlineLvl w:val="4"/>
    </w:pPr>
    <w:rPr>
      <w:rFonts w:hint="default" w:ascii="Arial" w:hAnsi="Arial" w:eastAsia="黑体" w:cs="Arial"/>
      <w:b/>
      <w:color w:val="000000"/>
      <w:kern w:val="0"/>
      <w:sz w:val="24"/>
      <w:szCs w:val="28"/>
      <w:lang w:val="en-US" w:eastAsia="zh-CN" w:bidi="ar"/>
    </w:rPr>
  </w:style>
  <w:style w:type="paragraph" w:customStyle="1" w:styleId="15">
    <w:name w:val="正文（绿盟科技）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300" w:lineRule="auto"/>
      <w:ind w:left="0" w:firstLine="0"/>
      <w:jc w:val="left"/>
    </w:pPr>
    <w:rPr>
      <w:rFonts w:ascii="Arial" w:hAnsi="Arial" w:eastAsia="宋体" w:cs="Times New Roman"/>
      <w:color w:val="auto"/>
      <w:kern w:val="0"/>
      <w:sz w:val="21"/>
      <w:szCs w:val="21"/>
      <w:lang w:val="en-US" w:eastAsia="zh-CN" w:bidi="ar"/>
    </w:rPr>
  </w:style>
  <w:style w:type="paragraph" w:customStyle="1" w:styleId="16">
    <w:name w:val="文本"/>
    <w:basedOn w:val="1"/>
    <w:next w:val="5"/>
    <w:qFormat/>
    <w:uiPriority w:val="0"/>
    <w:pPr>
      <w:spacing w:line="360" w:lineRule="auto"/>
      <w:ind w:firstLine="48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326</Characters>
  <Lines>0</Lines>
  <Paragraphs>0</Paragraphs>
  <TotalTime>67</TotalTime>
  <ScaleCrop>false</ScaleCrop>
  <LinksUpToDate>false</LinksUpToDate>
  <CharactersWithSpaces>363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2025-02-24T01:09:00Z</dcterms:created>
  <dc:creator>晨晨</dc:creator>
  <cp:lastModifiedBy>白开水</cp:lastModifiedBy>
  <cp:lastPrinted>2025-03-12T08:03:00Z</cp:lastPrinted>
  <dcterms:modified xsi:type="dcterms:W3CDTF">2025-03-19T07:06:01Z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E28BD312A1A24CAEA62C8629F76FF6CC_13</vt:lpwstr>
  </property>
  <property fmtid="{D5CDD505-2E9C-101B-9397-08002B2CF9AE}" pid="4" name="KSOTemplateDocerSaveRecord">
    <vt:lpwstr>eyJoZGlkIjoiMTc3ZDU2ZTBjMTMwYmJiNTQ5NGJmZGFkNWYzOWI4MTMiLCJ1c2VySWQiOiI2ODc3MDI2NjUifQ==</vt:lpwstr>
  </property>
</Properties>
</file>