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EE3A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both"/>
        <w:textAlignment w:val="auto"/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</w:pPr>
    </w:p>
    <w:p w14:paraId="2CFDC5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pacing w:val="6"/>
          <w:sz w:val="44"/>
          <w:szCs w:val="44"/>
        </w:rPr>
        <w:t>2024</w:t>
      </w: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  <w:t>年度综合考核指标考核</w:t>
      </w:r>
      <w:r>
        <w:rPr>
          <w:rFonts w:hint="eastAsia" w:ascii="Times New Roman" w:eastAsia="方正小标宋简体" w:cs="Times New Roman"/>
          <w:color w:val="auto"/>
          <w:spacing w:val="6"/>
          <w:sz w:val="44"/>
          <w:szCs w:val="44"/>
          <w:lang w:eastAsia="zh-CN"/>
        </w:rPr>
        <w:t>结果</w:t>
      </w: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  <w:t>汇总表</w:t>
      </w:r>
    </w:p>
    <w:p w14:paraId="395F5A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eastAsia" w:ascii="Times New Roman" w:hAnsi="Times New Roman" w:eastAsia="方正仿宋简体" w:cs="Times New Roman"/>
          <w:color w:val="auto"/>
          <w:spacing w:val="6"/>
          <w:lang w:val="en-US" w:eastAsia="zh-CN"/>
        </w:rPr>
      </w:pPr>
    </w:p>
    <w:p w14:paraId="1CC838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single"/>
          <w:lang w:val="en-US" w:eastAsia="zh-CN"/>
        </w:rPr>
      </w:pP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lang w:val="en-US" w:eastAsia="zh-CN"/>
        </w:rPr>
        <w:t xml:space="preserve">考核指标名称：   </w:t>
      </w: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single"/>
          <w:lang w:val="en-US" w:eastAsia="zh-CN"/>
        </w:rPr>
        <w:t xml:space="preserve">     河湖长制完成度       </w:t>
      </w:r>
    </w:p>
    <w:p w14:paraId="371ADAF5">
      <w:pPr>
        <w:pStyle w:val="2"/>
        <w:rPr>
          <w:rFonts w:hint="default"/>
          <w:lang w:val="en-US" w:eastAsia="zh-CN"/>
        </w:rPr>
      </w:pPr>
    </w:p>
    <w:tbl>
      <w:tblPr>
        <w:tblStyle w:val="8"/>
        <w:tblW w:w="4997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7"/>
        <w:gridCol w:w="1161"/>
        <w:gridCol w:w="4802"/>
        <w:gridCol w:w="1087"/>
        <w:gridCol w:w="669"/>
      </w:tblGrid>
      <w:tr w14:paraId="10415F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738" w:type="pct"/>
            <w:noWrap w:val="0"/>
            <w:vAlign w:val="center"/>
          </w:tcPr>
          <w:p w14:paraId="41B7E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  <w:t>被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考核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  <w:t>单位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1CB3D8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val="en-US" w:eastAsia="zh-CN"/>
              </w:rPr>
              <w:t>实际分值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5924E2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指标完成情况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7EB2CE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考核得分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18BF3D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备注</w:t>
            </w:r>
          </w:p>
        </w:tc>
      </w:tr>
      <w:tr w14:paraId="155564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noWrap w:val="0"/>
            <w:vAlign w:val="center"/>
          </w:tcPr>
          <w:p w14:paraId="12F79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hAnsi="Times New Roman" w:cs="Times New Roman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杨柏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23B00F1A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231BE1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4832B1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pacing w:val="6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409CF6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6726C1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noWrap w:val="0"/>
            <w:vAlign w:val="center"/>
          </w:tcPr>
          <w:p w14:paraId="6B7D83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毛浴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top"/>
          </w:tcPr>
          <w:p w14:paraId="69DC8CC2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16D04595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788D0D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73AA02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1DC3BE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4F2AB2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noWrap w:val="0"/>
            <w:vAlign w:val="center"/>
          </w:tcPr>
          <w:p w14:paraId="3CFDE9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永安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569E83E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7927D50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1B83C9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0E3B6DD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082647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42387C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noWrap w:val="0"/>
            <w:vAlign w:val="center"/>
          </w:tcPr>
          <w:p w14:paraId="34CB4A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广纳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5CCEBBD4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13A3356F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2C2AD8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393217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32367F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614C45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329951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涪阳镇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30D9AA34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0F54F94D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0CE817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54EB9F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60693F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38121C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0186EE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铁佛镇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41A2481D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78EAB9AB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201E01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5E4D21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7C5D6D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19E1B6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17FA1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诺水河镇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14235500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26FE5006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3E5181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700B95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294AE2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6F42C7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584466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唱歌镇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35174AD9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51F9643C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29869C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580D74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760C7E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49167E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15B3A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铁溪镇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5586CE37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1307F5F8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4FAE77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64B7F4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71C9FA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756A1F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2C31E6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麻石镇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5003456F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18DE8D0B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2CD7D6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480335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0CC0A7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296FFC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18952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民胜镇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3C560309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47586E34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4618E0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5DFCF7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16B253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7E4B8B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72C311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沙溪镇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3AB5656A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0724BE43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7B666A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1992D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5DE756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4A2757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6EC534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洪口镇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0AFA7CE8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33BC84D2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61005F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7D1295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40BD8C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29E7BA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29611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陈河镇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1F4A3235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65B4496A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1AF656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404C96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691C6A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1CC2A6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5C37AD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诺江镇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495984E5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36C5608C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5B6CBD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5FB19D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33C880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166A3F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393ACF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空山镇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416F15DB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2E2975B9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02DAAA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587C38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427BF7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23BE6E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35DE2A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壁州街道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04E6E7A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6B355C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0A5A04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4941C08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lang w:val="en-US" w:eastAsia="zh-CN"/>
              </w:rPr>
            </w:pPr>
          </w:p>
        </w:tc>
      </w:tr>
      <w:tr w14:paraId="2B0DD3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45746F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烟溪镇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6DEB01C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5765736A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6077DD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完成河长制全年工作任务的100％，得1分。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54E1E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681ABA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yellow"/>
                <w:lang w:val="en-US" w:eastAsia="zh-CN"/>
              </w:rPr>
            </w:pPr>
          </w:p>
        </w:tc>
      </w:tr>
      <w:tr w14:paraId="120FD2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1437E6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长坪镇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03F5D095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2461B9DF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598480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09F57F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38C800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 w14:paraId="25E741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36171A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火炬镇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3CB32AEC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3F3CD5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28DA58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229F59B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 w14:paraId="7BF4EB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707EAE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春在镇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4103CFB7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1ACD32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36BD2E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75C8845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 w14:paraId="599430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6288E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新场镇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64E95543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0926F3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397998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098400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 w14:paraId="7FB6C1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49B242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泥溪镇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5F653A03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4E265B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005CC5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2FE0F1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 w14:paraId="1825D8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46A09D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青峪镇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416FA51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5F97BE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656365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216C37F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 w14:paraId="5A1DCB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609C3E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胜利乡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638206E1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365300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293713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0261FF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 w14:paraId="1C4FE9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1499D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板桥口镇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20BD8D1D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2EE4D8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7CF449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369812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</w:tc>
      </w:tr>
      <w:tr w14:paraId="772B81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5F265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龙凤场镇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5E3D76B7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0BBB45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26693E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1364AC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</w:tc>
      </w:tr>
      <w:tr w14:paraId="3C5665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12F7C7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瓦室镇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383C1747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3426F7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0CD7BF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0DFD7B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</w:tc>
      </w:tr>
      <w:tr w14:paraId="5AE974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46881E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两河口镇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48F59028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474786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719CCD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74E45E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</w:tc>
      </w:tr>
      <w:tr w14:paraId="166C22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4B714B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  <w:t>至诚镇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78A79FE4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0F6AEA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427D43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64C85A3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 w14:paraId="678094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1BA8E8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  <w:t>兴隆镇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61FA1FB7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655D47AC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12FA68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4CB55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53EFA5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 w14:paraId="3CF85B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3E569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  <w:t>松溪乡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center"/>
          </w:tcPr>
          <w:p w14:paraId="1D26781B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595425A9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359289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71BD46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5D3EEB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 w14:paraId="08015B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</w:trPr>
        <w:tc>
          <w:tcPr>
            <w:tcW w:w="738" w:type="pct"/>
            <w:shd w:val="clear" w:color="auto" w:fill="auto"/>
            <w:noWrap w:val="0"/>
            <w:vAlign w:val="center"/>
          </w:tcPr>
          <w:p w14:paraId="2CDC41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  <w:t>三溪镇</w:t>
            </w:r>
          </w:p>
        </w:tc>
        <w:tc>
          <w:tcPr>
            <w:tcW w:w="641" w:type="pct"/>
            <w:tcBorders>
              <w:left w:val="single" w:color="auto" w:sz="4" w:space="0"/>
            </w:tcBorders>
            <w:noWrap w:val="0"/>
            <w:vAlign w:val="top"/>
          </w:tcPr>
          <w:p w14:paraId="36E88629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</w:p>
          <w:p w14:paraId="6BDBD63A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50" w:type="pct"/>
            <w:tcBorders>
              <w:left w:val="single" w:color="auto" w:sz="4" w:space="0"/>
            </w:tcBorders>
            <w:noWrap w:val="0"/>
            <w:vAlign w:val="center"/>
          </w:tcPr>
          <w:p w14:paraId="45B011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完成河长制全年工作任务的90％，得0.9分。</w:t>
            </w:r>
          </w:p>
        </w:tc>
        <w:tc>
          <w:tcPr>
            <w:tcW w:w="600" w:type="pct"/>
            <w:tcBorders>
              <w:right w:val="single" w:color="auto" w:sz="4" w:space="0"/>
            </w:tcBorders>
            <w:noWrap w:val="0"/>
            <w:vAlign w:val="center"/>
          </w:tcPr>
          <w:p w14:paraId="0BF1E9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0.9</w:t>
            </w:r>
          </w:p>
        </w:tc>
        <w:tc>
          <w:tcPr>
            <w:tcW w:w="369" w:type="pct"/>
            <w:tcBorders>
              <w:right w:val="single" w:color="auto" w:sz="4" w:space="0"/>
            </w:tcBorders>
            <w:noWrap w:val="0"/>
            <w:vAlign w:val="center"/>
          </w:tcPr>
          <w:p w14:paraId="485036C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highlight w:val="none"/>
                <w:lang w:val="en-US" w:eastAsia="zh-CN"/>
              </w:rPr>
            </w:pPr>
          </w:p>
        </w:tc>
      </w:tr>
    </w:tbl>
    <w:p w14:paraId="7FB7B2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</w:pPr>
      <w:r>
        <w:rPr>
          <w:rFonts w:hint="eastAsia" w:ascii="方正黑体_GBK" w:hAnsi="方正黑体_GBK" w:eastAsia="方正黑体_GBK" w:cs="方正黑体_GBK"/>
          <w:b/>
          <w:bCs/>
          <w:color w:val="auto"/>
          <w:spacing w:val="6"/>
          <w:sz w:val="21"/>
          <w:szCs w:val="21"/>
          <w:lang w:eastAsia="zh-CN"/>
        </w:rPr>
        <w:t>备注：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1.所有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事项均按单项指标赋予的实际分值进行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考核；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2.所有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考核事项、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被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单位应考尽考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，不得遗漏考核事项、被考核单位；3.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按照“1个考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核事项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1张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表”的原则进行填报。</w:t>
      </w:r>
    </w:p>
    <w:p w14:paraId="0B8B07C5">
      <w:pPr>
        <w:pStyle w:val="2"/>
        <w:rPr>
          <w:rFonts w:hint="default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decorative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文鼎CS仿宋体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1FF4F52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2272543">
                          <w:pPr>
                            <w:pStyle w:val="6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- 1 -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2272543">
                    <w:pPr>
                      <w:pStyle w:val="6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- 1 -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791047"/>
    <w:rsid w:val="039211C6"/>
    <w:rsid w:val="03F86B9A"/>
    <w:rsid w:val="08BB5052"/>
    <w:rsid w:val="0F316825"/>
    <w:rsid w:val="13912199"/>
    <w:rsid w:val="143152A1"/>
    <w:rsid w:val="143427FA"/>
    <w:rsid w:val="17806DC7"/>
    <w:rsid w:val="1ADD6614"/>
    <w:rsid w:val="1DD31CE1"/>
    <w:rsid w:val="27B514BC"/>
    <w:rsid w:val="28F45AC6"/>
    <w:rsid w:val="2B655A0A"/>
    <w:rsid w:val="2B731650"/>
    <w:rsid w:val="2E4A7385"/>
    <w:rsid w:val="31320346"/>
    <w:rsid w:val="337F48C0"/>
    <w:rsid w:val="36B51A41"/>
    <w:rsid w:val="408B61B9"/>
    <w:rsid w:val="40967FD3"/>
    <w:rsid w:val="417A6E10"/>
    <w:rsid w:val="43791047"/>
    <w:rsid w:val="472E3BD0"/>
    <w:rsid w:val="4999162C"/>
    <w:rsid w:val="4A0D68BA"/>
    <w:rsid w:val="58B936D4"/>
    <w:rsid w:val="5CEA6009"/>
    <w:rsid w:val="5D6121B1"/>
    <w:rsid w:val="62EA44E1"/>
    <w:rsid w:val="73A674AD"/>
    <w:rsid w:val="77EF68E0"/>
    <w:rsid w:val="7EE72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  <w:pPr>
      <w:widowControl w:val="0"/>
      <w:jc w:val="both"/>
    </w:pPr>
    <w:rPr>
      <w:rFonts w:ascii="Times New Roman" w:hAnsi="Times New Roman" w:eastAsia="方正楷体简体" w:cs="Times New Roman"/>
      <w:sz w:val="32"/>
      <w:szCs w:val="24"/>
    </w:rPr>
  </w:style>
  <w:style w:type="paragraph" w:styleId="3">
    <w:name w:val="Normal Indent"/>
    <w:basedOn w:val="1"/>
    <w:next w:val="4"/>
    <w:unhideWhenUsed/>
    <w:qFormat/>
    <w:uiPriority w:val="99"/>
    <w:pPr>
      <w:ind w:firstLine="680"/>
    </w:pPr>
    <w:rPr>
      <w:rFonts w:eastAsia="文鼎CS仿宋体"/>
    </w:rPr>
  </w:style>
  <w:style w:type="paragraph" w:styleId="4">
    <w:name w:val="Body Text"/>
    <w:basedOn w:val="1"/>
    <w:next w:val="5"/>
    <w:qFormat/>
    <w:uiPriority w:val="0"/>
    <w:pPr>
      <w:widowControl/>
      <w:spacing w:line="579" w:lineRule="exact"/>
      <w:ind w:firstLine="0" w:firstLineChars="0"/>
      <w:jc w:val="left"/>
    </w:pPr>
    <w:rPr>
      <w:kern w:val="0"/>
      <w:szCs w:val="20"/>
    </w:rPr>
  </w:style>
  <w:style w:type="paragraph" w:styleId="5">
    <w:name w:val="toc 5"/>
    <w:basedOn w:val="1"/>
    <w:next w:val="1"/>
    <w:unhideWhenUsed/>
    <w:qFormat/>
    <w:uiPriority w:val="39"/>
    <w:pPr>
      <w:ind w:left="1680"/>
    </w:p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文本"/>
    <w:basedOn w:val="1"/>
    <w:next w:val="3"/>
    <w:qFormat/>
    <w:uiPriority w:val="0"/>
    <w:pPr>
      <w:spacing w:line="360" w:lineRule="auto"/>
      <w:ind w:firstLine="480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1042</Words>
  <Characters>1171</Characters>
  <Lines>0</Lines>
  <Paragraphs>0</Paragraphs>
  <TotalTime>19</TotalTime>
  <ScaleCrop>false</ScaleCrop>
  <LinksUpToDate>false</LinksUpToDate>
  <CharactersWithSpaces>1209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2025-03-04T02:56:00Z</dcterms:created>
  <dc:creator>晨晨</dc:creator>
  <cp:lastModifiedBy>向阳，花开</cp:lastModifiedBy>
  <cp:lastPrinted>2025-03-19T03:36:00Z</cp:lastPrinted>
  <dcterms:modified xsi:type="dcterms:W3CDTF">2025-03-24T09:07:56Z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23D212F35BE449428E54A79197372834_11</vt:lpwstr>
  </property>
  <property fmtid="{D5CDD505-2E9C-101B-9397-08002B2CF9AE}" pid="4" name="KSOTemplateDocerSaveRecord">
    <vt:lpwstr>eyJoZGlkIjoiMjk3MmIyMjFhY2YwNTdjNTkxMDc2YmUzZjlhZTQ2N2YiLCJ1c2VySWQiOiI2NDI0OTQxMDMifQ==</vt:lpwstr>
  </property>
</Properties>
</file>