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附件7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16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jc w:val="center"/>
        <w:textAlignment w:val="baseline"/>
        <w:rPr>
          <w:rFonts w:ascii="宋体" w:hAnsi="宋体" w:eastAsia="宋体" w:cs="宋体"/>
          <w:sz w:val="42"/>
          <w:szCs w:val="4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3"/>
          <w:sz w:val="44"/>
          <w:szCs w:val="44"/>
        </w:rPr>
        <w:t>各市(州)中医药主管部门联系电话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pacing w:val="3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成都市：028-61881942;</w:t>
      </w:r>
      <w:r>
        <w:rPr>
          <w:rFonts w:hint="eastAsia" w:ascii="仿宋_GB2312" w:hAnsi="仿宋_GB2312" w:eastAsia="仿宋_GB2312" w:cs="仿宋_GB2312"/>
          <w:spacing w:val="134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134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自贡市：0813-8220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922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攀枝花市：0812-3332829;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泸州市：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0830-3101125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德阳市：0838-2902170;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绵阳市：0816-221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5744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广元市：0839-3260115;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遂宁市：0825-2655026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内江市：0832-2210022;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乐山市：0833-2495105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南充市：0817-2666778;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眉山市：028-38195326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宜宾市：0831-2327277;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广安市：0826-2396673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达州市：0818-3091307;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雅安市：0835-2238945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巴中市：0827-5281561;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资阳市：0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28-26630582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阿坝藏族羌族自治州：0837-2823699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甘孜藏族自治州：0836-2833460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凉山彝族自治州：08342193586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5" w:lineRule="exact"/>
        <w:ind w:left="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0" w:h="1684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YjFmMjA1MzFlM2MwOGI3MjhiMDgwMjkzNzQ0YWUifQ=="/>
  </w:docVars>
  <w:rsids>
    <w:rsidRoot w:val="00000000"/>
    <w:rsid w:val="56D479C8"/>
    <w:rsid w:val="7B32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2024-04-19T08:43:00Z</dcterms:created>
  <dc:creator>Administrator</dc:creator>
  <cp:lastModifiedBy>麟</cp:lastModifiedBy>
  <dcterms:modified xsi:type="dcterms:W3CDTF">2024-04-22T08:17:07Z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ED7470CE762848A4AB7DB4479E5F9389_12</vt:lpwstr>
  </property>
</Properties>
</file>