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EC" w:rsidRDefault="000E63EC" w:rsidP="000E63EC">
      <w:pPr>
        <w:widowControl/>
        <w:spacing w:line="500" w:lineRule="exact"/>
        <w:ind w:firstLineChars="541" w:firstLine="1521"/>
        <w:jc w:val="left"/>
        <w:rPr>
          <w:rStyle w:val="a3"/>
          <w:rFonts w:ascii="仿宋_GB2312" w:eastAsia="仿宋_GB2312" w:hAnsi="宋体" w:cs="宋体" w:hint="eastAsia"/>
          <w:kern w:val="0"/>
          <w:sz w:val="28"/>
          <w:szCs w:val="28"/>
        </w:rPr>
      </w:pPr>
    </w:p>
    <w:p w:rsidR="000E63EC" w:rsidRDefault="000E63EC" w:rsidP="000E63EC">
      <w:pPr>
        <w:widowControl/>
        <w:spacing w:line="500" w:lineRule="exact"/>
        <w:ind w:firstLineChars="541" w:firstLine="1521"/>
        <w:jc w:val="left"/>
        <w:rPr>
          <w:rStyle w:val="a3"/>
          <w:rFonts w:ascii="仿宋_GB2312" w:eastAsia="仿宋_GB2312" w:hAnsi="宋体" w:cs="宋体" w:hint="eastAsia"/>
          <w:kern w:val="0"/>
          <w:sz w:val="28"/>
          <w:szCs w:val="28"/>
        </w:rPr>
      </w:pPr>
    </w:p>
    <w:p w:rsidR="000E63EC" w:rsidRDefault="000E63EC" w:rsidP="000E63EC">
      <w:pPr>
        <w:widowControl/>
        <w:spacing w:line="500" w:lineRule="exact"/>
        <w:ind w:firstLineChars="541" w:firstLine="1521"/>
        <w:jc w:val="left"/>
        <w:rPr>
          <w:rStyle w:val="a3"/>
          <w:rFonts w:ascii="仿宋_GB2312" w:eastAsia="仿宋_GB2312" w:hAnsi="宋体" w:cs="宋体" w:hint="eastAsia"/>
          <w:kern w:val="0"/>
          <w:sz w:val="28"/>
          <w:szCs w:val="28"/>
        </w:rPr>
      </w:pPr>
    </w:p>
    <w:p w:rsidR="000E63EC" w:rsidRDefault="000E63EC" w:rsidP="000E63EC">
      <w:pPr>
        <w:widowControl/>
        <w:spacing w:line="500" w:lineRule="exact"/>
        <w:ind w:firstLineChars="541" w:firstLine="1521"/>
        <w:jc w:val="left"/>
        <w:rPr>
          <w:rStyle w:val="a3"/>
          <w:rFonts w:ascii="仿宋_GB2312" w:eastAsia="仿宋_GB2312" w:hAnsi="宋体" w:cs="宋体"/>
          <w:kern w:val="0"/>
          <w:sz w:val="28"/>
          <w:szCs w:val="28"/>
        </w:rPr>
      </w:pPr>
      <w:r>
        <w:rPr>
          <w:rStyle w:val="a3"/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Style w:val="a3"/>
          <w:rFonts w:ascii="仿宋_GB2312" w:eastAsia="仿宋_GB2312" w:hAnsi="宋体" w:cs="宋体" w:hint="eastAsia"/>
          <w:kern w:val="0"/>
          <w:sz w:val="28"/>
          <w:szCs w:val="28"/>
        </w:rPr>
        <w:t>三公”经费财政拨款预算安排情况</w:t>
      </w:r>
    </w:p>
    <w:p w:rsidR="000E63EC" w:rsidRDefault="000E63EC" w:rsidP="000E63EC">
      <w:pPr>
        <w:widowControl/>
        <w:spacing w:line="500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2018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年财政拨款“三公”经费预算情况如下：</w:t>
      </w:r>
    </w:p>
    <w:p w:rsidR="000E63EC" w:rsidRDefault="000E63EC" w:rsidP="000E63EC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（一）因公出国（境）经费：无，与</w:t>
      </w:r>
      <w:r>
        <w:rPr>
          <w:rFonts w:ascii="仿宋_GB2312" w:eastAsia="仿宋_GB2312" w:hAnsi="宋体" w:cs="宋体"/>
          <w:kern w:val="0"/>
          <w:sz w:val="28"/>
          <w:szCs w:val="28"/>
        </w:rPr>
        <w:t>2017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年度预算数持平。</w:t>
      </w:r>
    </w:p>
    <w:p w:rsidR="000E63EC" w:rsidRDefault="000E63EC" w:rsidP="000E63EC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（二）公务接待费：</w:t>
      </w:r>
      <w:r>
        <w:rPr>
          <w:rFonts w:ascii="仿宋_GB2312" w:eastAsia="仿宋_GB2312" w:hAnsi="宋体" w:cs="宋体"/>
          <w:kern w:val="0"/>
          <w:sz w:val="28"/>
          <w:szCs w:val="28"/>
        </w:rPr>
        <w:t>2.3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万元，与</w:t>
      </w:r>
      <w:r>
        <w:rPr>
          <w:rFonts w:ascii="仿宋_GB2312" w:eastAsia="仿宋_GB2312" w:hAnsi="宋体" w:cs="宋体"/>
          <w:kern w:val="0"/>
          <w:sz w:val="28"/>
          <w:szCs w:val="28"/>
        </w:rPr>
        <w:t>2017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年度预算数持平。</w:t>
      </w:r>
    </w:p>
    <w:p w:rsidR="000E63EC" w:rsidRDefault="000E63EC" w:rsidP="000E63EC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（三）公务用车购置及运行维护费：无。因</w:t>
      </w:r>
      <w:r>
        <w:rPr>
          <w:rFonts w:ascii="仿宋_GB2312" w:eastAsia="仿宋_GB2312" w:hAnsi="宋体" w:cs="宋体"/>
          <w:kern w:val="0"/>
          <w:sz w:val="28"/>
          <w:szCs w:val="28"/>
        </w:rPr>
        <w:t>2016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月起实行车改，</w:t>
      </w:r>
      <w:r>
        <w:rPr>
          <w:rFonts w:ascii="仿宋_GB2312" w:eastAsia="仿宋_GB2312" w:hAnsi="宋体" w:cs="宋体"/>
          <w:kern w:val="0"/>
          <w:sz w:val="28"/>
          <w:szCs w:val="28"/>
        </w:rPr>
        <w:t>2018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年度未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再预算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此项经费。</w:t>
      </w:r>
    </w:p>
    <w:p w:rsidR="007A22BD" w:rsidRPr="000E63EC" w:rsidRDefault="007A22BD"/>
    <w:sectPr w:rsidR="007A22BD" w:rsidRPr="000E63EC" w:rsidSect="007A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3EC"/>
    <w:rsid w:val="000E63EC"/>
    <w:rsid w:val="00112588"/>
    <w:rsid w:val="007A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E63E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2018-05-24T04:40:00Z</dcterms:created>
  <dcterms:modified xsi:type="dcterms:W3CDTF">2018-05-24T04:40:00Z</dcterms:modified>
</cp:coreProperties>
</file>