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1521" w:firstLineChars="541"/>
        <w:jc w:val="left"/>
        <w:rPr>
          <w:rStyle w:val="4"/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1521" w:firstLineChars="541"/>
        <w:jc w:val="left"/>
        <w:rPr>
          <w:rStyle w:val="4"/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1521" w:firstLineChars="541"/>
        <w:jc w:val="left"/>
        <w:rPr>
          <w:rStyle w:val="4"/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1521" w:firstLineChars="541"/>
        <w:jc w:val="left"/>
        <w:rPr>
          <w:rStyle w:val="4"/>
          <w:rFonts w:ascii="仿宋_GB2312" w:hAnsi="宋体" w:eastAsia="仿宋_GB2312" w:cs="宋体"/>
          <w:kern w:val="0"/>
          <w:sz w:val="28"/>
          <w:szCs w:val="28"/>
        </w:rPr>
      </w:pPr>
      <w:r>
        <w:rPr>
          <w:rStyle w:val="4"/>
          <w:rFonts w:ascii="仿宋_GB2312" w:hAnsi="宋体" w:eastAsia="仿宋_GB2312" w:cs="宋体"/>
          <w:kern w:val="0"/>
          <w:sz w:val="28"/>
          <w:szCs w:val="28"/>
        </w:rPr>
        <w:t>“</w:t>
      </w:r>
      <w:r>
        <w:rPr>
          <w:rStyle w:val="4"/>
          <w:rFonts w:hint="eastAsia" w:ascii="仿宋_GB2312" w:hAnsi="宋体" w:eastAsia="仿宋_GB2312" w:cs="宋体"/>
          <w:kern w:val="0"/>
          <w:sz w:val="28"/>
          <w:szCs w:val="28"/>
        </w:rPr>
        <w:t>三公”经费财政拨款预算安排情况</w:t>
      </w:r>
    </w:p>
    <w:p>
      <w:pPr>
        <w:widowControl/>
        <w:spacing w:line="500" w:lineRule="exact"/>
        <w:ind w:firstLine="700" w:firstLineChars="25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年财政拨款“三公”经费预算情况如下：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（一）因公出国（境）经费：无，与</w:t>
      </w:r>
      <w:r>
        <w:rPr>
          <w:rFonts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年度预算数持平。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（二）公务接待费：</w:t>
      </w:r>
      <w:r>
        <w:rPr>
          <w:rFonts w:ascii="仿宋_GB2312" w:hAnsi="宋体" w:eastAsia="仿宋_GB2312" w:cs="宋体"/>
          <w:kern w:val="0"/>
          <w:sz w:val="28"/>
          <w:szCs w:val="28"/>
        </w:rPr>
        <w:t>2.3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万元，与</w:t>
      </w:r>
      <w:r>
        <w:rPr>
          <w:rFonts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年度预算数持平。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（三）公务用车购置及运行维护费：无。因</w:t>
      </w:r>
      <w:r>
        <w:rPr>
          <w:rFonts w:ascii="仿宋_GB2312" w:hAnsi="宋体" w:eastAsia="仿宋_GB2312" w:cs="宋体"/>
          <w:kern w:val="0"/>
          <w:sz w:val="28"/>
          <w:szCs w:val="28"/>
        </w:rPr>
        <w:t>2016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月起实行车改，</w:t>
      </w:r>
      <w:r>
        <w:rPr>
          <w:rFonts w:ascii="仿宋_GB2312" w:hAnsi="宋体" w:eastAsia="仿宋_GB2312" w:cs="宋体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年度未再预算此项经费。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3EC"/>
    <w:rsid w:val="000E63EC"/>
    <w:rsid w:val="00112588"/>
    <w:rsid w:val="007A22BD"/>
    <w:rsid w:val="16313F6B"/>
    <w:rsid w:val="373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2018-05-24T04:40:00Z</dcterms:created>
  <dc:creator>微软用户</dc:creator>
  <cp:lastModifiedBy>Administrator</cp:lastModifiedBy>
  <dcterms:modified xsi:type="dcterms:W3CDTF">2019-03-21T00:26:04Z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